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0DF74" w14:textId="77777777" w:rsidR="009020B1" w:rsidRDefault="0045082B" w:rsidP="009020B1">
      <w:pPr>
        <w:rPr>
          <w:szCs w:val="32"/>
        </w:rPr>
      </w:pPr>
      <w:r>
        <w:rPr>
          <w:noProof/>
          <w:szCs w:val="32"/>
        </w:rPr>
        <w:drawing>
          <wp:anchor distT="0" distB="0" distL="114300" distR="114300" simplePos="0" relativeHeight="251691008" behindDoc="1" locked="0" layoutInCell="1" allowOverlap="1" wp14:anchorId="594865DE" wp14:editId="4978D1CF">
            <wp:simplePos x="0" y="0"/>
            <wp:positionH relativeFrom="column">
              <wp:posOffset>-903767</wp:posOffset>
            </wp:positionH>
            <wp:positionV relativeFrom="paragraph">
              <wp:posOffset>-925034</wp:posOffset>
            </wp:positionV>
            <wp:extent cx="7600172" cy="10754833"/>
            <wp:effectExtent l="0" t="0" r="0" b="2540"/>
            <wp:wrapNone/>
            <wp:docPr id="17" name="Picture 1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 1 - Policy Doc 2.pdf"/>
                    <pic:cNvPicPr/>
                  </pic:nvPicPr>
                  <pic:blipFill>
                    <a:blip r:embed="rId11">
                      <a:extLst>
                        <a:ext uri="{28A0092B-C50C-407E-A947-70E740481C1C}">
                          <a14:useLocalDpi xmlns:a14="http://schemas.microsoft.com/office/drawing/2010/main" val="0"/>
                        </a:ext>
                      </a:extLst>
                    </a:blip>
                    <a:stretch>
                      <a:fillRect/>
                    </a:stretch>
                  </pic:blipFill>
                  <pic:spPr>
                    <a:xfrm>
                      <a:off x="0" y="0"/>
                      <a:ext cx="7619276" cy="10781867"/>
                    </a:xfrm>
                    <a:prstGeom prst="rect">
                      <a:avLst/>
                    </a:prstGeom>
                  </pic:spPr>
                </pic:pic>
              </a:graphicData>
            </a:graphic>
            <wp14:sizeRelH relativeFrom="margin">
              <wp14:pctWidth>0</wp14:pctWidth>
            </wp14:sizeRelH>
            <wp14:sizeRelV relativeFrom="margin">
              <wp14:pctHeight>0</wp14:pctHeight>
            </wp14:sizeRelV>
          </wp:anchor>
        </w:drawing>
      </w:r>
    </w:p>
    <w:sdt>
      <w:sdtPr>
        <w:rPr>
          <w:szCs w:val="32"/>
        </w:rPr>
        <w:id w:val="1229573502"/>
        <w:docPartObj>
          <w:docPartGallery w:val="Cover Pages"/>
          <w:docPartUnique/>
        </w:docPartObj>
      </w:sdtPr>
      <w:sdtEndPr/>
      <w:sdtContent>
        <w:p w14:paraId="3AC91805" w14:textId="77777777" w:rsidR="009020B1" w:rsidRPr="009020B1" w:rsidRDefault="009020B1" w:rsidP="009020B1">
          <w:pPr>
            <w:rPr>
              <w:szCs w:val="32"/>
            </w:rPr>
          </w:pPr>
        </w:p>
        <w:p w14:paraId="4FAB381B" w14:textId="77777777" w:rsidR="009020B1" w:rsidRPr="009020B1" w:rsidRDefault="009020B1" w:rsidP="009020B1">
          <w:pPr>
            <w:rPr>
              <w:szCs w:val="32"/>
            </w:rPr>
          </w:pPr>
        </w:p>
        <w:p w14:paraId="769437CD" w14:textId="77777777" w:rsidR="009020B1" w:rsidRPr="009020B1" w:rsidRDefault="009020B1" w:rsidP="009020B1">
          <w:pPr>
            <w:rPr>
              <w:szCs w:val="32"/>
            </w:rPr>
          </w:pPr>
        </w:p>
        <w:p w14:paraId="2F2DA511" w14:textId="77777777" w:rsidR="009020B1" w:rsidRPr="009020B1" w:rsidRDefault="009020B1" w:rsidP="009020B1">
          <w:pPr>
            <w:rPr>
              <w:szCs w:val="32"/>
            </w:rPr>
          </w:pPr>
        </w:p>
        <w:p w14:paraId="05223EBE" w14:textId="77777777" w:rsidR="009020B1" w:rsidRPr="009020B1" w:rsidRDefault="009020B1" w:rsidP="009020B1">
          <w:pPr>
            <w:rPr>
              <w:szCs w:val="32"/>
            </w:rPr>
          </w:pPr>
        </w:p>
        <w:p w14:paraId="0DCDB008" w14:textId="77777777" w:rsidR="009020B1" w:rsidRPr="009020B1" w:rsidRDefault="009020B1" w:rsidP="009020B1">
          <w:pPr>
            <w:rPr>
              <w:szCs w:val="32"/>
            </w:rPr>
          </w:pPr>
        </w:p>
        <w:p w14:paraId="26E6CE71" w14:textId="77777777" w:rsidR="009020B1" w:rsidRPr="009020B1" w:rsidRDefault="009020B1" w:rsidP="009020B1">
          <w:pPr>
            <w:rPr>
              <w:szCs w:val="32"/>
            </w:rPr>
          </w:pPr>
        </w:p>
        <w:p w14:paraId="7F8A8CFA" w14:textId="77777777" w:rsidR="009020B1" w:rsidRPr="009020B1" w:rsidRDefault="009020B1" w:rsidP="009020B1">
          <w:pPr>
            <w:rPr>
              <w:szCs w:val="32"/>
            </w:rPr>
          </w:pPr>
        </w:p>
        <w:p w14:paraId="014F616A" w14:textId="77777777" w:rsidR="009020B1" w:rsidRPr="009020B1" w:rsidRDefault="009020B1" w:rsidP="009020B1">
          <w:pPr>
            <w:rPr>
              <w:szCs w:val="32"/>
            </w:rPr>
          </w:pPr>
        </w:p>
        <w:p w14:paraId="5D58C618" w14:textId="77777777" w:rsidR="009020B1" w:rsidRPr="009020B1" w:rsidRDefault="009020B1" w:rsidP="009020B1">
          <w:pPr>
            <w:rPr>
              <w:szCs w:val="32"/>
            </w:rPr>
          </w:pPr>
        </w:p>
        <w:p w14:paraId="31B47577" w14:textId="77777777" w:rsidR="009020B1" w:rsidRPr="009020B1" w:rsidRDefault="009020B1" w:rsidP="009020B1">
          <w:pPr>
            <w:rPr>
              <w:szCs w:val="32"/>
            </w:rPr>
          </w:pPr>
        </w:p>
        <w:p w14:paraId="730B2700" w14:textId="77777777" w:rsidR="009020B1" w:rsidRPr="009020B1" w:rsidRDefault="009020B1" w:rsidP="009020B1">
          <w:pPr>
            <w:rPr>
              <w:szCs w:val="32"/>
            </w:rPr>
          </w:pPr>
        </w:p>
        <w:p w14:paraId="0DE423DD" w14:textId="77777777" w:rsidR="009020B1" w:rsidRPr="009020B1" w:rsidRDefault="009020B1" w:rsidP="009020B1">
          <w:pPr>
            <w:rPr>
              <w:szCs w:val="32"/>
            </w:rPr>
          </w:pPr>
        </w:p>
        <w:p w14:paraId="603875D0" w14:textId="710C9AC8" w:rsidR="005012AA" w:rsidRDefault="0084611B" w:rsidP="005012AA">
          <w:pPr>
            <w:rPr>
              <w:szCs w:val="32"/>
            </w:rPr>
          </w:pPr>
          <w:r>
            <w:rPr>
              <w:noProof/>
            </w:rPr>
            <mc:AlternateContent>
              <mc:Choice Requires="wps">
                <w:drawing>
                  <wp:anchor distT="0" distB="0" distL="114300" distR="114300" simplePos="0" relativeHeight="251688960" behindDoc="0" locked="0" layoutInCell="1" allowOverlap="1" wp14:anchorId="3B15DC13" wp14:editId="50A891A1">
                    <wp:simplePos x="0" y="0"/>
                    <wp:positionH relativeFrom="column">
                      <wp:posOffset>3771900</wp:posOffset>
                    </wp:positionH>
                    <wp:positionV relativeFrom="paragraph">
                      <wp:posOffset>4517552</wp:posOffset>
                    </wp:positionV>
                    <wp:extent cx="2642235" cy="253174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642235" cy="25317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B78E90" w14:textId="78E33F0F" w:rsidR="004E28D4" w:rsidRDefault="004E28D4" w:rsidP="00D73C13">
                                <w:pPr>
                                  <w:rPr>
                                    <w:rFonts w:ascii="Montserrat" w:hAnsi="Montserrat"/>
                                    <w:color w:val="745191"/>
                                    <w:sz w:val="20"/>
                                    <w:szCs w:val="20"/>
                                    <w:lang w:val="en-GB"/>
                                  </w:rPr>
                                </w:pPr>
                                <w:r>
                                  <w:rPr>
                                    <w:rFonts w:ascii="Montserrat" w:hAnsi="Montserrat"/>
                                    <w:color w:val="745191"/>
                                    <w:sz w:val="20"/>
                                    <w:szCs w:val="20"/>
                                    <w:lang w:val="en-GB"/>
                                  </w:rPr>
                                  <w:t xml:space="preserve">Policy Group: </w:t>
                                </w:r>
                                <w:r>
                                  <w:rPr>
                                    <w:rFonts w:ascii="Montserrat" w:hAnsi="Montserrat"/>
                                    <w:color w:val="FFFFFF" w:themeColor="background1"/>
                                    <w:sz w:val="20"/>
                                    <w:szCs w:val="20"/>
                                    <w:lang w:val="en-GB"/>
                                  </w:rPr>
                                  <w:t>Health Safety and Environment</w:t>
                                </w:r>
                              </w:p>
                              <w:p w14:paraId="2BE52126" w14:textId="77777777" w:rsidR="004E28D4" w:rsidRDefault="004E28D4" w:rsidP="00D73C13">
                                <w:pPr>
                                  <w:rPr>
                                    <w:rFonts w:ascii="Montserrat" w:hAnsi="Montserrat"/>
                                    <w:color w:val="745191"/>
                                    <w:sz w:val="20"/>
                                    <w:szCs w:val="20"/>
                                    <w:lang w:val="en-GB"/>
                                  </w:rPr>
                                </w:pPr>
                              </w:p>
                              <w:p w14:paraId="10358BCB" w14:textId="2FF4A05B" w:rsidR="004E28D4" w:rsidRPr="008E50F2" w:rsidRDefault="004E28D4" w:rsidP="00D73C13">
                                <w:pPr>
                                  <w:rPr>
                                    <w:rFonts w:ascii="Montserrat" w:hAnsi="Montserrat"/>
                                    <w:color w:val="745191"/>
                                    <w:sz w:val="20"/>
                                    <w:szCs w:val="20"/>
                                    <w:lang w:val="en-GB"/>
                                  </w:rPr>
                                </w:pPr>
                                <w:r w:rsidRPr="008E50F2">
                                  <w:rPr>
                                    <w:rFonts w:ascii="Montserrat" w:hAnsi="Montserrat"/>
                                    <w:color w:val="745191"/>
                                    <w:sz w:val="20"/>
                                    <w:szCs w:val="20"/>
                                    <w:lang w:val="en-GB"/>
                                  </w:rPr>
                                  <w:t>E</w:t>
                                </w:r>
                                <w:r>
                                  <w:rPr>
                                    <w:rFonts w:ascii="Montserrat" w:hAnsi="Montserrat"/>
                                    <w:color w:val="745191"/>
                                    <w:sz w:val="20"/>
                                    <w:szCs w:val="20"/>
                                    <w:lang w:val="en-GB"/>
                                  </w:rPr>
                                  <w:t>ffective</w:t>
                                </w:r>
                                <w:r w:rsidRPr="008E50F2">
                                  <w:rPr>
                                    <w:rFonts w:ascii="Montserrat" w:hAnsi="Montserrat"/>
                                    <w:color w:val="745191"/>
                                    <w:sz w:val="20"/>
                                    <w:szCs w:val="20"/>
                                    <w:lang w:val="en-GB"/>
                                  </w:rPr>
                                  <w:t>:</w:t>
                                </w:r>
                                <w:r>
                                  <w:rPr>
                                    <w:rFonts w:ascii="Montserrat" w:hAnsi="Montserrat"/>
                                    <w:color w:val="745191"/>
                                    <w:sz w:val="20"/>
                                    <w:szCs w:val="20"/>
                                    <w:lang w:val="en-GB"/>
                                  </w:rPr>
                                  <w:t xml:space="preserve"> </w:t>
                                </w:r>
                                <w:r w:rsidRPr="004E28D4">
                                  <w:rPr>
                                    <w:rFonts w:ascii="Montserrat" w:hAnsi="Montserrat"/>
                                    <w:color w:val="FFFFFF" w:themeColor="background1"/>
                                    <w:sz w:val="20"/>
                                    <w:szCs w:val="20"/>
                                    <w:lang w:val="en-GB"/>
                                  </w:rPr>
                                  <w:t xml:space="preserve">Dec </w:t>
                                </w:r>
                                <w:r>
                                  <w:rPr>
                                    <w:rFonts w:ascii="Montserrat" w:hAnsi="Montserrat"/>
                                    <w:color w:val="FFFFFF" w:themeColor="background1"/>
                                    <w:sz w:val="20"/>
                                    <w:szCs w:val="20"/>
                                    <w:lang w:val="en-GB"/>
                                  </w:rPr>
                                  <w:t>19</w:t>
                                </w:r>
                              </w:p>
                              <w:p w14:paraId="7140AE2E" w14:textId="77777777" w:rsidR="004E28D4" w:rsidRPr="008E50F2" w:rsidRDefault="004E28D4" w:rsidP="00D73C13">
                                <w:pPr>
                                  <w:rPr>
                                    <w:rFonts w:ascii="Montserrat" w:hAnsi="Montserrat"/>
                                    <w:color w:val="745191"/>
                                    <w:sz w:val="20"/>
                                    <w:szCs w:val="20"/>
                                    <w:lang w:val="en-GB"/>
                                  </w:rPr>
                                </w:pPr>
                              </w:p>
                              <w:p w14:paraId="596706D5" w14:textId="77777777" w:rsidR="004E28D4" w:rsidRPr="008E50F2" w:rsidRDefault="004E28D4" w:rsidP="00D73C13">
                                <w:pPr>
                                  <w:rPr>
                                    <w:rFonts w:ascii="Montserrat" w:hAnsi="Montserrat"/>
                                    <w:color w:val="FFFFFF" w:themeColor="background1"/>
                                    <w:sz w:val="20"/>
                                    <w:szCs w:val="20"/>
                                    <w:lang w:val="en-GB"/>
                                  </w:rPr>
                                </w:pPr>
                                <w:r w:rsidRPr="008E50F2">
                                  <w:rPr>
                                    <w:rFonts w:ascii="Montserrat" w:hAnsi="Montserrat"/>
                                    <w:color w:val="745191"/>
                                    <w:sz w:val="20"/>
                                    <w:szCs w:val="20"/>
                                    <w:lang w:val="en-GB"/>
                                  </w:rPr>
                                  <w:t>A</w:t>
                                </w:r>
                                <w:r>
                                  <w:rPr>
                                    <w:rFonts w:ascii="Montserrat" w:hAnsi="Montserrat"/>
                                    <w:color w:val="745191"/>
                                    <w:sz w:val="20"/>
                                    <w:szCs w:val="20"/>
                                    <w:lang w:val="en-GB"/>
                                  </w:rPr>
                                  <w:t xml:space="preserve">pproved: </w:t>
                                </w:r>
                                <w:r w:rsidRPr="008E50F2">
                                  <w:rPr>
                                    <w:rFonts w:ascii="Montserrat" w:hAnsi="Montserrat"/>
                                    <w:color w:val="FFFFFF" w:themeColor="background1"/>
                                    <w:sz w:val="20"/>
                                    <w:szCs w:val="20"/>
                                    <w:lang w:val="en-GB"/>
                                  </w:rPr>
                                  <w:t>Gail Crossman, Director of Performance and Development</w:t>
                                </w:r>
                              </w:p>
                              <w:p w14:paraId="607DF76A" w14:textId="77777777" w:rsidR="004E28D4" w:rsidRPr="008E50F2" w:rsidRDefault="004E28D4" w:rsidP="00D73C13">
                                <w:pPr>
                                  <w:rPr>
                                    <w:rFonts w:ascii="Montserrat" w:hAnsi="Montserrat"/>
                                    <w:color w:val="FFFFFF" w:themeColor="background1"/>
                                    <w:sz w:val="20"/>
                                    <w:szCs w:val="20"/>
                                    <w:lang w:val="en-GB"/>
                                  </w:rPr>
                                </w:pPr>
                              </w:p>
                              <w:p w14:paraId="5B8975C6" w14:textId="1B00DCD9" w:rsidR="004E28D4" w:rsidRPr="008E50F2" w:rsidRDefault="004E28D4" w:rsidP="00D73C13">
                                <w:pPr>
                                  <w:rPr>
                                    <w:rFonts w:ascii="Montserrat" w:hAnsi="Montserrat"/>
                                    <w:color w:val="745191"/>
                                    <w:sz w:val="20"/>
                                    <w:szCs w:val="20"/>
                                    <w:lang w:val="en-GB"/>
                                  </w:rPr>
                                </w:pPr>
                                <w:r>
                                  <w:rPr>
                                    <w:rFonts w:ascii="Montserrat" w:hAnsi="Montserrat"/>
                                    <w:color w:val="745191"/>
                                    <w:sz w:val="20"/>
                                    <w:szCs w:val="20"/>
                                    <w:lang w:val="en-GB"/>
                                  </w:rPr>
                                  <w:t xml:space="preserve">Responsible officer: </w:t>
                                </w:r>
                                <w:r>
                                  <w:rPr>
                                    <w:rFonts w:ascii="Montserrat" w:hAnsi="Montserrat"/>
                                    <w:color w:val="FFFFFF" w:themeColor="background1"/>
                                    <w:sz w:val="20"/>
                                    <w:szCs w:val="20"/>
                                    <w:lang w:val="en-GB"/>
                                  </w:rPr>
                                  <w:t>Gail Crossman</w:t>
                                </w:r>
                              </w:p>
                              <w:p w14:paraId="437805B8" w14:textId="77777777" w:rsidR="004E28D4" w:rsidRPr="008E50F2" w:rsidRDefault="004E28D4" w:rsidP="00D73C13">
                                <w:pPr>
                                  <w:rPr>
                                    <w:rFonts w:ascii="Montserrat" w:hAnsi="Montserrat"/>
                                    <w:color w:val="FFFFFF" w:themeColor="background1"/>
                                    <w:sz w:val="20"/>
                                    <w:szCs w:val="20"/>
                                    <w:lang w:val="en-GB"/>
                                  </w:rPr>
                                </w:pPr>
                              </w:p>
                              <w:p w14:paraId="6E80470C" w14:textId="33753666" w:rsidR="004E28D4" w:rsidRDefault="004E28D4" w:rsidP="00D73C13">
                                <w:pPr>
                                  <w:rPr>
                                    <w:rFonts w:ascii="Montserrat" w:hAnsi="Montserrat"/>
                                    <w:color w:val="FFFFFF" w:themeColor="background1"/>
                                    <w:sz w:val="20"/>
                                    <w:szCs w:val="20"/>
                                    <w:lang w:val="en-GB"/>
                                  </w:rPr>
                                </w:pPr>
                                <w:r>
                                  <w:rPr>
                                    <w:rFonts w:ascii="Montserrat" w:hAnsi="Montserrat"/>
                                    <w:color w:val="745191"/>
                                    <w:sz w:val="20"/>
                                    <w:szCs w:val="20"/>
                                    <w:lang w:val="en-GB"/>
                                  </w:rPr>
                                  <w:t xml:space="preserve">Last </w:t>
                                </w:r>
                                <w:r w:rsidRPr="00D73C13">
                                  <w:rPr>
                                    <w:rFonts w:ascii="Montserrat" w:hAnsi="Montserrat"/>
                                    <w:color w:val="745191"/>
                                    <w:sz w:val="20"/>
                                    <w:szCs w:val="20"/>
                                    <w:lang w:val="en-GB"/>
                                  </w:rPr>
                                  <w:t>review/update</w:t>
                                </w:r>
                                <w:r>
                                  <w:rPr>
                                    <w:rFonts w:ascii="Montserrat" w:hAnsi="Montserrat"/>
                                    <w:color w:val="745191"/>
                                    <w:sz w:val="20"/>
                                    <w:szCs w:val="20"/>
                                    <w:lang w:val="en-GB"/>
                                  </w:rPr>
                                  <w:t xml:space="preserve">: </w:t>
                                </w:r>
                                <w:r>
                                  <w:rPr>
                                    <w:rFonts w:ascii="Montserrat" w:hAnsi="Montserrat"/>
                                    <w:color w:val="FFFFFF" w:themeColor="background1"/>
                                    <w:sz w:val="20"/>
                                    <w:szCs w:val="20"/>
                                    <w:lang w:val="en-GB"/>
                                  </w:rPr>
                                  <w:t>March 2019</w:t>
                                </w:r>
                              </w:p>
                              <w:p w14:paraId="4A328414" w14:textId="77777777" w:rsidR="004E28D4" w:rsidRDefault="004E28D4" w:rsidP="00D73C13">
                                <w:pPr>
                                  <w:rPr>
                                    <w:rFonts w:ascii="Montserrat" w:hAnsi="Montserrat"/>
                                    <w:color w:val="745191"/>
                                    <w:sz w:val="20"/>
                                    <w:szCs w:val="20"/>
                                    <w:lang w:val="en-GB"/>
                                  </w:rPr>
                                </w:pPr>
                              </w:p>
                              <w:p w14:paraId="5662313C" w14:textId="4F5C3418" w:rsidR="004E28D4" w:rsidRDefault="004E28D4" w:rsidP="00D73C13">
                                <w:pPr>
                                  <w:rPr>
                                    <w:rFonts w:ascii="Montserrat" w:hAnsi="Montserrat"/>
                                    <w:color w:val="745191"/>
                                    <w:sz w:val="20"/>
                                    <w:szCs w:val="20"/>
                                    <w:lang w:val="en-GB"/>
                                  </w:rPr>
                                </w:pPr>
                                <w:r>
                                  <w:rPr>
                                    <w:rFonts w:ascii="Montserrat" w:hAnsi="Montserrat"/>
                                    <w:color w:val="745191"/>
                                    <w:sz w:val="20"/>
                                    <w:szCs w:val="20"/>
                                    <w:lang w:val="en-GB"/>
                                  </w:rPr>
                                  <w:t>Next renew due</w:t>
                                </w:r>
                                <w:r w:rsidRPr="0084611B">
                                  <w:rPr>
                                    <w:rFonts w:ascii="Montserrat" w:hAnsi="Montserrat"/>
                                    <w:color w:val="745191"/>
                                    <w:sz w:val="20"/>
                                    <w:szCs w:val="20"/>
                                    <w:lang w:val="en-GB"/>
                                  </w:rPr>
                                  <w:t xml:space="preserve">: </w:t>
                                </w:r>
                                <w:r>
                                  <w:rPr>
                                    <w:rFonts w:ascii="Montserrat" w:hAnsi="Montserrat"/>
                                    <w:color w:val="FFFFFF" w:themeColor="background1"/>
                                    <w:sz w:val="20"/>
                                    <w:szCs w:val="20"/>
                                    <w:lang w:val="en-GB"/>
                                  </w:rPr>
                                  <w:t>Dec 2020</w:t>
                                </w:r>
                              </w:p>
                              <w:p w14:paraId="1007A696" w14:textId="7D49ED1C" w:rsidR="004E28D4" w:rsidRPr="00E13C88" w:rsidRDefault="004E28D4" w:rsidP="00D73C13">
                                <w:pPr>
                                  <w:rPr>
                                    <w:rFonts w:ascii="Montserrat" w:hAnsi="Montserrat"/>
                                    <w:color w:val="745191"/>
                                    <w:sz w:val="20"/>
                                    <w:szCs w:val="20"/>
                                    <w:lang w:val="en-GB"/>
                                  </w:rPr>
                                </w:pPr>
                                <w:r>
                                  <w:rPr>
                                    <w:rFonts w:ascii="Montserrat" w:hAnsi="Montserrat"/>
                                    <w:color w:val="745191"/>
                                    <w:sz w:val="20"/>
                                    <w:szCs w:val="20"/>
                                    <w:lang w:val="en-GB"/>
                                  </w:rPr>
                                  <w:t>Ref no.</w:t>
                                </w:r>
                                <w:r w:rsidRPr="0084611B">
                                  <w:rPr>
                                    <w:rFonts w:ascii="Montserrat" w:hAnsi="Montserrat"/>
                                    <w:color w:val="745191"/>
                                    <w:sz w:val="20"/>
                                    <w:szCs w:val="20"/>
                                    <w:lang w:val="en-GB"/>
                                  </w:rPr>
                                  <w:t xml:space="preserve">: </w:t>
                                </w:r>
                                <w:r>
                                  <w:rPr>
                                    <w:rFonts w:ascii="Montserrat" w:hAnsi="Montserrat"/>
                                    <w:color w:val="FFFFFF" w:themeColor="background1"/>
                                    <w:sz w:val="20"/>
                                    <w:szCs w:val="20"/>
                                    <w:lang w:val="en-GB"/>
                                  </w:rPr>
                                  <w:t>2.10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5DC13" id="_x0000_t202" coordsize="21600,21600" o:spt="202" path="m,l,21600r21600,l21600,xe">
                    <v:stroke joinstyle="miter"/>
                    <v:path gradientshapeok="t" o:connecttype="rect"/>
                  </v:shapetype>
                  <v:shape id="Text Box 31" o:spid="_x0000_s1026" type="#_x0000_t202" style="position:absolute;margin-left:297pt;margin-top:355.7pt;width:208.05pt;height:19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" filled="f" stroked="f">
                    <v:textbox>
                      <w:txbxContent>
                        <w:p w14:paraId="5BB78E90" w14:textId="78E33F0F" w:rsidR="004E28D4" w:rsidRDefault="004E28D4" w:rsidP="00D73C13">
                          <w:pPr>
                            <w:rPr>
                              <w:rFonts w:ascii="Montserrat" w:hAnsi="Montserrat"/>
                              <w:color w:val="745191"/>
                              <w:sz w:val="20"/>
                              <w:szCs w:val="20"/>
                              <w:lang w:val="en-GB"/>
                            </w:rPr>
                          </w:pPr>
                          <w:r>
                            <w:rPr>
                              <w:rFonts w:ascii="Montserrat" w:hAnsi="Montserrat"/>
                              <w:color w:val="745191"/>
                              <w:sz w:val="20"/>
                              <w:szCs w:val="20"/>
                              <w:lang w:val="en-GB"/>
                            </w:rPr>
                            <w:t xml:space="preserve">Policy Group: </w:t>
                          </w:r>
                          <w:r>
                            <w:rPr>
                              <w:rFonts w:ascii="Montserrat" w:hAnsi="Montserrat"/>
                              <w:color w:val="FFFFFF" w:themeColor="background1"/>
                              <w:sz w:val="20"/>
                              <w:szCs w:val="20"/>
                              <w:lang w:val="en-GB"/>
                            </w:rPr>
                            <w:t>Health Safety and Environment</w:t>
                          </w:r>
                        </w:p>
                        <w:p w14:paraId="2BE52126" w14:textId="77777777" w:rsidR="004E28D4" w:rsidRDefault="004E28D4" w:rsidP="00D73C13">
                          <w:pPr>
                            <w:rPr>
                              <w:rFonts w:ascii="Montserrat" w:hAnsi="Montserrat"/>
                              <w:color w:val="745191"/>
                              <w:sz w:val="20"/>
                              <w:szCs w:val="20"/>
                              <w:lang w:val="en-GB"/>
                            </w:rPr>
                          </w:pPr>
                        </w:p>
                        <w:p w14:paraId="10358BCB" w14:textId="2FF4A05B" w:rsidR="004E28D4" w:rsidRPr="008E50F2" w:rsidRDefault="004E28D4" w:rsidP="00D73C13">
                          <w:pPr>
                            <w:rPr>
                              <w:rFonts w:ascii="Montserrat" w:hAnsi="Montserrat"/>
                              <w:color w:val="745191"/>
                              <w:sz w:val="20"/>
                              <w:szCs w:val="20"/>
                              <w:lang w:val="en-GB"/>
                            </w:rPr>
                          </w:pPr>
                          <w:r w:rsidRPr="008E50F2">
                            <w:rPr>
                              <w:rFonts w:ascii="Montserrat" w:hAnsi="Montserrat"/>
                              <w:color w:val="745191"/>
                              <w:sz w:val="20"/>
                              <w:szCs w:val="20"/>
                              <w:lang w:val="en-GB"/>
                            </w:rPr>
                            <w:t>E</w:t>
                          </w:r>
                          <w:r>
                            <w:rPr>
                              <w:rFonts w:ascii="Montserrat" w:hAnsi="Montserrat"/>
                              <w:color w:val="745191"/>
                              <w:sz w:val="20"/>
                              <w:szCs w:val="20"/>
                              <w:lang w:val="en-GB"/>
                            </w:rPr>
                            <w:t>ffective</w:t>
                          </w:r>
                          <w:r w:rsidRPr="008E50F2">
                            <w:rPr>
                              <w:rFonts w:ascii="Montserrat" w:hAnsi="Montserrat"/>
                              <w:color w:val="745191"/>
                              <w:sz w:val="20"/>
                              <w:szCs w:val="20"/>
                              <w:lang w:val="en-GB"/>
                            </w:rPr>
                            <w:t>:</w:t>
                          </w:r>
                          <w:r>
                            <w:rPr>
                              <w:rFonts w:ascii="Montserrat" w:hAnsi="Montserrat"/>
                              <w:color w:val="745191"/>
                              <w:sz w:val="20"/>
                              <w:szCs w:val="20"/>
                              <w:lang w:val="en-GB"/>
                            </w:rPr>
                            <w:t xml:space="preserve"> </w:t>
                          </w:r>
                          <w:r w:rsidRPr="004E28D4">
                            <w:rPr>
                              <w:rFonts w:ascii="Montserrat" w:hAnsi="Montserrat"/>
                              <w:color w:val="FFFFFF" w:themeColor="background1"/>
                              <w:sz w:val="20"/>
                              <w:szCs w:val="20"/>
                              <w:lang w:val="en-GB"/>
                            </w:rPr>
                            <w:t xml:space="preserve">Dec </w:t>
                          </w:r>
                          <w:r>
                            <w:rPr>
                              <w:rFonts w:ascii="Montserrat" w:hAnsi="Montserrat"/>
                              <w:color w:val="FFFFFF" w:themeColor="background1"/>
                              <w:sz w:val="20"/>
                              <w:szCs w:val="20"/>
                              <w:lang w:val="en-GB"/>
                            </w:rPr>
                            <w:t>19</w:t>
                          </w:r>
                        </w:p>
                        <w:p w14:paraId="7140AE2E" w14:textId="77777777" w:rsidR="004E28D4" w:rsidRPr="008E50F2" w:rsidRDefault="004E28D4" w:rsidP="00D73C13">
                          <w:pPr>
                            <w:rPr>
                              <w:rFonts w:ascii="Montserrat" w:hAnsi="Montserrat"/>
                              <w:color w:val="745191"/>
                              <w:sz w:val="20"/>
                              <w:szCs w:val="20"/>
                              <w:lang w:val="en-GB"/>
                            </w:rPr>
                          </w:pPr>
                        </w:p>
                        <w:p w14:paraId="596706D5" w14:textId="77777777" w:rsidR="004E28D4" w:rsidRPr="008E50F2" w:rsidRDefault="004E28D4" w:rsidP="00D73C13">
                          <w:pPr>
                            <w:rPr>
                              <w:rFonts w:ascii="Montserrat" w:hAnsi="Montserrat"/>
                              <w:color w:val="FFFFFF" w:themeColor="background1"/>
                              <w:sz w:val="20"/>
                              <w:szCs w:val="20"/>
                              <w:lang w:val="en-GB"/>
                            </w:rPr>
                          </w:pPr>
                          <w:r w:rsidRPr="008E50F2">
                            <w:rPr>
                              <w:rFonts w:ascii="Montserrat" w:hAnsi="Montserrat"/>
                              <w:color w:val="745191"/>
                              <w:sz w:val="20"/>
                              <w:szCs w:val="20"/>
                              <w:lang w:val="en-GB"/>
                            </w:rPr>
                            <w:t>A</w:t>
                          </w:r>
                          <w:r>
                            <w:rPr>
                              <w:rFonts w:ascii="Montserrat" w:hAnsi="Montserrat"/>
                              <w:color w:val="745191"/>
                              <w:sz w:val="20"/>
                              <w:szCs w:val="20"/>
                              <w:lang w:val="en-GB"/>
                            </w:rPr>
                            <w:t xml:space="preserve">pproved: </w:t>
                          </w:r>
                          <w:r w:rsidRPr="008E50F2">
                            <w:rPr>
                              <w:rFonts w:ascii="Montserrat" w:hAnsi="Montserrat"/>
                              <w:color w:val="FFFFFF" w:themeColor="background1"/>
                              <w:sz w:val="20"/>
                              <w:szCs w:val="20"/>
                              <w:lang w:val="en-GB"/>
                            </w:rPr>
                            <w:t>Gail Crossman, Director of Performance and Development</w:t>
                          </w:r>
                        </w:p>
                        <w:p w14:paraId="607DF76A" w14:textId="77777777" w:rsidR="004E28D4" w:rsidRPr="008E50F2" w:rsidRDefault="004E28D4" w:rsidP="00D73C13">
                          <w:pPr>
                            <w:rPr>
                              <w:rFonts w:ascii="Montserrat" w:hAnsi="Montserrat"/>
                              <w:color w:val="FFFFFF" w:themeColor="background1"/>
                              <w:sz w:val="20"/>
                              <w:szCs w:val="20"/>
                              <w:lang w:val="en-GB"/>
                            </w:rPr>
                          </w:pPr>
                        </w:p>
                        <w:p w14:paraId="5B8975C6" w14:textId="1B00DCD9" w:rsidR="004E28D4" w:rsidRPr="008E50F2" w:rsidRDefault="004E28D4" w:rsidP="00D73C13">
                          <w:pPr>
                            <w:rPr>
                              <w:rFonts w:ascii="Montserrat" w:hAnsi="Montserrat"/>
                              <w:color w:val="745191"/>
                              <w:sz w:val="20"/>
                              <w:szCs w:val="20"/>
                              <w:lang w:val="en-GB"/>
                            </w:rPr>
                          </w:pPr>
                          <w:r>
                            <w:rPr>
                              <w:rFonts w:ascii="Montserrat" w:hAnsi="Montserrat"/>
                              <w:color w:val="745191"/>
                              <w:sz w:val="20"/>
                              <w:szCs w:val="20"/>
                              <w:lang w:val="en-GB"/>
                            </w:rPr>
                            <w:t xml:space="preserve">Responsible officer: </w:t>
                          </w:r>
                          <w:r>
                            <w:rPr>
                              <w:rFonts w:ascii="Montserrat" w:hAnsi="Montserrat"/>
                              <w:color w:val="FFFFFF" w:themeColor="background1"/>
                              <w:sz w:val="20"/>
                              <w:szCs w:val="20"/>
                              <w:lang w:val="en-GB"/>
                            </w:rPr>
                            <w:t>Gail Crossman</w:t>
                          </w:r>
                        </w:p>
                        <w:p w14:paraId="437805B8" w14:textId="77777777" w:rsidR="004E28D4" w:rsidRPr="008E50F2" w:rsidRDefault="004E28D4" w:rsidP="00D73C13">
                          <w:pPr>
                            <w:rPr>
                              <w:rFonts w:ascii="Montserrat" w:hAnsi="Montserrat"/>
                              <w:color w:val="FFFFFF" w:themeColor="background1"/>
                              <w:sz w:val="20"/>
                              <w:szCs w:val="20"/>
                              <w:lang w:val="en-GB"/>
                            </w:rPr>
                          </w:pPr>
                        </w:p>
                        <w:p w14:paraId="6E80470C" w14:textId="33753666" w:rsidR="004E28D4" w:rsidRDefault="004E28D4" w:rsidP="00D73C13">
                          <w:pPr>
                            <w:rPr>
                              <w:rFonts w:ascii="Montserrat" w:hAnsi="Montserrat"/>
                              <w:color w:val="FFFFFF" w:themeColor="background1"/>
                              <w:sz w:val="20"/>
                              <w:szCs w:val="20"/>
                              <w:lang w:val="en-GB"/>
                            </w:rPr>
                          </w:pPr>
                          <w:r>
                            <w:rPr>
                              <w:rFonts w:ascii="Montserrat" w:hAnsi="Montserrat"/>
                              <w:color w:val="745191"/>
                              <w:sz w:val="20"/>
                              <w:szCs w:val="20"/>
                              <w:lang w:val="en-GB"/>
                            </w:rPr>
                            <w:t xml:space="preserve">Last </w:t>
                          </w:r>
                          <w:r w:rsidRPr="00D73C13">
                            <w:rPr>
                              <w:rFonts w:ascii="Montserrat" w:hAnsi="Montserrat"/>
                              <w:color w:val="745191"/>
                              <w:sz w:val="20"/>
                              <w:szCs w:val="20"/>
                              <w:lang w:val="en-GB"/>
                            </w:rPr>
                            <w:t>review/update</w:t>
                          </w:r>
                          <w:r>
                            <w:rPr>
                              <w:rFonts w:ascii="Montserrat" w:hAnsi="Montserrat"/>
                              <w:color w:val="745191"/>
                              <w:sz w:val="20"/>
                              <w:szCs w:val="20"/>
                              <w:lang w:val="en-GB"/>
                            </w:rPr>
                            <w:t xml:space="preserve">: </w:t>
                          </w:r>
                          <w:r>
                            <w:rPr>
                              <w:rFonts w:ascii="Montserrat" w:hAnsi="Montserrat"/>
                              <w:color w:val="FFFFFF" w:themeColor="background1"/>
                              <w:sz w:val="20"/>
                              <w:szCs w:val="20"/>
                              <w:lang w:val="en-GB"/>
                            </w:rPr>
                            <w:t>March 2019</w:t>
                          </w:r>
                        </w:p>
                        <w:p w14:paraId="4A328414" w14:textId="77777777" w:rsidR="004E28D4" w:rsidRDefault="004E28D4" w:rsidP="00D73C13">
                          <w:pPr>
                            <w:rPr>
                              <w:rFonts w:ascii="Montserrat" w:hAnsi="Montserrat"/>
                              <w:color w:val="745191"/>
                              <w:sz w:val="20"/>
                              <w:szCs w:val="20"/>
                              <w:lang w:val="en-GB"/>
                            </w:rPr>
                          </w:pPr>
                        </w:p>
                        <w:p w14:paraId="5662313C" w14:textId="4F5C3418" w:rsidR="004E28D4" w:rsidRDefault="004E28D4" w:rsidP="00D73C13">
                          <w:pPr>
                            <w:rPr>
                              <w:rFonts w:ascii="Montserrat" w:hAnsi="Montserrat"/>
                              <w:color w:val="745191"/>
                              <w:sz w:val="20"/>
                              <w:szCs w:val="20"/>
                              <w:lang w:val="en-GB"/>
                            </w:rPr>
                          </w:pPr>
                          <w:r>
                            <w:rPr>
                              <w:rFonts w:ascii="Montserrat" w:hAnsi="Montserrat"/>
                              <w:color w:val="745191"/>
                              <w:sz w:val="20"/>
                              <w:szCs w:val="20"/>
                              <w:lang w:val="en-GB"/>
                            </w:rPr>
                            <w:t>Next renew due</w:t>
                          </w:r>
                          <w:r w:rsidRPr="0084611B">
                            <w:rPr>
                              <w:rFonts w:ascii="Montserrat" w:hAnsi="Montserrat"/>
                              <w:color w:val="745191"/>
                              <w:sz w:val="20"/>
                              <w:szCs w:val="20"/>
                              <w:lang w:val="en-GB"/>
                            </w:rPr>
                            <w:t xml:space="preserve">: </w:t>
                          </w:r>
                          <w:r>
                            <w:rPr>
                              <w:rFonts w:ascii="Montserrat" w:hAnsi="Montserrat"/>
                              <w:color w:val="FFFFFF" w:themeColor="background1"/>
                              <w:sz w:val="20"/>
                              <w:szCs w:val="20"/>
                              <w:lang w:val="en-GB"/>
                            </w:rPr>
                            <w:t>Dec 2020</w:t>
                          </w:r>
                        </w:p>
                        <w:p w14:paraId="1007A696" w14:textId="7D49ED1C" w:rsidR="004E28D4" w:rsidRPr="00E13C88" w:rsidRDefault="004E28D4" w:rsidP="00D73C13">
                          <w:pPr>
                            <w:rPr>
                              <w:rFonts w:ascii="Montserrat" w:hAnsi="Montserrat"/>
                              <w:color w:val="745191"/>
                              <w:sz w:val="20"/>
                              <w:szCs w:val="20"/>
                              <w:lang w:val="en-GB"/>
                            </w:rPr>
                          </w:pPr>
                          <w:r>
                            <w:rPr>
                              <w:rFonts w:ascii="Montserrat" w:hAnsi="Montserrat"/>
                              <w:color w:val="745191"/>
                              <w:sz w:val="20"/>
                              <w:szCs w:val="20"/>
                              <w:lang w:val="en-GB"/>
                            </w:rPr>
                            <w:t>Ref no.</w:t>
                          </w:r>
                          <w:r w:rsidRPr="0084611B">
                            <w:rPr>
                              <w:rFonts w:ascii="Montserrat" w:hAnsi="Montserrat"/>
                              <w:color w:val="745191"/>
                              <w:sz w:val="20"/>
                              <w:szCs w:val="20"/>
                              <w:lang w:val="en-GB"/>
                            </w:rPr>
                            <w:t xml:space="preserve">: </w:t>
                          </w:r>
                          <w:r>
                            <w:rPr>
                              <w:rFonts w:ascii="Montserrat" w:hAnsi="Montserrat"/>
                              <w:color w:val="FFFFFF" w:themeColor="background1"/>
                              <w:sz w:val="20"/>
                              <w:szCs w:val="20"/>
                              <w:lang w:val="en-GB"/>
                            </w:rPr>
                            <w:t>2.10</w:t>
                          </w:r>
                        </w:p>
                      </w:txbxContent>
                    </v:textbox>
                  </v:shape>
                </w:pict>
              </mc:Fallback>
            </mc:AlternateContent>
          </w:r>
          <w:r w:rsidRPr="009020B1">
            <w:rPr>
              <w:noProof/>
              <w:szCs w:val="32"/>
            </w:rPr>
            <mc:AlternateContent>
              <mc:Choice Requires="wps">
                <w:drawing>
                  <wp:anchor distT="0" distB="0" distL="114300" distR="114300" simplePos="0" relativeHeight="251684864" behindDoc="0" locked="0" layoutInCell="1" allowOverlap="1" wp14:anchorId="6DE7A753" wp14:editId="6B0B132F">
                    <wp:simplePos x="0" y="0"/>
                    <wp:positionH relativeFrom="column">
                      <wp:posOffset>-470535</wp:posOffset>
                    </wp:positionH>
                    <wp:positionV relativeFrom="paragraph">
                      <wp:posOffset>762635</wp:posOffset>
                    </wp:positionV>
                    <wp:extent cx="0" cy="459740"/>
                    <wp:effectExtent l="25400" t="0" r="25400" b="35560"/>
                    <wp:wrapNone/>
                    <wp:docPr id="26" name="Straight Connector 26"/>
                    <wp:cNvGraphicFramePr/>
                    <a:graphic xmlns:a="http://schemas.openxmlformats.org/drawingml/2006/main">
                      <a:graphicData uri="http://schemas.microsoft.com/office/word/2010/wordprocessingShape">
                        <wps:wsp>
                          <wps:cNvCnPr/>
                          <wps:spPr>
                            <a:xfrm flipH="1">
                              <a:off x="0" y="0"/>
                              <a:ext cx="0" cy="459740"/>
                            </a:xfrm>
                            <a:prstGeom prst="line">
                              <a:avLst/>
                            </a:prstGeom>
                            <a:ln w="50800">
                              <a:solidFill>
                                <a:srgbClr val="A073A5"/>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5CDBF52" id="Straight Connector 26" o:spid="_x0000_s1026" style="position:absolute;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5pt,60.05pt" to="-37.0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" strokecolor="#a073a5" strokeweight="4pt">
                    <v:stroke joinstyle="miter"/>
                  </v:line>
                </w:pict>
              </mc:Fallback>
            </mc:AlternateContent>
          </w:r>
          <w:r w:rsidRPr="009020B1">
            <w:rPr>
              <w:noProof/>
              <w:szCs w:val="32"/>
            </w:rPr>
            <mc:AlternateContent>
              <mc:Choice Requires="wps">
                <w:drawing>
                  <wp:anchor distT="0" distB="0" distL="114300" distR="114300" simplePos="0" relativeHeight="251685888" behindDoc="0" locked="0" layoutInCell="1" allowOverlap="1" wp14:anchorId="22EBF1FB" wp14:editId="50AEE00E">
                    <wp:simplePos x="0" y="0"/>
                    <wp:positionH relativeFrom="column">
                      <wp:posOffset>-393700</wp:posOffset>
                    </wp:positionH>
                    <wp:positionV relativeFrom="paragraph">
                      <wp:posOffset>780252</wp:posOffset>
                    </wp:positionV>
                    <wp:extent cx="5994400" cy="4349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994400" cy="4349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24E903" w14:textId="6B876016" w:rsidR="004E28D4" w:rsidRPr="0012269F" w:rsidRDefault="004E28D4" w:rsidP="009020B1">
                                <w:pPr>
                                  <w:rPr>
                                    <w:rFonts w:ascii="Montserrat SemiBold" w:hAnsi="Montserrat SemiBold"/>
                                    <w:b/>
                                    <w:bCs/>
                                    <w:color w:val="FFFFFF" w:themeColor="background1"/>
                                    <w:sz w:val="44"/>
                                    <w:szCs w:val="44"/>
                                    <w:lang w:val="en-GB"/>
                                  </w:rPr>
                                </w:pPr>
                                <w:r w:rsidRPr="0012269F">
                                  <w:rPr>
                                    <w:rFonts w:ascii="Montserrat SemiBold" w:hAnsi="Montserrat SemiBold"/>
                                    <w:b/>
                                    <w:bCs/>
                                    <w:color w:val="FFFFFF" w:themeColor="background1"/>
                                    <w:sz w:val="44"/>
                                    <w:szCs w:val="44"/>
                                    <w:lang w:val="en-GB"/>
                                  </w:rPr>
                                  <w:t>SAFEGUARDING</w:t>
                                </w:r>
                                <w:r>
                                  <w:rPr>
                                    <w:rFonts w:ascii="Montserrat SemiBold" w:hAnsi="Montserrat SemiBold"/>
                                    <w:b/>
                                    <w:bCs/>
                                    <w:color w:val="FFFFFF" w:themeColor="background1"/>
                                    <w:sz w:val="44"/>
                                    <w:szCs w:val="44"/>
                                    <w:lang w:val="en-GB"/>
                                  </w:rPr>
                                  <w:t xml:space="preserve"> AND PREVENT</w:t>
                                </w:r>
                                <w:r w:rsidRPr="0012269F">
                                  <w:rPr>
                                    <w:rFonts w:ascii="Montserrat SemiBold" w:hAnsi="Montserrat SemiBold"/>
                                    <w:b/>
                                    <w:bCs/>
                                    <w:color w:val="FFFFFF" w:themeColor="background1"/>
                                    <w:sz w:val="44"/>
                                    <w:szCs w:val="44"/>
                                    <w:lang w:val="en-GB"/>
                                  </w:rPr>
                                  <w:t xml:space="preserve"> POLICY</w:t>
                                </w:r>
                                <w:r>
                                  <w:rPr>
                                    <w:rFonts w:ascii="Montserrat SemiBold" w:hAnsi="Montserrat SemiBold"/>
                                    <w:b/>
                                    <w:bCs/>
                                    <w:color w:val="FFFFFF" w:themeColor="background1"/>
                                    <w:sz w:val="44"/>
                                    <w:szCs w:val="44"/>
                                    <w:lang w:val="en-GB"/>
                                  </w:rPr>
                                  <w:t xml:space="preserv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BF1FB" id="Text Box 27" o:spid="_x0000_s1027" type="#_x0000_t202" style="position:absolute;margin-left:-31pt;margin-top:61.45pt;width:472pt;height: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" filled="f" stroked="f">
                    <v:textbox>
                      <w:txbxContent>
                        <w:p w14:paraId="4824E903" w14:textId="6B876016" w:rsidR="004E28D4" w:rsidRPr="0012269F" w:rsidRDefault="004E28D4" w:rsidP="009020B1">
                          <w:pPr>
                            <w:rPr>
                              <w:rFonts w:ascii="Montserrat SemiBold" w:hAnsi="Montserrat SemiBold"/>
                              <w:b/>
                              <w:bCs/>
                              <w:color w:val="FFFFFF" w:themeColor="background1"/>
                              <w:sz w:val="44"/>
                              <w:szCs w:val="44"/>
                              <w:lang w:val="en-GB"/>
                            </w:rPr>
                          </w:pPr>
                          <w:r w:rsidRPr="0012269F">
                            <w:rPr>
                              <w:rFonts w:ascii="Montserrat SemiBold" w:hAnsi="Montserrat SemiBold"/>
                              <w:b/>
                              <w:bCs/>
                              <w:color w:val="FFFFFF" w:themeColor="background1"/>
                              <w:sz w:val="44"/>
                              <w:szCs w:val="44"/>
                              <w:lang w:val="en-GB"/>
                            </w:rPr>
                            <w:t>SAFEGUARDING</w:t>
                          </w:r>
                          <w:r>
                            <w:rPr>
                              <w:rFonts w:ascii="Montserrat SemiBold" w:hAnsi="Montserrat SemiBold"/>
                              <w:b/>
                              <w:bCs/>
                              <w:color w:val="FFFFFF" w:themeColor="background1"/>
                              <w:sz w:val="44"/>
                              <w:szCs w:val="44"/>
                              <w:lang w:val="en-GB"/>
                            </w:rPr>
                            <w:t xml:space="preserve"> AND PREVENT</w:t>
                          </w:r>
                          <w:r w:rsidRPr="0012269F">
                            <w:rPr>
                              <w:rFonts w:ascii="Montserrat SemiBold" w:hAnsi="Montserrat SemiBold"/>
                              <w:b/>
                              <w:bCs/>
                              <w:color w:val="FFFFFF" w:themeColor="background1"/>
                              <w:sz w:val="44"/>
                              <w:szCs w:val="44"/>
                              <w:lang w:val="en-GB"/>
                            </w:rPr>
                            <w:t xml:space="preserve"> POLICY</w:t>
                          </w:r>
                          <w:r>
                            <w:rPr>
                              <w:rFonts w:ascii="Montserrat SemiBold" w:hAnsi="Montserrat SemiBold"/>
                              <w:b/>
                              <w:bCs/>
                              <w:color w:val="FFFFFF" w:themeColor="background1"/>
                              <w:sz w:val="44"/>
                              <w:szCs w:val="44"/>
                              <w:lang w:val="en-GB"/>
                            </w:rPr>
                            <w:t xml:space="preserve"> PROCEDURE</w:t>
                          </w:r>
                        </w:p>
                      </w:txbxContent>
                    </v:textbox>
                  </v:shape>
                </w:pict>
              </mc:Fallback>
            </mc:AlternateContent>
          </w:r>
        </w:p>
      </w:sdtContent>
    </w:sdt>
    <w:p w14:paraId="24A5CC26" w14:textId="1E1390ED" w:rsidR="006722C3" w:rsidRPr="005012AA" w:rsidRDefault="006722C3" w:rsidP="005012AA">
      <w:pPr>
        <w:rPr>
          <w:szCs w:val="32"/>
        </w:rPr>
      </w:pPr>
    </w:p>
    <w:p w14:paraId="07958315" w14:textId="77777777" w:rsidR="006722C3" w:rsidRDefault="006722C3" w:rsidP="00BF5056">
      <w:pPr>
        <w:pStyle w:val="Title1"/>
      </w:pPr>
    </w:p>
    <w:p w14:paraId="0DD275BA" w14:textId="77777777" w:rsidR="006722C3" w:rsidRDefault="006722C3" w:rsidP="00BF5056">
      <w:pPr>
        <w:pStyle w:val="Title1"/>
      </w:pPr>
    </w:p>
    <w:p w14:paraId="5DFB23C8" w14:textId="77777777" w:rsidR="006722C3" w:rsidRDefault="006722C3" w:rsidP="00BF5056">
      <w:pPr>
        <w:pStyle w:val="Title1"/>
      </w:pPr>
    </w:p>
    <w:p w14:paraId="069886E0" w14:textId="77777777" w:rsidR="006722C3" w:rsidRDefault="006722C3" w:rsidP="00BF5056">
      <w:pPr>
        <w:pStyle w:val="Title1"/>
      </w:pPr>
    </w:p>
    <w:p w14:paraId="247B0356" w14:textId="77777777" w:rsidR="006722C3" w:rsidRDefault="006722C3" w:rsidP="00BF5056">
      <w:pPr>
        <w:pStyle w:val="Title1"/>
      </w:pPr>
    </w:p>
    <w:p w14:paraId="1E3BCA6B" w14:textId="77777777" w:rsidR="006722C3" w:rsidRDefault="006722C3" w:rsidP="00BF5056">
      <w:pPr>
        <w:pStyle w:val="Title1"/>
      </w:pPr>
    </w:p>
    <w:p w14:paraId="76D12BFB" w14:textId="77777777" w:rsidR="006722C3" w:rsidRDefault="006722C3" w:rsidP="00BF5056">
      <w:pPr>
        <w:pStyle w:val="Title1"/>
      </w:pPr>
    </w:p>
    <w:p w14:paraId="51913677" w14:textId="77777777" w:rsidR="006722C3" w:rsidRDefault="006722C3" w:rsidP="00BF5056">
      <w:pPr>
        <w:pStyle w:val="Title1"/>
      </w:pPr>
    </w:p>
    <w:p w14:paraId="4AE35DDA" w14:textId="77777777" w:rsidR="006722C3" w:rsidRDefault="006722C3" w:rsidP="00BF5056">
      <w:pPr>
        <w:pStyle w:val="Title1"/>
      </w:pPr>
    </w:p>
    <w:p w14:paraId="4A3D0184" w14:textId="77777777" w:rsidR="002C3D00" w:rsidRDefault="002C3D00" w:rsidP="00BF5056">
      <w:pPr>
        <w:pStyle w:val="Title1"/>
        <w:sectPr w:rsidR="002C3D00" w:rsidSect="00C36A11">
          <w:pgSz w:w="11900" w:h="16840" w:code="9"/>
          <w:pgMar w:top="1440" w:right="1440" w:bottom="1440" w:left="1440" w:header="720" w:footer="720" w:gutter="0"/>
          <w:pgNumType w:start="0"/>
          <w:cols w:space="720"/>
          <w:titlePg/>
          <w:docGrid w:linePitch="360"/>
        </w:sectPr>
      </w:pPr>
    </w:p>
    <w:p w14:paraId="522A1D05" w14:textId="6810A6C7" w:rsidR="005012AA" w:rsidRPr="005012AA" w:rsidRDefault="005012AA" w:rsidP="005012AA">
      <w:pPr>
        <w:rPr>
          <w:rFonts w:ascii="Montserrat" w:hAnsi="Montserrat"/>
          <w:color w:val="745191"/>
          <w:sz w:val="32"/>
        </w:rPr>
      </w:pPr>
      <w:r>
        <w:rPr>
          <w:rFonts w:ascii="Montserrat" w:hAnsi="Montserrat"/>
          <w:noProof/>
          <w:color w:val="745191"/>
          <w:sz w:val="32"/>
        </w:rPr>
        <w:drawing>
          <wp:anchor distT="0" distB="0" distL="114300" distR="114300" simplePos="0" relativeHeight="251760640" behindDoc="0" locked="0" layoutInCell="1" allowOverlap="1" wp14:anchorId="6D980CEA" wp14:editId="31461141">
            <wp:simplePos x="0" y="0"/>
            <wp:positionH relativeFrom="margin">
              <wp:posOffset>-904875</wp:posOffset>
            </wp:positionH>
            <wp:positionV relativeFrom="page">
              <wp:align>top</wp:align>
            </wp:positionV>
            <wp:extent cx="7524750" cy="10668000"/>
            <wp:effectExtent l="0" t="0" r="0" b="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lues.jpg"/>
                    <pic:cNvPicPr/>
                  </pic:nvPicPr>
                  <pic:blipFill>
                    <a:blip r:embed="rId12">
                      <a:extLst>
                        <a:ext uri="{28A0092B-C50C-407E-A947-70E740481C1C}">
                          <a14:useLocalDpi xmlns:a14="http://schemas.microsoft.com/office/drawing/2010/main" val="0"/>
                        </a:ext>
                      </a:extLst>
                    </a:blip>
                    <a:stretch>
                      <a:fillRect/>
                    </a:stretch>
                  </pic:blipFill>
                  <pic:spPr>
                    <a:xfrm>
                      <a:off x="0" y="0"/>
                      <a:ext cx="7524750" cy="10668000"/>
                    </a:xfrm>
                    <a:prstGeom prst="rect">
                      <a:avLst/>
                    </a:prstGeom>
                  </pic:spPr>
                </pic:pic>
              </a:graphicData>
            </a:graphic>
            <wp14:sizeRelH relativeFrom="margin">
              <wp14:pctWidth>0</wp14:pctWidth>
            </wp14:sizeRelH>
            <wp14:sizeRelV relativeFrom="margin">
              <wp14:pctHeight>0</wp14:pctHeight>
            </wp14:sizeRelV>
          </wp:anchor>
        </w:drawing>
      </w:r>
    </w:p>
    <w:p w14:paraId="216FFA60" w14:textId="273FB5B1" w:rsidR="00BF5056" w:rsidRDefault="00BF5056" w:rsidP="00BF5056">
      <w:pPr>
        <w:pStyle w:val="Title1"/>
      </w:pPr>
      <w:r>
        <w:t>SUMMARY CHANGES</w:t>
      </w:r>
    </w:p>
    <w:p w14:paraId="5FE4EB0C" w14:textId="77777777" w:rsidR="00BF5056" w:rsidRDefault="00BF5056" w:rsidP="00BF5056">
      <w:pPr>
        <w:pStyle w:val="Title1"/>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75"/>
        <w:gridCol w:w="1530"/>
        <w:gridCol w:w="5505"/>
      </w:tblGrid>
      <w:tr w:rsidR="00BF5056" w14:paraId="1A935F55" w14:textId="77777777" w:rsidTr="00600475">
        <w:trPr>
          <w:trHeight w:val="611"/>
        </w:trPr>
        <w:tc>
          <w:tcPr>
            <w:tcW w:w="1975" w:type="dxa"/>
            <w:tcBorders>
              <w:top w:val="single" w:sz="4" w:space="0" w:color="FFFFFF" w:themeColor="background1"/>
              <w:left w:val="single" w:sz="4" w:space="0" w:color="FFFFFF" w:themeColor="background1"/>
              <w:bottom w:val="single" w:sz="4" w:space="0" w:color="auto"/>
              <w:right w:val="single" w:sz="4" w:space="0" w:color="auto"/>
            </w:tcBorders>
            <w:shd w:val="clear" w:color="auto" w:fill="BC89C4"/>
            <w:vAlign w:val="center"/>
          </w:tcPr>
          <w:p w14:paraId="6C1A11B6" w14:textId="77777777" w:rsidR="00BF5056" w:rsidRDefault="00BF5056" w:rsidP="00600475">
            <w:pPr>
              <w:pStyle w:val="TABLETITLE"/>
            </w:pPr>
            <w:r>
              <w:t>Date</w:t>
            </w:r>
          </w:p>
        </w:tc>
        <w:tc>
          <w:tcPr>
            <w:tcW w:w="1530" w:type="dxa"/>
            <w:tcBorders>
              <w:top w:val="single" w:sz="4" w:space="0" w:color="FFFFFF" w:themeColor="background1"/>
              <w:left w:val="single" w:sz="4" w:space="0" w:color="auto"/>
              <w:bottom w:val="single" w:sz="4" w:space="0" w:color="auto"/>
              <w:right w:val="single" w:sz="4" w:space="0" w:color="auto"/>
            </w:tcBorders>
            <w:shd w:val="clear" w:color="auto" w:fill="BC89C4"/>
            <w:vAlign w:val="center"/>
          </w:tcPr>
          <w:p w14:paraId="3F26519A" w14:textId="77777777" w:rsidR="00BF5056" w:rsidRDefault="00BF5056" w:rsidP="00600475">
            <w:pPr>
              <w:pStyle w:val="TABLETITLE"/>
            </w:pPr>
            <w:r>
              <w:t>Page</w:t>
            </w:r>
          </w:p>
        </w:tc>
        <w:tc>
          <w:tcPr>
            <w:tcW w:w="5505" w:type="dxa"/>
            <w:tcBorders>
              <w:top w:val="single" w:sz="4" w:space="0" w:color="FFFFFF" w:themeColor="background1"/>
              <w:left w:val="single" w:sz="4" w:space="0" w:color="auto"/>
              <w:bottom w:val="single" w:sz="4" w:space="0" w:color="auto"/>
              <w:right w:val="single" w:sz="4" w:space="0" w:color="FFFFFF" w:themeColor="background1"/>
            </w:tcBorders>
            <w:shd w:val="clear" w:color="auto" w:fill="BC89C4"/>
            <w:vAlign w:val="center"/>
          </w:tcPr>
          <w:p w14:paraId="3C155CBC" w14:textId="77777777" w:rsidR="00BF5056" w:rsidRDefault="00BF5056" w:rsidP="00600475">
            <w:pPr>
              <w:pStyle w:val="TABLETITLE"/>
            </w:pPr>
            <w:r>
              <w:t>Details of amendments</w:t>
            </w:r>
          </w:p>
        </w:tc>
      </w:tr>
      <w:tr w:rsidR="00BF5056" w14:paraId="43CD68A7" w14:textId="77777777" w:rsidTr="00600475">
        <w:trPr>
          <w:trHeight w:val="791"/>
        </w:trPr>
        <w:tc>
          <w:tcPr>
            <w:tcW w:w="1975" w:type="dxa"/>
            <w:tcBorders>
              <w:top w:val="single" w:sz="4" w:space="0" w:color="auto"/>
              <w:left w:val="single" w:sz="4" w:space="0" w:color="FFFFFF" w:themeColor="background1"/>
              <w:bottom w:val="single" w:sz="4" w:space="0" w:color="auto"/>
              <w:right w:val="single" w:sz="4" w:space="0" w:color="auto"/>
            </w:tcBorders>
            <w:shd w:val="clear" w:color="auto" w:fill="FAF8FA"/>
            <w:vAlign w:val="center"/>
          </w:tcPr>
          <w:p w14:paraId="22BCFAD9" w14:textId="00D1C130" w:rsidR="00BF5056" w:rsidRPr="000A559C" w:rsidRDefault="005F1410" w:rsidP="00600475">
            <w:pPr>
              <w:pStyle w:val="TABLETEXT"/>
              <w:rPr>
                <w:color w:val="E4E2E6"/>
              </w:rPr>
            </w:pPr>
            <w:r>
              <w:rPr>
                <w:color w:val="E4E2E6"/>
              </w:rPr>
              <w:t>06.09.</w:t>
            </w:r>
            <w:r w:rsidR="001266D6">
              <w:rPr>
                <w:color w:val="E4E2E6"/>
              </w:rPr>
              <w:t>2</w:t>
            </w:r>
            <w:r>
              <w:rPr>
                <w:color w:val="E4E2E6"/>
              </w:rPr>
              <w:t>019</w:t>
            </w:r>
          </w:p>
        </w:tc>
        <w:tc>
          <w:tcPr>
            <w:tcW w:w="1530" w:type="dxa"/>
            <w:tcBorders>
              <w:top w:val="single" w:sz="4" w:space="0" w:color="auto"/>
              <w:left w:val="single" w:sz="4" w:space="0" w:color="auto"/>
              <w:bottom w:val="single" w:sz="4" w:space="0" w:color="auto"/>
              <w:right w:val="single" w:sz="4" w:space="0" w:color="auto"/>
            </w:tcBorders>
            <w:shd w:val="clear" w:color="auto" w:fill="FAF8FA"/>
            <w:vAlign w:val="center"/>
          </w:tcPr>
          <w:p w14:paraId="46F02ECC" w14:textId="485D81C9" w:rsidR="00BF5056" w:rsidRPr="000A559C" w:rsidRDefault="005F1410" w:rsidP="00600475">
            <w:pPr>
              <w:pStyle w:val="TABLETEXT"/>
              <w:rPr>
                <w:color w:val="E4E2E6"/>
              </w:rPr>
            </w:pPr>
            <w:r>
              <w:rPr>
                <w:color w:val="E4E2E6"/>
              </w:rPr>
              <w:t>2</w:t>
            </w:r>
          </w:p>
        </w:tc>
        <w:tc>
          <w:tcPr>
            <w:tcW w:w="5505" w:type="dxa"/>
            <w:tcBorders>
              <w:top w:val="single" w:sz="4" w:space="0" w:color="auto"/>
              <w:left w:val="single" w:sz="4" w:space="0" w:color="auto"/>
              <w:bottom w:val="single" w:sz="4" w:space="0" w:color="auto"/>
              <w:right w:val="single" w:sz="4" w:space="0" w:color="FFFFFF" w:themeColor="background1"/>
            </w:tcBorders>
            <w:shd w:val="clear" w:color="auto" w:fill="FAF8FA"/>
            <w:vAlign w:val="center"/>
          </w:tcPr>
          <w:p w14:paraId="07402B65" w14:textId="0A716FE7" w:rsidR="00BF5056" w:rsidRPr="000A559C" w:rsidRDefault="005F1410" w:rsidP="00600475">
            <w:pPr>
              <w:pStyle w:val="TABLETEXT"/>
              <w:rPr>
                <w:color w:val="E4E2E6"/>
              </w:rPr>
            </w:pPr>
            <w:r>
              <w:rPr>
                <w:color w:val="E4E2E6"/>
              </w:rPr>
              <w:t>Updated contact names and phone numbers.</w:t>
            </w:r>
          </w:p>
        </w:tc>
      </w:tr>
      <w:tr w:rsidR="00BF5056" w14:paraId="1528C52F" w14:textId="77777777" w:rsidTr="00600475">
        <w:trPr>
          <w:trHeight w:val="791"/>
        </w:trPr>
        <w:tc>
          <w:tcPr>
            <w:tcW w:w="1975" w:type="dxa"/>
            <w:tcBorders>
              <w:top w:val="single" w:sz="4" w:space="0" w:color="auto"/>
              <w:left w:val="single" w:sz="4" w:space="0" w:color="FFFFFF" w:themeColor="background1"/>
              <w:bottom w:val="single" w:sz="4" w:space="0" w:color="auto"/>
              <w:right w:val="single" w:sz="4" w:space="0" w:color="auto"/>
            </w:tcBorders>
            <w:shd w:val="clear" w:color="auto" w:fill="FAF8FA"/>
            <w:vAlign w:val="center"/>
          </w:tcPr>
          <w:p w14:paraId="3A34B9E4" w14:textId="3BD6AF97" w:rsidR="00BF5056" w:rsidRPr="000A559C" w:rsidRDefault="001266D6" w:rsidP="00600475">
            <w:pPr>
              <w:pStyle w:val="TABLETEXT"/>
              <w:rPr>
                <w:color w:val="E4E2E6"/>
              </w:rPr>
            </w:pPr>
            <w:r>
              <w:rPr>
                <w:color w:val="E4E2E6"/>
              </w:rPr>
              <w:t>06.09,2019</w:t>
            </w:r>
          </w:p>
        </w:tc>
        <w:tc>
          <w:tcPr>
            <w:tcW w:w="1530" w:type="dxa"/>
            <w:tcBorders>
              <w:top w:val="single" w:sz="4" w:space="0" w:color="auto"/>
              <w:left w:val="single" w:sz="4" w:space="0" w:color="auto"/>
              <w:bottom w:val="single" w:sz="4" w:space="0" w:color="auto"/>
              <w:right w:val="single" w:sz="4" w:space="0" w:color="auto"/>
            </w:tcBorders>
            <w:shd w:val="clear" w:color="auto" w:fill="FAF8FA"/>
            <w:vAlign w:val="center"/>
          </w:tcPr>
          <w:p w14:paraId="13CC36E6" w14:textId="640AA435" w:rsidR="00BF5056" w:rsidRPr="000A559C" w:rsidRDefault="001266D6" w:rsidP="00600475">
            <w:pPr>
              <w:pStyle w:val="TABLETEXT"/>
              <w:rPr>
                <w:color w:val="E4E2E6"/>
              </w:rPr>
            </w:pPr>
            <w:r>
              <w:rPr>
                <w:color w:val="E4E2E6"/>
              </w:rPr>
              <w:t>27</w:t>
            </w:r>
          </w:p>
        </w:tc>
        <w:tc>
          <w:tcPr>
            <w:tcW w:w="5505" w:type="dxa"/>
            <w:tcBorders>
              <w:top w:val="single" w:sz="4" w:space="0" w:color="auto"/>
              <w:left w:val="single" w:sz="4" w:space="0" w:color="auto"/>
              <w:bottom w:val="single" w:sz="4" w:space="0" w:color="auto"/>
              <w:right w:val="single" w:sz="4" w:space="0" w:color="FFFFFF" w:themeColor="background1"/>
            </w:tcBorders>
            <w:shd w:val="clear" w:color="auto" w:fill="FAF8FA"/>
            <w:vAlign w:val="center"/>
          </w:tcPr>
          <w:p w14:paraId="1C62CB95" w14:textId="6B8AD25C" w:rsidR="00BF5056" w:rsidRPr="000A559C" w:rsidRDefault="001266D6" w:rsidP="00600475">
            <w:pPr>
              <w:pStyle w:val="TABLETEXT"/>
              <w:rPr>
                <w:color w:val="E4E2E6"/>
              </w:rPr>
            </w:pPr>
            <w:r>
              <w:rPr>
                <w:color w:val="E4E2E6"/>
              </w:rPr>
              <w:t>Update legislation Keeping children Safe 2019</w:t>
            </w:r>
          </w:p>
        </w:tc>
      </w:tr>
      <w:tr w:rsidR="00BF5056" w14:paraId="7976D43A" w14:textId="77777777" w:rsidTr="00600475">
        <w:trPr>
          <w:trHeight w:val="791"/>
        </w:trPr>
        <w:tc>
          <w:tcPr>
            <w:tcW w:w="1975" w:type="dxa"/>
            <w:tcBorders>
              <w:top w:val="single" w:sz="4" w:space="0" w:color="auto"/>
              <w:left w:val="single" w:sz="4" w:space="0" w:color="FFFFFF" w:themeColor="background1"/>
              <w:bottom w:val="single" w:sz="4" w:space="0" w:color="auto"/>
              <w:right w:val="single" w:sz="4" w:space="0" w:color="auto"/>
            </w:tcBorders>
            <w:shd w:val="clear" w:color="auto" w:fill="FAF8FA"/>
            <w:vAlign w:val="center"/>
          </w:tcPr>
          <w:p w14:paraId="58215C70" w14:textId="27469BAF" w:rsidR="00BF5056" w:rsidRPr="000A559C" w:rsidRDefault="004E28D4" w:rsidP="00600475">
            <w:pPr>
              <w:pStyle w:val="TABLETEXT"/>
              <w:rPr>
                <w:color w:val="E4E2E6"/>
              </w:rPr>
            </w:pPr>
            <w:r>
              <w:rPr>
                <w:color w:val="E4E2E6"/>
              </w:rPr>
              <w:t>12.12.2019</w:t>
            </w:r>
          </w:p>
        </w:tc>
        <w:tc>
          <w:tcPr>
            <w:tcW w:w="1530" w:type="dxa"/>
            <w:tcBorders>
              <w:top w:val="single" w:sz="4" w:space="0" w:color="auto"/>
              <w:left w:val="single" w:sz="4" w:space="0" w:color="auto"/>
              <w:bottom w:val="single" w:sz="4" w:space="0" w:color="auto"/>
              <w:right w:val="single" w:sz="4" w:space="0" w:color="auto"/>
            </w:tcBorders>
            <w:shd w:val="clear" w:color="auto" w:fill="FAF8FA"/>
            <w:vAlign w:val="center"/>
          </w:tcPr>
          <w:p w14:paraId="12E40FA7" w14:textId="51E15A05" w:rsidR="00BF5056" w:rsidRPr="000A559C" w:rsidRDefault="004E28D4" w:rsidP="00600475">
            <w:pPr>
              <w:pStyle w:val="TABLETEXT"/>
              <w:rPr>
                <w:color w:val="E4E2E6"/>
              </w:rPr>
            </w:pPr>
            <w:r>
              <w:rPr>
                <w:color w:val="E4E2E6"/>
              </w:rPr>
              <w:t>ALL</w:t>
            </w:r>
          </w:p>
        </w:tc>
        <w:tc>
          <w:tcPr>
            <w:tcW w:w="5505" w:type="dxa"/>
            <w:tcBorders>
              <w:top w:val="single" w:sz="4" w:space="0" w:color="auto"/>
              <w:left w:val="single" w:sz="4" w:space="0" w:color="auto"/>
              <w:bottom w:val="single" w:sz="4" w:space="0" w:color="auto"/>
              <w:right w:val="single" w:sz="4" w:space="0" w:color="FFFFFF" w:themeColor="background1"/>
            </w:tcBorders>
            <w:shd w:val="clear" w:color="auto" w:fill="FAF8FA"/>
            <w:vAlign w:val="center"/>
          </w:tcPr>
          <w:p w14:paraId="523940C6" w14:textId="7F948C3A" w:rsidR="00BF5056" w:rsidRPr="000A559C" w:rsidRDefault="004E28D4" w:rsidP="00600475">
            <w:pPr>
              <w:pStyle w:val="TABLETEXT"/>
              <w:rPr>
                <w:color w:val="E4E2E6"/>
              </w:rPr>
            </w:pPr>
            <w:r>
              <w:rPr>
                <w:color w:val="E4E2E6"/>
              </w:rPr>
              <w:t>Update DSPO specialisms and review against WBL and Prevent statutory Duty 2018</w:t>
            </w:r>
          </w:p>
        </w:tc>
      </w:tr>
      <w:tr w:rsidR="00BF5056" w14:paraId="1486CFCA" w14:textId="77777777" w:rsidTr="00600475">
        <w:trPr>
          <w:trHeight w:val="791"/>
        </w:trPr>
        <w:tc>
          <w:tcPr>
            <w:tcW w:w="1975" w:type="dxa"/>
            <w:tcBorders>
              <w:top w:val="single" w:sz="4" w:space="0" w:color="auto"/>
              <w:left w:val="single" w:sz="4" w:space="0" w:color="FFFFFF" w:themeColor="background1"/>
              <w:bottom w:val="single" w:sz="4" w:space="0" w:color="auto"/>
              <w:right w:val="single" w:sz="4" w:space="0" w:color="auto"/>
            </w:tcBorders>
            <w:shd w:val="clear" w:color="auto" w:fill="FAF8FA"/>
            <w:vAlign w:val="center"/>
          </w:tcPr>
          <w:p w14:paraId="5EB8AF47" w14:textId="77777777" w:rsidR="00BF5056" w:rsidRPr="000A559C" w:rsidRDefault="00BF5056" w:rsidP="00600475">
            <w:pPr>
              <w:pStyle w:val="TABLETEXT"/>
              <w:rPr>
                <w:color w:val="E4E2E6"/>
              </w:rPr>
            </w:pPr>
          </w:p>
        </w:tc>
        <w:tc>
          <w:tcPr>
            <w:tcW w:w="1530" w:type="dxa"/>
            <w:tcBorders>
              <w:top w:val="single" w:sz="4" w:space="0" w:color="auto"/>
              <w:left w:val="single" w:sz="4" w:space="0" w:color="auto"/>
              <w:bottom w:val="single" w:sz="4" w:space="0" w:color="auto"/>
              <w:right w:val="single" w:sz="4" w:space="0" w:color="auto"/>
            </w:tcBorders>
            <w:shd w:val="clear" w:color="auto" w:fill="FAF8FA"/>
            <w:vAlign w:val="center"/>
          </w:tcPr>
          <w:p w14:paraId="6E291A85" w14:textId="77777777" w:rsidR="00BF5056" w:rsidRPr="000A559C" w:rsidRDefault="00BF5056" w:rsidP="00600475">
            <w:pPr>
              <w:pStyle w:val="TABLETEXT"/>
              <w:rPr>
                <w:color w:val="E4E2E6"/>
              </w:rPr>
            </w:pPr>
          </w:p>
        </w:tc>
        <w:tc>
          <w:tcPr>
            <w:tcW w:w="5505" w:type="dxa"/>
            <w:tcBorders>
              <w:top w:val="single" w:sz="4" w:space="0" w:color="auto"/>
              <w:left w:val="single" w:sz="4" w:space="0" w:color="auto"/>
              <w:bottom w:val="single" w:sz="4" w:space="0" w:color="auto"/>
              <w:right w:val="single" w:sz="4" w:space="0" w:color="FFFFFF" w:themeColor="background1"/>
            </w:tcBorders>
            <w:shd w:val="clear" w:color="auto" w:fill="FAF8FA"/>
            <w:vAlign w:val="center"/>
          </w:tcPr>
          <w:p w14:paraId="39EB5774" w14:textId="77777777" w:rsidR="00BF5056" w:rsidRPr="000A559C" w:rsidRDefault="00BF5056" w:rsidP="00600475">
            <w:pPr>
              <w:pStyle w:val="TABLETEXT"/>
              <w:rPr>
                <w:color w:val="E4E2E6"/>
              </w:rPr>
            </w:pPr>
          </w:p>
        </w:tc>
      </w:tr>
      <w:tr w:rsidR="00BF5056" w14:paraId="0B780B32" w14:textId="77777777" w:rsidTr="00600475">
        <w:trPr>
          <w:trHeight w:val="791"/>
        </w:trPr>
        <w:tc>
          <w:tcPr>
            <w:tcW w:w="1975" w:type="dxa"/>
            <w:tcBorders>
              <w:top w:val="single" w:sz="4" w:space="0" w:color="auto"/>
              <w:left w:val="single" w:sz="4" w:space="0" w:color="FFFFFF" w:themeColor="background1"/>
              <w:bottom w:val="single" w:sz="4" w:space="0" w:color="auto"/>
              <w:right w:val="single" w:sz="4" w:space="0" w:color="auto"/>
            </w:tcBorders>
            <w:shd w:val="clear" w:color="auto" w:fill="FAF8FA"/>
            <w:vAlign w:val="center"/>
          </w:tcPr>
          <w:p w14:paraId="12DE3946" w14:textId="77777777" w:rsidR="00BF5056" w:rsidRPr="000A559C" w:rsidRDefault="00BF5056" w:rsidP="00600475">
            <w:pPr>
              <w:pStyle w:val="TABLETEXT"/>
              <w:rPr>
                <w:color w:val="E4E2E6"/>
              </w:rPr>
            </w:pPr>
          </w:p>
        </w:tc>
        <w:tc>
          <w:tcPr>
            <w:tcW w:w="1530" w:type="dxa"/>
            <w:tcBorders>
              <w:top w:val="single" w:sz="4" w:space="0" w:color="auto"/>
              <w:left w:val="single" w:sz="4" w:space="0" w:color="auto"/>
              <w:bottom w:val="single" w:sz="4" w:space="0" w:color="auto"/>
              <w:right w:val="single" w:sz="4" w:space="0" w:color="auto"/>
            </w:tcBorders>
            <w:shd w:val="clear" w:color="auto" w:fill="FAF8FA"/>
            <w:vAlign w:val="center"/>
          </w:tcPr>
          <w:p w14:paraId="7247F171" w14:textId="77777777" w:rsidR="00BF5056" w:rsidRPr="000A559C" w:rsidRDefault="00BF5056" w:rsidP="00600475">
            <w:pPr>
              <w:pStyle w:val="TABLETEXT"/>
              <w:rPr>
                <w:color w:val="E4E2E6"/>
              </w:rPr>
            </w:pPr>
          </w:p>
        </w:tc>
        <w:tc>
          <w:tcPr>
            <w:tcW w:w="5505" w:type="dxa"/>
            <w:tcBorders>
              <w:top w:val="single" w:sz="4" w:space="0" w:color="auto"/>
              <w:left w:val="single" w:sz="4" w:space="0" w:color="auto"/>
              <w:bottom w:val="single" w:sz="4" w:space="0" w:color="auto"/>
              <w:right w:val="single" w:sz="4" w:space="0" w:color="FFFFFF" w:themeColor="background1"/>
            </w:tcBorders>
            <w:shd w:val="clear" w:color="auto" w:fill="FAF8FA"/>
            <w:vAlign w:val="center"/>
          </w:tcPr>
          <w:p w14:paraId="4D067309" w14:textId="77777777" w:rsidR="00BF5056" w:rsidRPr="000A559C" w:rsidRDefault="00BF5056" w:rsidP="00600475">
            <w:pPr>
              <w:pStyle w:val="TABLETEXT"/>
              <w:rPr>
                <w:color w:val="E4E2E6"/>
              </w:rPr>
            </w:pPr>
          </w:p>
        </w:tc>
      </w:tr>
      <w:tr w:rsidR="00BF5056" w14:paraId="1BA893B1" w14:textId="77777777" w:rsidTr="00600475">
        <w:trPr>
          <w:trHeight w:val="791"/>
        </w:trPr>
        <w:tc>
          <w:tcPr>
            <w:tcW w:w="1975" w:type="dxa"/>
            <w:tcBorders>
              <w:top w:val="single" w:sz="4" w:space="0" w:color="auto"/>
              <w:left w:val="single" w:sz="4" w:space="0" w:color="FFFFFF" w:themeColor="background1"/>
              <w:bottom w:val="single" w:sz="4" w:space="0" w:color="FFFFFF" w:themeColor="background1"/>
              <w:right w:val="single" w:sz="4" w:space="0" w:color="auto"/>
            </w:tcBorders>
            <w:shd w:val="clear" w:color="auto" w:fill="FAF8FA"/>
            <w:vAlign w:val="center"/>
          </w:tcPr>
          <w:p w14:paraId="1752385C" w14:textId="77777777" w:rsidR="00BF5056" w:rsidRPr="000A559C" w:rsidRDefault="00BF5056" w:rsidP="00600475">
            <w:pPr>
              <w:pStyle w:val="TABLETEXT"/>
              <w:rPr>
                <w:color w:val="E4E2E6"/>
              </w:rPr>
            </w:pPr>
          </w:p>
        </w:tc>
        <w:tc>
          <w:tcPr>
            <w:tcW w:w="1530" w:type="dxa"/>
            <w:tcBorders>
              <w:top w:val="single" w:sz="4" w:space="0" w:color="auto"/>
              <w:left w:val="single" w:sz="4" w:space="0" w:color="auto"/>
              <w:bottom w:val="single" w:sz="4" w:space="0" w:color="FFFFFF" w:themeColor="background1"/>
              <w:right w:val="single" w:sz="4" w:space="0" w:color="auto"/>
            </w:tcBorders>
            <w:shd w:val="clear" w:color="auto" w:fill="FAF8FA"/>
            <w:vAlign w:val="center"/>
          </w:tcPr>
          <w:p w14:paraId="4848E7EE" w14:textId="77777777" w:rsidR="00BF5056" w:rsidRPr="000A559C" w:rsidRDefault="00BF5056" w:rsidP="00600475">
            <w:pPr>
              <w:pStyle w:val="TABLETEXT"/>
              <w:rPr>
                <w:color w:val="E4E2E6"/>
              </w:rPr>
            </w:pPr>
          </w:p>
        </w:tc>
        <w:tc>
          <w:tcPr>
            <w:tcW w:w="5505" w:type="dxa"/>
            <w:tcBorders>
              <w:top w:val="single" w:sz="4" w:space="0" w:color="auto"/>
              <w:left w:val="single" w:sz="4" w:space="0" w:color="auto"/>
              <w:bottom w:val="single" w:sz="4" w:space="0" w:color="FFFFFF" w:themeColor="background1"/>
              <w:right w:val="single" w:sz="4" w:space="0" w:color="FFFFFF" w:themeColor="background1"/>
            </w:tcBorders>
            <w:shd w:val="clear" w:color="auto" w:fill="FAF8FA"/>
            <w:vAlign w:val="center"/>
          </w:tcPr>
          <w:p w14:paraId="2FF66C61" w14:textId="77777777" w:rsidR="00BF5056" w:rsidRPr="000A559C" w:rsidRDefault="00BF5056" w:rsidP="00600475">
            <w:pPr>
              <w:pStyle w:val="TABLETEXT"/>
              <w:rPr>
                <w:color w:val="E4E2E6"/>
              </w:rPr>
            </w:pPr>
          </w:p>
        </w:tc>
      </w:tr>
    </w:tbl>
    <w:p w14:paraId="2D36A799" w14:textId="77777777" w:rsidR="00B8761C" w:rsidRDefault="00B8761C" w:rsidP="00E75C0A">
      <w:pPr>
        <w:pStyle w:val="TABLETEXT"/>
      </w:pPr>
    </w:p>
    <w:p w14:paraId="24C85833" w14:textId="77777777" w:rsidR="00F94493" w:rsidRDefault="00F94493" w:rsidP="00E75C0A">
      <w:pPr>
        <w:pStyle w:val="TABLETEXT"/>
      </w:pPr>
    </w:p>
    <w:p w14:paraId="34EC582C" w14:textId="77777777" w:rsidR="00F94493" w:rsidRDefault="00F94493" w:rsidP="00E75C0A">
      <w:pPr>
        <w:pStyle w:val="TABLETEXT"/>
      </w:pPr>
    </w:p>
    <w:p w14:paraId="69FF59F0" w14:textId="77777777" w:rsidR="00F94493" w:rsidRDefault="00F94493" w:rsidP="00E75C0A">
      <w:pPr>
        <w:pStyle w:val="TABLETEXT"/>
      </w:pPr>
    </w:p>
    <w:p w14:paraId="042A30BF" w14:textId="77777777" w:rsidR="00F94493" w:rsidRDefault="00F94493" w:rsidP="00E75C0A">
      <w:pPr>
        <w:pStyle w:val="TABLETEXT"/>
      </w:pPr>
    </w:p>
    <w:p w14:paraId="43630CFC" w14:textId="32A4D766" w:rsidR="00C36A11" w:rsidRPr="00C36A11" w:rsidRDefault="00C36A11" w:rsidP="00C36A11">
      <w:pPr>
        <w:sectPr w:rsidR="00C36A11" w:rsidRPr="00C36A11" w:rsidSect="00C36A11">
          <w:pgSz w:w="11900" w:h="16840" w:code="9"/>
          <w:pgMar w:top="1440" w:right="1440" w:bottom="1440" w:left="1440" w:header="720" w:footer="720" w:gutter="0"/>
          <w:pgNumType w:start="0"/>
          <w:cols w:space="720"/>
          <w:titlePg/>
          <w:docGrid w:linePitch="360"/>
        </w:sectPr>
      </w:pPr>
    </w:p>
    <w:p w14:paraId="09A71696" w14:textId="6A1A1D94" w:rsidR="005273F2" w:rsidRDefault="00CA7089" w:rsidP="00CA7089">
      <w:pPr>
        <w:pStyle w:val="Title1"/>
      </w:pPr>
      <w:r>
        <w:t>Contents</w:t>
      </w:r>
    </w:p>
    <w:tbl>
      <w:tblPr>
        <w:tblStyle w:val="TableGrid"/>
        <w:tblW w:w="0" w:type="auto"/>
        <w:tblLook w:val="04A0" w:firstRow="1" w:lastRow="0" w:firstColumn="1" w:lastColumn="0" w:noHBand="0" w:noVBand="1"/>
      </w:tblPr>
      <w:tblGrid>
        <w:gridCol w:w="7225"/>
        <w:gridCol w:w="1785"/>
      </w:tblGrid>
      <w:tr w:rsidR="00CA7089" w:rsidRPr="004F6DEF" w14:paraId="389D933C" w14:textId="77777777" w:rsidTr="00E36996">
        <w:tc>
          <w:tcPr>
            <w:tcW w:w="7225" w:type="dxa"/>
          </w:tcPr>
          <w:p w14:paraId="14D4E438" w14:textId="54C38723"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Introduction</w:t>
            </w:r>
          </w:p>
        </w:tc>
        <w:tc>
          <w:tcPr>
            <w:tcW w:w="1785" w:type="dxa"/>
          </w:tcPr>
          <w:p w14:paraId="4643F868" w14:textId="130DC007" w:rsidR="00CA7089" w:rsidRPr="004F6DEF" w:rsidRDefault="000973EA"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w:t>
            </w:r>
          </w:p>
        </w:tc>
      </w:tr>
      <w:tr w:rsidR="00CA7089" w:rsidRPr="004F6DEF" w14:paraId="3E76A923" w14:textId="77777777" w:rsidTr="00E36996">
        <w:tc>
          <w:tcPr>
            <w:tcW w:w="7225" w:type="dxa"/>
          </w:tcPr>
          <w:p w14:paraId="10263C64" w14:textId="2B78A8CA"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Policy</w:t>
            </w:r>
          </w:p>
        </w:tc>
        <w:tc>
          <w:tcPr>
            <w:tcW w:w="1785" w:type="dxa"/>
          </w:tcPr>
          <w:p w14:paraId="25E788C5" w14:textId="2E28B224"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w:t>
            </w:r>
          </w:p>
        </w:tc>
      </w:tr>
      <w:tr w:rsidR="00CA7089" w:rsidRPr="004F6DEF" w14:paraId="6091CEB6" w14:textId="77777777" w:rsidTr="00E36996">
        <w:tc>
          <w:tcPr>
            <w:tcW w:w="7225" w:type="dxa"/>
          </w:tcPr>
          <w:p w14:paraId="694366B3" w14:textId="59E5A7CE"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 xml:space="preserve">The Learning Curve Group </w:t>
            </w:r>
            <w:r w:rsidR="00044E0F">
              <w:rPr>
                <w:rFonts w:asciiTheme="minorHAnsi" w:hAnsiTheme="minorHAnsi" w:cstheme="minorHAnsi"/>
                <w:color w:val="auto"/>
                <w:sz w:val="20"/>
                <w:szCs w:val="20"/>
              </w:rPr>
              <w:t>Safeguarding and Prevent Policy</w:t>
            </w:r>
            <w:r w:rsidRPr="004F6DEF">
              <w:rPr>
                <w:rFonts w:asciiTheme="minorHAnsi" w:hAnsiTheme="minorHAnsi" w:cstheme="minorHAnsi"/>
                <w:color w:val="auto"/>
                <w:sz w:val="20"/>
                <w:szCs w:val="20"/>
              </w:rPr>
              <w:t xml:space="preserve"> Statement</w:t>
            </w:r>
          </w:p>
        </w:tc>
        <w:tc>
          <w:tcPr>
            <w:tcW w:w="1785" w:type="dxa"/>
          </w:tcPr>
          <w:p w14:paraId="59C7C9B3" w14:textId="39DE9986"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w:t>
            </w:r>
          </w:p>
        </w:tc>
      </w:tr>
      <w:tr w:rsidR="00CA7089" w:rsidRPr="004F6DEF" w14:paraId="03B9C301" w14:textId="77777777" w:rsidTr="00E36996">
        <w:tc>
          <w:tcPr>
            <w:tcW w:w="7225" w:type="dxa"/>
          </w:tcPr>
          <w:p w14:paraId="54B41187" w14:textId="08361264"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Definitions</w:t>
            </w:r>
          </w:p>
        </w:tc>
        <w:tc>
          <w:tcPr>
            <w:tcW w:w="1785" w:type="dxa"/>
          </w:tcPr>
          <w:p w14:paraId="1B115A16" w14:textId="274C48BF" w:rsidR="00CA7089" w:rsidRPr="004F6DEF" w:rsidRDefault="000973EA"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4</w:t>
            </w:r>
          </w:p>
        </w:tc>
      </w:tr>
      <w:tr w:rsidR="00CA7089" w:rsidRPr="004F6DEF" w14:paraId="651CC264" w14:textId="77777777" w:rsidTr="00E36996">
        <w:tc>
          <w:tcPr>
            <w:tcW w:w="7225" w:type="dxa"/>
          </w:tcPr>
          <w:p w14:paraId="087ABC02" w14:textId="09D6D50F"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Sexual Exploitation and Grooming</w:t>
            </w:r>
          </w:p>
        </w:tc>
        <w:tc>
          <w:tcPr>
            <w:tcW w:w="1785" w:type="dxa"/>
          </w:tcPr>
          <w:p w14:paraId="678B4681" w14:textId="348F8355" w:rsidR="00CA7089" w:rsidRPr="004F6DEF" w:rsidRDefault="000973EA"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9</w:t>
            </w:r>
          </w:p>
        </w:tc>
      </w:tr>
      <w:tr w:rsidR="00E36996" w:rsidRPr="004F6DEF" w14:paraId="0B2C0A8F" w14:textId="77777777" w:rsidTr="00E36996">
        <w:tc>
          <w:tcPr>
            <w:tcW w:w="7225" w:type="dxa"/>
          </w:tcPr>
          <w:p w14:paraId="00D5291B" w14:textId="17B228F4" w:rsidR="00E36996"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Child on Child Sexual Violence &amp; Sexual Harassment</w:t>
            </w:r>
          </w:p>
        </w:tc>
        <w:tc>
          <w:tcPr>
            <w:tcW w:w="1785" w:type="dxa"/>
          </w:tcPr>
          <w:p w14:paraId="0C96AB08" w14:textId="46CBC8D2" w:rsidR="00E36996"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10</w:t>
            </w:r>
          </w:p>
        </w:tc>
      </w:tr>
      <w:tr w:rsidR="00E36996" w:rsidRPr="004F6DEF" w14:paraId="03E01BA9" w14:textId="77777777" w:rsidTr="00E36996">
        <w:tc>
          <w:tcPr>
            <w:tcW w:w="7225" w:type="dxa"/>
          </w:tcPr>
          <w:p w14:paraId="3E3C6AE4" w14:textId="454C4C96" w:rsidR="00E36996" w:rsidRDefault="00E36996" w:rsidP="00E36996">
            <w:pPr>
              <w:pStyle w:val="Title1"/>
              <w:rPr>
                <w:rFonts w:asciiTheme="minorHAnsi" w:hAnsiTheme="minorHAnsi" w:cstheme="minorHAnsi"/>
                <w:color w:val="auto"/>
                <w:sz w:val="20"/>
                <w:szCs w:val="20"/>
              </w:rPr>
            </w:pPr>
            <w:r>
              <w:rPr>
                <w:rFonts w:asciiTheme="minorHAnsi" w:hAnsiTheme="minorHAnsi" w:cstheme="minorHAnsi"/>
                <w:color w:val="auto"/>
                <w:sz w:val="20"/>
                <w:szCs w:val="20"/>
              </w:rPr>
              <w:t>Mate Crime</w:t>
            </w:r>
          </w:p>
        </w:tc>
        <w:tc>
          <w:tcPr>
            <w:tcW w:w="1785" w:type="dxa"/>
          </w:tcPr>
          <w:p w14:paraId="2EDD8911" w14:textId="28256AA3" w:rsidR="00E36996"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10</w:t>
            </w:r>
          </w:p>
        </w:tc>
      </w:tr>
      <w:tr w:rsidR="00CA7089" w:rsidRPr="004F6DEF" w14:paraId="3D76811C" w14:textId="77777777" w:rsidTr="00E36996">
        <w:tc>
          <w:tcPr>
            <w:tcW w:w="7225" w:type="dxa"/>
          </w:tcPr>
          <w:p w14:paraId="1B5A5604" w14:textId="17BC5AC4"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Sexting</w:t>
            </w:r>
          </w:p>
        </w:tc>
        <w:tc>
          <w:tcPr>
            <w:tcW w:w="1785" w:type="dxa"/>
          </w:tcPr>
          <w:p w14:paraId="73A28934" w14:textId="52F515DF"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11</w:t>
            </w:r>
          </w:p>
        </w:tc>
      </w:tr>
      <w:tr w:rsidR="00CA7089" w:rsidRPr="004F6DEF" w14:paraId="68808D67" w14:textId="77777777" w:rsidTr="00E36996">
        <w:tc>
          <w:tcPr>
            <w:tcW w:w="7225" w:type="dxa"/>
          </w:tcPr>
          <w:p w14:paraId="0643D456" w14:textId="5C470DDF"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Modern Slavery</w:t>
            </w:r>
          </w:p>
        </w:tc>
        <w:tc>
          <w:tcPr>
            <w:tcW w:w="1785" w:type="dxa"/>
          </w:tcPr>
          <w:p w14:paraId="73358D74" w14:textId="1598952B"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11</w:t>
            </w:r>
          </w:p>
        </w:tc>
      </w:tr>
      <w:tr w:rsidR="00E36996" w:rsidRPr="004F6DEF" w14:paraId="70D5C8A3" w14:textId="77777777" w:rsidTr="00E36996">
        <w:tc>
          <w:tcPr>
            <w:tcW w:w="7225" w:type="dxa"/>
          </w:tcPr>
          <w:p w14:paraId="5AA42C54" w14:textId="3F491F4E" w:rsidR="00E36996"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 xml:space="preserve">Suicide </w:t>
            </w:r>
          </w:p>
        </w:tc>
        <w:tc>
          <w:tcPr>
            <w:tcW w:w="1785" w:type="dxa"/>
          </w:tcPr>
          <w:p w14:paraId="67458395" w14:textId="66C5B1FF" w:rsidR="00E36996"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11</w:t>
            </w:r>
          </w:p>
        </w:tc>
      </w:tr>
      <w:tr w:rsidR="00CA7089" w:rsidRPr="004F6DEF" w14:paraId="0C692880" w14:textId="77777777" w:rsidTr="00E36996">
        <w:tc>
          <w:tcPr>
            <w:tcW w:w="7225" w:type="dxa"/>
          </w:tcPr>
          <w:p w14:paraId="26BDA8C6" w14:textId="19D94E42" w:rsidR="00CA7089" w:rsidRPr="004F6DEF" w:rsidRDefault="00C94C3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Eating</w:t>
            </w:r>
            <w:r w:rsidR="00CA7089" w:rsidRPr="004F6DEF">
              <w:rPr>
                <w:rFonts w:asciiTheme="minorHAnsi" w:hAnsiTheme="minorHAnsi" w:cstheme="minorHAnsi"/>
                <w:color w:val="auto"/>
                <w:sz w:val="20"/>
                <w:szCs w:val="20"/>
              </w:rPr>
              <w:t xml:space="preserve"> Disorders</w:t>
            </w:r>
          </w:p>
        </w:tc>
        <w:tc>
          <w:tcPr>
            <w:tcW w:w="1785" w:type="dxa"/>
          </w:tcPr>
          <w:p w14:paraId="55006D2D" w14:textId="0FF78BBF"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12</w:t>
            </w:r>
          </w:p>
        </w:tc>
      </w:tr>
      <w:tr w:rsidR="00CA7089" w:rsidRPr="004F6DEF" w14:paraId="6C2A5B66" w14:textId="77777777" w:rsidTr="00E36996">
        <w:tc>
          <w:tcPr>
            <w:tcW w:w="7225" w:type="dxa"/>
          </w:tcPr>
          <w:p w14:paraId="3F0C5AD6" w14:textId="67ACAF81" w:rsidR="00CA7089" w:rsidRPr="004F6DEF" w:rsidRDefault="008A5EE3"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Self-Harm</w:t>
            </w:r>
          </w:p>
        </w:tc>
        <w:tc>
          <w:tcPr>
            <w:tcW w:w="1785" w:type="dxa"/>
          </w:tcPr>
          <w:p w14:paraId="5805A8D2" w14:textId="1C7A2FE6"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12</w:t>
            </w:r>
          </w:p>
        </w:tc>
      </w:tr>
      <w:tr w:rsidR="00E36996" w:rsidRPr="004F6DEF" w14:paraId="3CDC3D22" w14:textId="77777777" w:rsidTr="00E36996">
        <w:tc>
          <w:tcPr>
            <w:tcW w:w="7225" w:type="dxa"/>
          </w:tcPr>
          <w:p w14:paraId="2A60AB1E" w14:textId="2BF1BEFA" w:rsidR="00E36996"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Violence</w:t>
            </w:r>
          </w:p>
        </w:tc>
        <w:tc>
          <w:tcPr>
            <w:tcW w:w="1785" w:type="dxa"/>
          </w:tcPr>
          <w:p w14:paraId="59917903" w14:textId="2CBB2D19" w:rsidR="00E36996"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12</w:t>
            </w:r>
          </w:p>
        </w:tc>
      </w:tr>
      <w:tr w:rsidR="00CA7089" w:rsidRPr="004F6DEF" w14:paraId="28AAB908" w14:textId="77777777" w:rsidTr="00E36996">
        <w:tc>
          <w:tcPr>
            <w:tcW w:w="7225" w:type="dxa"/>
          </w:tcPr>
          <w:p w14:paraId="1AAA0E55" w14:textId="03078A73"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Domestic Violence and Abuse</w:t>
            </w:r>
          </w:p>
        </w:tc>
        <w:tc>
          <w:tcPr>
            <w:tcW w:w="1785" w:type="dxa"/>
          </w:tcPr>
          <w:p w14:paraId="08F48BFA" w14:textId="1E00A166"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12</w:t>
            </w:r>
          </w:p>
        </w:tc>
      </w:tr>
      <w:tr w:rsidR="00CA7089" w:rsidRPr="004F6DEF" w14:paraId="0CA24F1F" w14:textId="77777777" w:rsidTr="00E36996">
        <w:tc>
          <w:tcPr>
            <w:tcW w:w="7225" w:type="dxa"/>
          </w:tcPr>
          <w:p w14:paraId="15F2E846" w14:textId="7BB5382C"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Identifying case of Female Genital Mutilation (FGM) and Forced Marriage</w:t>
            </w:r>
          </w:p>
        </w:tc>
        <w:tc>
          <w:tcPr>
            <w:tcW w:w="1785" w:type="dxa"/>
          </w:tcPr>
          <w:p w14:paraId="22C5783C" w14:textId="4222F027"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13</w:t>
            </w:r>
          </w:p>
        </w:tc>
      </w:tr>
      <w:tr w:rsidR="00CA7089" w:rsidRPr="004F6DEF" w14:paraId="6BBA88E6" w14:textId="77777777" w:rsidTr="00E36996">
        <w:tc>
          <w:tcPr>
            <w:tcW w:w="7225" w:type="dxa"/>
          </w:tcPr>
          <w:p w14:paraId="23A4876C" w14:textId="04352ADC"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Prevent Duty</w:t>
            </w:r>
          </w:p>
        </w:tc>
        <w:tc>
          <w:tcPr>
            <w:tcW w:w="1785" w:type="dxa"/>
          </w:tcPr>
          <w:p w14:paraId="79EBF247" w14:textId="008BD0C6"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13</w:t>
            </w:r>
          </w:p>
        </w:tc>
      </w:tr>
      <w:tr w:rsidR="00CA7089" w:rsidRPr="004F6DEF" w14:paraId="08483D2B" w14:textId="77777777" w:rsidTr="00E36996">
        <w:tc>
          <w:tcPr>
            <w:tcW w:w="7225" w:type="dxa"/>
          </w:tcPr>
          <w:p w14:paraId="36610376" w14:textId="6299BD01"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Role of the Designated Safeguarding and Prevent Officer (DSPO)</w:t>
            </w:r>
          </w:p>
        </w:tc>
        <w:tc>
          <w:tcPr>
            <w:tcW w:w="1785" w:type="dxa"/>
          </w:tcPr>
          <w:p w14:paraId="42CE881B" w14:textId="17EEB19B"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14</w:t>
            </w:r>
          </w:p>
        </w:tc>
      </w:tr>
      <w:tr w:rsidR="00CA7089" w:rsidRPr="004F6DEF" w14:paraId="66307694" w14:textId="77777777" w:rsidTr="00E36996">
        <w:tc>
          <w:tcPr>
            <w:tcW w:w="7225" w:type="dxa"/>
          </w:tcPr>
          <w:p w14:paraId="51F1C164" w14:textId="76AAFA28" w:rsidR="00CA7089" w:rsidRPr="004F6DEF" w:rsidRDefault="00CA7089"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LCG Safeguarding</w:t>
            </w:r>
            <w:r w:rsidR="00CA0A72" w:rsidRPr="004F6DEF">
              <w:rPr>
                <w:rFonts w:asciiTheme="minorHAnsi" w:hAnsiTheme="minorHAnsi" w:cstheme="minorHAnsi"/>
                <w:color w:val="auto"/>
                <w:sz w:val="20"/>
                <w:szCs w:val="20"/>
              </w:rPr>
              <w:t xml:space="preserve"> Code of Conduct</w:t>
            </w:r>
          </w:p>
        </w:tc>
        <w:tc>
          <w:tcPr>
            <w:tcW w:w="1785" w:type="dxa"/>
          </w:tcPr>
          <w:p w14:paraId="4294EC0D" w14:textId="6174507C" w:rsidR="00CA7089"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16</w:t>
            </w:r>
          </w:p>
        </w:tc>
      </w:tr>
      <w:tr w:rsidR="00CA0A72" w:rsidRPr="004F6DEF" w14:paraId="7BD98C5A" w14:textId="77777777" w:rsidTr="00E36996">
        <w:tc>
          <w:tcPr>
            <w:tcW w:w="7225" w:type="dxa"/>
          </w:tcPr>
          <w:p w14:paraId="6B27FD09" w14:textId="4FAFCE43"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Responding to Concerns</w:t>
            </w:r>
          </w:p>
        </w:tc>
        <w:tc>
          <w:tcPr>
            <w:tcW w:w="1785" w:type="dxa"/>
          </w:tcPr>
          <w:p w14:paraId="7823434B" w14:textId="33C0B718"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18</w:t>
            </w:r>
          </w:p>
        </w:tc>
      </w:tr>
      <w:tr w:rsidR="00CA0A72" w:rsidRPr="004F6DEF" w14:paraId="6E437344" w14:textId="77777777" w:rsidTr="00E36996">
        <w:tc>
          <w:tcPr>
            <w:tcW w:w="7225" w:type="dxa"/>
          </w:tcPr>
          <w:p w14:paraId="648327A6" w14:textId="2ED1FCAC"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Reporting Flowchart</w:t>
            </w:r>
          </w:p>
        </w:tc>
        <w:tc>
          <w:tcPr>
            <w:tcW w:w="1785" w:type="dxa"/>
          </w:tcPr>
          <w:p w14:paraId="1695073D" w14:textId="524A45F1"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19</w:t>
            </w:r>
          </w:p>
        </w:tc>
      </w:tr>
      <w:tr w:rsidR="00CA0A72" w:rsidRPr="004F6DEF" w14:paraId="5649429D" w14:textId="77777777" w:rsidTr="00E36996">
        <w:tc>
          <w:tcPr>
            <w:tcW w:w="7225" w:type="dxa"/>
          </w:tcPr>
          <w:p w14:paraId="7037AF09" w14:textId="04CC0C08"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 xml:space="preserve">Talking to Parents / </w:t>
            </w:r>
            <w:proofErr w:type="spellStart"/>
            <w:r w:rsidRPr="004F6DEF">
              <w:rPr>
                <w:rFonts w:asciiTheme="minorHAnsi" w:hAnsiTheme="minorHAnsi" w:cstheme="minorHAnsi"/>
                <w:color w:val="auto"/>
                <w:sz w:val="20"/>
                <w:szCs w:val="20"/>
              </w:rPr>
              <w:t>Carers</w:t>
            </w:r>
            <w:proofErr w:type="spellEnd"/>
          </w:p>
        </w:tc>
        <w:tc>
          <w:tcPr>
            <w:tcW w:w="1785" w:type="dxa"/>
          </w:tcPr>
          <w:p w14:paraId="2342D745" w14:textId="2D1E6983"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21</w:t>
            </w:r>
          </w:p>
        </w:tc>
      </w:tr>
      <w:tr w:rsidR="00CA0A72" w:rsidRPr="004F6DEF" w14:paraId="7D7C0336" w14:textId="77777777" w:rsidTr="00E36996">
        <w:tc>
          <w:tcPr>
            <w:tcW w:w="7225" w:type="dxa"/>
          </w:tcPr>
          <w:p w14:paraId="3E5C7BA2" w14:textId="04FB2E29"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Abuse Requiring Immediate Response</w:t>
            </w:r>
          </w:p>
        </w:tc>
        <w:tc>
          <w:tcPr>
            <w:tcW w:w="1785" w:type="dxa"/>
          </w:tcPr>
          <w:p w14:paraId="7CFFD42F" w14:textId="7EB6F775"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22</w:t>
            </w:r>
          </w:p>
        </w:tc>
      </w:tr>
      <w:tr w:rsidR="00CA0A72" w:rsidRPr="004F6DEF" w14:paraId="0670B7C9" w14:textId="77777777" w:rsidTr="00E36996">
        <w:tc>
          <w:tcPr>
            <w:tcW w:w="7225" w:type="dxa"/>
          </w:tcPr>
          <w:p w14:paraId="5E6D2A74" w14:textId="76845674"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 xml:space="preserve">Allegation against Staff, Associates, </w:t>
            </w:r>
            <w:r w:rsidR="00C94C32" w:rsidRPr="004F6DEF">
              <w:rPr>
                <w:rFonts w:asciiTheme="minorHAnsi" w:hAnsiTheme="minorHAnsi" w:cstheme="minorHAnsi"/>
                <w:color w:val="auto"/>
                <w:sz w:val="20"/>
                <w:szCs w:val="20"/>
              </w:rPr>
              <w:t>Volunteers</w:t>
            </w:r>
            <w:r w:rsidRPr="004F6DEF">
              <w:rPr>
                <w:rFonts w:asciiTheme="minorHAnsi" w:hAnsiTheme="minorHAnsi" w:cstheme="minorHAnsi"/>
                <w:color w:val="auto"/>
                <w:sz w:val="20"/>
                <w:szCs w:val="20"/>
              </w:rPr>
              <w:t>, Delivery Partners or Contractors</w:t>
            </w:r>
          </w:p>
        </w:tc>
        <w:tc>
          <w:tcPr>
            <w:tcW w:w="1785" w:type="dxa"/>
          </w:tcPr>
          <w:p w14:paraId="1D029090" w14:textId="12346263"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22</w:t>
            </w:r>
          </w:p>
        </w:tc>
      </w:tr>
      <w:tr w:rsidR="00CA0A72" w:rsidRPr="004F6DEF" w14:paraId="04FAC7A6" w14:textId="77777777" w:rsidTr="00E36996">
        <w:tc>
          <w:tcPr>
            <w:tcW w:w="7225" w:type="dxa"/>
          </w:tcPr>
          <w:p w14:paraId="5B6B3083" w14:textId="3840445E"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Support for referrer</w:t>
            </w:r>
          </w:p>
        </w:tc>
        <w:tc>
          <w:tcPr>
            <w:tcW w:w="1785" w:type="dxa"/>
          </w:tcPr>
          <w:p w14:paraId="3A3100DC" w14:textId="22A4388F"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24</w:t>
            </w:r>
          </w:p>
        </w:tc>
      </w:tr>
      <w:tr w:rsidR="00CA0A72" w:rsidRPr="004F6DEF" w14:paraId="54DE7877" w14:textId="77777777" w:rsidTr="00E36996">
        <w:tc>
          <w:tcPr>
            <w:tcW w:w="7225" w:type="dxa"/>
          </w:tcPr>
          <w:p w14:paraId="7643D096" w14:textId="0431C7A3"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Record Keeping and Informative Security</w:t>
            </w:r>
          </w:p>
        </w:tc>
        <w:tc>
          <w:tcPr>
            <w:tcW w:w="1785" w:type="dxa"/>
          </w:tcPr>
          <w:p w14:paraId="22A5FCC3" w14:textId="4046958B"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24</w:t>
            </w:r>
          </w:p>
        </w:tc>
      </w:tr>
      <w:tr w:rsidR="00CA0A72" w:rsidRPr="004F6DEF" w14:paraId="01148D21" w14:textId="77777777" w:rsidTr="00E36996">
        <w:tc>
          <w:tcPr>
            <w:tcW w:w="7225" w:type="dxa"/>
          </w:tcPr>
          <w:p w14:paraId="1B08C464" w14:textId="69CC5B11"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Guidance</w:t>
            </w:r>
          </w:p>
        </w:tc>
        <w:tc>
          <w:tcPr>
            <w:tcW w:w="1785" w:type="dxa"/>
          </w:tcPr>
          <w:p w14:paraId="3A62F317" w14:textId="36E60D46"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27</w:t>
            </w:r>
          </w:p>
        </w:tc>
      </w:tr>
      <w:tr w:rsidR="00E36996" w:rsidRPr="004F6DEF" w14:paraId="42D2B3EC" w14:textId="77777777" w:rsidTr="00E36996">
        <w:tc>
          <w:tcPr>
            <w:tcW w:w="7225" w:type="dxa"/>
          </w:tcPr>
          <w:p w14:paraId="32E60CA3" w14:textId="241A2E20" w:rsidR="00E36996"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Adult at Risk</w:t>
            </w:r>
          </w:p>
        </w:tc>
        <w:tc>
          <w:tcPr>
            <w:tcW w:w="1785" w:type="dxa"/>
          </w:tcPr>
          <w:p w14:paraId="3E7FAB12" w14:textId="101C8BFB" w:rsidR="00E36996" w:rsidRDefault="005273F2"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28</w:t>
            </w:r>
          </w:p>
        </w:tc>
      </w:tr>
      <w:tr w:rsidR="005273F2" w:rsidRPr="004F6DEF" w14:paraId="4CE29A6A" w14:textId="77777777" w:rsidTr="00E36996">
        <w:tc>
          <w:tcPr>
            <w:tcW w:w="7225" w:type="dxa"/>
          </w:tcPr>
          <w:p w14:paraId="7CDC222D" w14:textId="747FF2F7" w:rsidR="005273F2" w:rsidRDefault="005273F2"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Legislation and Guidance</w:t>
            </w:r>
          </w:p>
        </w:tc>
        <w:tc>
          <w:tcPr>
            <w:tcW w:w="1785" w:type="dxa"/>
          </w:tcPr>
          <w:p w14:paraId="24182225" w14:textId="7BF5F85F" w:rsidR="005273F2" w:rsidRDefault="005273F2"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28</w:t>
            </w:r>
          </w:p>
        </w:tc>
      </w:tr>
      <w:tr w:rsidR="00CA0A72" w:rsidRPr="004F6DEF" w14:paraId="6DAA6BF8" w14:textId="77777777" w:rsidTr="00E36996">
        <w:tc>
          <w:tcPr>
            <w:tcW w:w="7225" w:type="dxa"/>
          </w:tcPr>
          <w:p w14:paraId="4912554E" w14:textId="537EBC9D"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How does Channel work?</w:t>
            </w:r>
          </w:p>
        </w:tc>
        <w:tc>
          <w:tcPr>
            <w:tcW w:w="1785" w:type="dxa"/>
          </w:tcPr>
          <w:p w14:paraId="5F5F7F7B" w14:textId="0DE6020E"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29</w:t>
            </w:r>
          </w:p>
        </w:tc>
      </w:tr>
      <w:tr w:rsidR="00CA0A72" w:rsidRPr="004F6DEF" w14:paraId="6B22043A" w14:textId="77777777" w:rsidTr="00E36996">
        <w:tc>
          <w:tcPr>
            <w:tcW w:w="7225" w:type="dxa"/>
          </w:tcPr>
          <w:p w14:paraId="3E005042" w14:textId="794308EC" w:rsidR="00CA0A72" w:rsidRPr="004F6DEF" w:rsidRDefault="00CA0A72"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What does Channel support look like?</w:t>
            </w:r>
          </w:p>
        </w:tc>
        <w:tc>
          <w:tcPr>
            <w:tcW w:w="1785" w:type="dxa"/>
          </w:tcPr>
          <w:p w14:paraId="2D13C965" w14:textId="5743E659"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29</w:t>
            </w:r>
          </w:p>
        </w:tc>
      </w:tr>
      <w:tr w:rsidR="00CA0A72" w:rsidRPr="004F6DEF" w14:paraId="09FCB1CF" w14:textId="77777777" w:rsidTr="00E36996">
        <w:tc>
          <w:tcPr>
            <w:tcW w:w="7225" w:type="dxa"/>
          </w:tcPr>
          <w:p w14:paraId="2AE8B6AF" w14:textId="339C0206" w:rsidR="00CA0A72"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Who can make a referral?</w:t>
            </w:r>
          </w:p>
        </w:tc>
        <w:tc>
          <w:tcPr>
            <w:tcW w:w="1785" w:type="dxa"/>
          </w:tcPr>
          <w:p w14:paraId="3CB5153E" w14:textId="1738DF9F" w:rsidR="00CA0A72"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29</w:t>
            </w:r>
          </w:p>
        </w:tc>
      </w:tr>
      <w:tr w:rsidR="004F6DEF" w:rsidRPr="004F6DEF" w14:paraId="26DE57A1" w14:textId="77777777" w:rsidTr="00E36996">
        <w:tc>
          <w:tcPr>
            <w:tcW w:w="7225" w:type="dxa"/>
          </w:tcPr>
          <w:p w14:paraId="16FA5D46" w14:textId="0738B885"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What happens with the referral?</w:t>
            </w:r>
          </w:p>
        </w:tc>
        <w:tc>
          <w:tcPr>
            <w:tcW w:w="1785" w:type="dxa"/>
          </w:tcPr>
          <w:p w14:paraId="1DD8F291" w14:textId="00862B9B"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29</w:t>
            </w:r>
          </w:p>
        </w:tc>
      </w:tr>
      <w:tr w:rsidR="004F6DEF" w:rsidRPr="004F6DEF" w14:paraId="59C33692" w14:textId="77777777" w:rsidTr="00E36996">
        <w:tc>
          <w:tcPr>
            <w:tcW w:w="7225" w:type="dxa"/>
          </w:tcPr>
          <w:p w14:paraId="69273741" w14:textId="75BF816D"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Raising Concern</w:t>
            </w:r>
          </w:p>
        </w:tc>
        <w:tc>
          <w:tcPr>
            <w:tcW w:w="1785" w:type="dxa"/>
          </w:tcPr>
          <w:p w14:paraId="207F96A7" w14:textId="59ECBC23"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30</w:t>
            </w:r>
          </w:p>
        </w:tc>
      </w:tr>
      <w:tr w:rsidR="005273F2" w:rsidRPr="004F6DEF" w14:paraId="56D63D23" w14:textId="77777777" w:rsidTr="00E36996">
        <w:tc>
          <w:tcPr>
            <w:tcW w:w="7225" w:type="dxa"/>
          </w:tcPr>
          <w:p w14:paraId="57A4AEEB" w14:textId="0FC25A13" w:rsidR="005273F2" w:rsidRPr="004F6DEF" w:rsidRDefault="005273F2"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Learner Recruitment</w:t>
            </w:r>
          </w:p>
        </w:tc>
        <w:tc>
          <w:tcPr>
            <w:tcW w:w="1785" w:type="dxa"/>
          </w:tcPr>
          <w:p w14:paraId="63D7549F" w14:textId="42880A68" w:rsidR="005273F2" w:rsidRDefault="005273F2"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30</w:t>
            </w:r>
          </w:p>
        </w:tc>
      </w:tr>
      <w:tr w:rsidR="004F6DEF" w:rsidRPr="004F6DEF" w14:paraId="5BAEFFC8" w14:textId="77777777" w:rsidTr="00E36996">
        <w:tc>
          <w:tcPr>
            <w:tcW w:w="7225" w:type="dxa"/>
          </w:tcPr>
          <w:p w14:paraId="7892A420" w14:textId="5C50E292" w:rsidR="004F6DEF" w:rsidRPr="004F6DEF" w:rsidRDefault="005273F2"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 xml:space="preserve">Channel </w:t>
            </w:r>
            <w:r w:rsidR="004F6DEF" w:rsidRPr="004F6DEF">
              <w:rPr>
                <w:rFonts w:asciiTheme="minorHAnsi" w:hAnsiTheme="minorHAnsi" w:cstheme="minorHAnsi"/>
                <w:color w:val="auto"/>
                <w:sz w:val="20"/>
                <w:szCs w:val="20"/>
              </w:rPr>
              <w:t>Risk Assessment</w:t>
            </w:r>
          </w:p>
        </w:tc>
        <w:tc>
          <w:tcPr>
            <w:tcW w:w="1785" w:type="dxa"/>
          </w:tcPr>
          <w:p w14:paraId="2CAF49CD" w14:textId="4906E9B1"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30</w:t>
            </w:r>
          </w:p>
        </w:tc>
      </w:tr>
      <w:tr w:rsidR="004F6DEF" w:rsidRPr="004F6DEF" w14:paraId="5D787CD8" w14:textId="77777777" w:rsidTr="00E36996">
        <w:tc>
          <w:tcPr>
            <w:tcW w:w="7225" w:type="dxa"/>
          </w:tcPr>
          <w:p w14:paraId="74817698" w14:textId="3B8AD437"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Welfare, pastoral care, chaplaincy support, prayer and faith facilities</w:t>
            </w:r>
          </w:p>
        </w:tc>
        <w:tc>
          <w:tcPr>
            <w:tcW w:w="1785" w:type="dxa"/>
          </w:tcPr>
          <w:p w14:paraId="25AF9F21" w14:textId="1AA44A23"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30</w:t>
            </w:r>
          </w:p>
        </w:tc>
      </w:tr>
      <w:tr w:rsidR="004F6DEF" w:rsidRPr="004F6DEF" w14:paraId="21BD499A" w14:textId="77777777" w:rsidTr="00E36996">
        <w:tc>
          <w:tcPr>
            <w:tcW w:w="7225" w:type="dxa"/>
          </w:tcPr>
          <w:p w14:paraId="2E613B9F" w14:textId="7B849616"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External speakers and events</w:t>
            </w:r>
          </w:p>
        </w:tc>
        <w:tc>
          <w:tcPr>
            <w:tcW w:w="1785" w:type="dxa"/>
          </w:tcPr>
          <w:p w14:paraId="6339213F" w14:textId="086133BE"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31</w:t>
            </w:r>
          </w:p>
        </w:tc>
      </w:tr>
      <w:tr w:rsidR="004F6DEF" w:rsidRPr="004F6DEF" w14:paraId="303C111A" w14:textId="77777777" w:rsidTr="00E36996">
        <w:tc>
          <w:tcPr>
            <w:tcW w:w="7225" w:type="dxa"/>
          </w:tcPr>
          <w:p w14:paraId="7253B3E9" w14:textId="33B0CA1A"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Abuse of position of Trust</w:t>
            </w:r>
          </w:p>
        </w:tc>
        <w:tc>
          <w:tcPr>
            <w:tcW w:w="1785" w:type="dxa"/>
          </w:tcPr>
          <w:p w14:paraId="1029D77A" w14:textId="775900E8"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31</w:t>
            </w:r>
          </w:p>
        </w:tc>
      </w:tr>
      <w:tr w:rsidR="004F6DEF" w:rsidRPr="004F6DEF" w14:paraId="766BACEF" w14:textId="77777777" w:rsidTr="00E36996">
        <w:tc>
          <w:tcPr>
            <w:tcW w:w="7225" w:type="dxa"/>
          </w:tcPr>
          <w:p w14:paraId="6972ACAA" w14:textId="34B9626E" w:rsidR="004F6DEF" w:rsidRPr="004F6DEF" w:rsidRDefault="008A5EE3"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Anti-Bullying</w:t>
            </w:r>
            <w:r w:rsidR="004F6DEF" w:rsidRPr="004F6DEF">
              <w:rPr>
                <w:rFonts w:asciiTheme="minorHAnsi" w:hAnsiTheme="minorHAnsi" w:cstheme="minorHAnsi"/>
                <w:color w:val="auto"/>
                <w:sz w:val="20"/>
                <w:szCs w:val="20"/>
              </w:rPr>
              <w:t xml:space="preserve"> and Harassment</w:t>
            </w:r>
          </w:p>
        </w:tc>
        <w:tc>
          <w:tcPr>
            <w:tcW w:w="1785" w:type="dxa"/>
          </w:tcPr>
          <w:p w14:paraId="6F56F7C1" w14:textId="78CC64E5"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32</w:t>
            </w:r>
          </w:p>
        </w:tc>
      </w:tr>
      <w:tr w:rsidR="004F6DEF" w:rsidRPr="004F6DEF" w14:paraId="171A114F" w14:textId="77777777" w:rsidTr="00E36996">
        <w:tc>
          <w:tcPr>
            <w:tcW w:w="7225" w:type="dxa"/>
          </w:tcPr>
          <w:p w14:paraId="59D58C1B" w14:textId="5561D868"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Online Safety and Social Media</w:t>
            </w:r>
          </w:p>
        </w:tc>
        <w:tc>
          <w:tcPr>
            <w:tcW w:w="1785" w:type="dxa"/>
          </w:tcPr>
          <w:p w14:paraId="706CC04C" w14:textId="5D24F40D"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32</w:t>
            </w:r>
          </w:p>
        </w:tc>
      </w:tr>
      <w:tr w:rsidR="004F6DEF" w:rsidRPr="004F6DEF" w14:paraId="6DB51FB1" w14:textId="77777777" w:rsidTr="00E36996">
        <w:tc>
          <w:tcPr>
            <w:tcW w:w="7225" w:type="dxa"/>
          </w:tcPr>
          <w:p w14:paraId="0A284E08" w14:textId="4EED33FC"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Communications</w:t>
            </w:r>
          </w:p>
        </w:tc>
        <w:tc>
          <w:tcPr>
            <w:tcW w:w="1785" w:type="dxa"/>
          </w:tcPr>
          <w:p w14:paraId="47464440" w14:textId="1CD47DBB"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32</w:t>
            </w:r>
          </w:p>
        </w:tc>
      </w:tr>
      <w:tr w:rsidR="004F6DEF" w:rsidRPr="004F6DEF" w14:paraId="202B5343" w14:textId="77777777" w:rsidTr="00E36996">
        <w:tc>
          <w:tcPr>
            <w:tcW w:w="7225" w:type="dxa"/>
          </w:tcPr>
          <w:p w14:paraId="7B2FF352" w14:textId="57CDB1FD"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Openness and scrutiny</w:t>
            </w:r>
          </w:p>
        </w:tc>
        <w:tc>
          <w:tcPr>
            <w:tcW w:w="1785" w:type="dxa"/>
          </w:tcPr>
          <w:p w14:paraId="79969050" w14:textId="4BFE167C"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32</w:t>
            </w:r>
          </w:p>
        </w:tc>
      </w:tr>
      <w:tr w:rsidR="004F6DEF" w:rsidRPr="004F6DEF" w14:paraId="24210797" w14:textId="77777777" w:rsidTr="00E36996">
        <w:tc>
          <w:tcPr>
            <w:tcW w:w="7225" w:type="dxa"/>
          </w:tcPr>
          <w:p w14:paraId="29B19E9F" w14:textId="1CF6F834"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Recording</w:t>
            </w:r>
          </w:p>
        </w:tc>
        <w:tc>
          <w:tcPr>
            <w:tcW w:w="1785" w:type="dxa"/>
          </w:tcPr>
          <w:p w14:paraId="1E1EF170" w14:textId="4E14EAD2"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33</w:t>
            </w:r>
          </w:p>
        </w:tc>
      </w:tr>
      <w:tr w:rsidR="004F6DEF" w:rsidRPr="004F6DEF" w14:paraId="21DFDBB6" w14:textId="77777777" w:rsidTr="00E36996">
        <w:tc>
          <w:tcPr>
            <w:tcW w:w="7225" w:type="dxa"/>
          </w:tcPr>
          <w:p w14:paraId="44B3C9A3" w14:textId="246CD151"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Use of equipment</w:t>
            </w:r>
          </w:p>
        </w:tc>
        <w:tc>
          <w:tcPr>
            <w:tcW w:w="1785" w:type="dxa"/>
          </w:tcPr>
          <w:p w14:paraId="404B3FEA" w14:textId="6573B16A"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33</w:t>
            </w:r>
          </w:p>
        </w:tc>
      </w:tr>
      <w:tr w:rsidR="004F6DEF" w:rsidRPr="004F6DEF" w14:paraId="4DB8150B" w14:textId="77777777" w:rsidTr="00E36996">
        <w:tc>
          <w:tcPr>
            <w:tcW w:w="7225" w:type="dxa"/>
          </w:tcPr>
          <w:p w14:paraId="188C238B" w14:textId="53EBC5EA"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Safer Recruitment and Training for staff</w:t>
            </w:r>
          </w:p>
        </w:tc>
        <w:tc>
          <w:tcPr>
            <w:tcW w:w="1785" w:type="dxa"/>
          </w:tcPr>
          <w:p w14:paraId="533C5C91" w14:textId="5BE68B1E"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33</w:t>
            </w:r>
          </w:p>
        </w:tc>
      </w:tr>
      <w:tr w:rsidR="004F6DEF" w:rsidRPr="004F6DEF" w14:paraId="04D36C97" w14:textId="77777777" w:rsidTr="00E36996">
        <w:tc>
          <w:tcPr>
            <w:tcW w:w="7225" w:type="dxa"/>
          </w:tcPr>
          <w:p w14:paraId="6592F71C" w14:textId="70992EA4"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Training Interventions</w:t>
            </w:r>
          </w:p>
        </w:tc>
        <w:tc>
          <w:tcPr>
            <w:tcW w:w="1785" w:type="dxa"/>
          </w:tcPr>
          <w:p w14:paraId="521EDB64" w14:textId="1A020777" w:rsidR="004F6DEF" w:rsidRPr="004F6DEF" w:rsidRDefault="00E36996" w:rsidP="00CA7089">
            <w:pPr>
              <w:pStyle w:val="Title1"/>
              <w:rPr>
                <w:rFonts w:asciiTheme="minorHAnsi" w:hAnsiTheme="minorHAnsi" w:cstheme="minorHAnsi"/>
                <w:color w:val="auto"/>
                <w:sz w:val="20"/>
                <w:szCs w:val="20"/>
              </w:rPr>
            </w:pPr>
            <w:r>
              <w:rPr>
                <w:rFonts w:asciiTheme="minorHAnsi" w:hAnsiTheme="minorHAnsi" w:cstheme="minorHAnsi"/>
                <w:color w:val="auto"/>
                <w:sz w:val="20"/>
                <w:szCs w:val="20"/>
              </w:rPr>
              <w:t>34</w:t>
            </w:r>
          </w:p>
        </w:tc>
      </w:tr>
      <w:tr w:rsidR="004F6DEF" w:rsidRPr="004F6DEF" w14:paraId="0C124457" w14:textId="77777777" w:rsidTr="00E36996">
        <w:tc>
          <w:tcPr>
            <w:tcW w:w="7225" w:type="dxa"/>
          </w:tcPr>
          <w:p w14:paraId="610E87F7" w14:textId="60850C46"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Annex 1: LCG Designated Safeguarding Referral Form</w:t>
            </w:r>
          </w:p>
        </w:tc>
        <w:tc>
          <w:tcPr>
            <w:tcW w:w="1785" w:type="dxa"/>
          </w:tcPr>
          <w:p w14:paraId="0582F589" w14:textId="2F87B09A" w:rsidR="004F6DEF" w:rsidRPr="004F6DEF" w:rsidRDefault="004F6DEF" w:rsidP="00CA7089">
            <w:pPr>
              <w:pStyle w:val="Title1"/>
              <w:rPr>
                <w:rFonts w:asciiTheme="minorHAnsi" w:hAnsiTheme="minorHAnsi" w:cstheme="minorHAnsi"/>
                <w:color w:val="auto"/>
                <w:sz w:val="20"/>
                <w:szCs w:val="20"/>
              </w:rPr>
            </w:pPr>
          </w:p>
        </w:tc>
      </w:tr>
      <w:tr w:rsidR="004F6DEF" w:rsidRPr="004F6DEF" w14:paraId="017D524C" w14:textId="77777777" w:rsidTr="00E36996">
        <w:tc>
          <w:tcPr>
            <w:tcW w:w="7225" w:type="dxa"/>
          </w:tcPr>
          <w:p w14:paraId="0D2F5C20" w14:textId="008399B4"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 xml:space="preserve">Annex 2: LCG </w:t>
            </w:r>
            <w:r w:rsidR="00E36996">
              <w:rPr>
                <w:rFonts w:asciiTheme="minorHAnsi" w:hAnsiTheme="minorHAnsi" w:cstheme="minorHAnsi"/>
                <w:color w:val="auto"/>
                <w:sz w:val="20"/>
                <w:szCs w:val="20"/>
              </w:rPr>
              <w:t>The Channel Process with LCG</w:t>
            </w:r>
          </w:p>
        </w:tc>
        <w:tc>
          <w:tcPr>
            <w:tcW w:w="1785" w:type="dxa"/>
          </w:tcPr>
          <w:p w14:paraId="6CEDFFDA" w14:textId="038ED0D3" w:rsidR="004F6DEF" w:rsidRPr="004F6DEF" w:rsidRDefault="004F6DEF" w:rsidP="00CA7089">
            <w:pPr>
              <w:pStyle w:val="Title1"/>
              <w:rPr>
                <w:rFonts w:asciiTheme="minorHAnsi" w:hAnsiTheme="minorHAnsi" w:cstheme="minorHAnsi"/>
                <w:color w:val="auto"/>
                <w:sz w:val="20"/>
                <w:szCs w:val="20"/>
              </w:rPr>
            </w:pPr>
          </w:p>
        </w:tc>
      </w:tr>
      <w:tr w:rsidR="004F6DEF" w:rsidRPr="004F6DEF" w14:paraId="7C55D642" w14:textId="77777777" w:rsidTr="00E36996">
        <w:tc>
          <w:tcPr>
            <w:tcW w:w="7225" w:type="dxa"/>
          </w:tcPr>
          <w:p w14:paraId="4AD15399" w14:textId="7D2271B9"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Annex 4: LCG Duty Manager Arrangements</w:t>
            </w:r>
          </w:p>
        </w:tc>
        <w:tc>
          <w:tcPr>
            <w:tcW w:w="1785" w:type="dxa"/>
          </w:tcPr>
          <w:p w14:paraId="5B80EECB" w14:textId="18EDF011" w:rsidR="004F6DEF" w:rsidRPr="004F6DEF" w:rsidRDefault="004F6DEF" w:rsidP="00CA7089">
            <w:pPr>
              <w:pStyle w:val="Title1"/>
              <w:rPr>
                <w:rFonts w:asciiTheme="minorHAnsi" w:hAnsiTheme="minorHAnsi" w:cstheme="minorHAnsi"/>
                <w:color w:val="auto"/>
                <w:sz w:val="20"/>
                <w:szCs w:val="20"/>
              </w:rPr>
            </w:pPr>
          </w:p>
        </w:tc>
      </w:tr>
      <w:tr w:rsidR="004F6DEF" w:rsidRPr="004F6DEF" w14:paraId="6D9C2279" w14:textId="77777777" w:rsidTr="00E36996">
        <w:tc>
          <w:tcPr>
            <w:tcW w:w="7225" w:type="dxa"/>
          </w:tcPr>
          <w:p w14:paraId="2747DF7D" w14:textId="63B77355"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Annex 5: LCG Complaints Process and Form</w:t>
            </w:r>
          </w:p>
        </w:tc>
        <w:tc>
          <w:tcPr>
            <w:tcW w:w="1785" w:type="dxa"/>
          </w:tcPr>
          <w:p w14:paraId="0B55975B" w14:textId="7B1F859A" w:rsidR="004F6DEF" w:rsidRPr="004F6DEF" w:rsidRDefault="004F6DEF" w:rsidP="00CA7089">
            <w:pPr>
              <w:pStyle w:val="Title1"/>
              <w:rPr>
                <w:rFonts w:asciiTheme="minorHAnsi" w:hAnsiTheme="minorHAnsi" w:cstheme="minorHAnsi"/>
                <w:color w:val="auto"/>
                <w:sz w:val="20"/>
                <w:szCs w:val="20"/>
              </w:rPr>
            </w:pPr>
          </w:p>
        </w:tc>
      </w:tr>
      <w:tr w:rsidR="004F6DEF" w:rsidRPr="004F6DEF" w14:paraId="2158E3A0" w14:textId="77777777" w:rsidTr="00E36996">
        <w:tc>
          <w:tcPr>
            <w:tcW w:w="7225" w:type="dxa"/>
          </w:tcPr>
          <w:p w14:paraId="32BFAC48" w14:textId="2BA426BE"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Annex 6: LCG List of relevant Agencies and Contact Details</w:t>
            </w:r>
          </w:p>
        </w:tc>
        <w:tc>
          <w:tcPr>
            <w:tcW w:w="1785" w:type="dxa"/>
          </w:tcPr>
          <w:p w14:paraId="7E4111E8" w14:textId="03556574" w:rsidR="004F6DEF" w:rsidRPr="004F6DEF" w:rsidRDefault="004F6DEF" w:rsidP="00CA7089">
            <w:pPr>
              <w:pStyle w:val="Title1"/>
              <w:rPr>
                <w:rFonts w:asciiTheme="minorHAnsi" w:hAnsiTheme="minorHAnsi" w:cstheme="minorHAnsi"/>
                <w:color w:val="auto"/>
                <w:sz w:val="20"/>
                <w:szCs w:val="20"/>
              </w:rPr>
            </w:pPr>
          </w:p>
        </w:tc>
      </w:tr>
      <w:tr w:rsidR="004F6DEF" w:rsidRPr="004F6DEF" w14:paraId="5E78F0B8" w14:textId="77777777" w:rsidTr="00E36996">
        <w:tc>
          <w:tcPr>
            <w:tcW w:w="7225" w:type="dxa"/>
          </w:tcPr>
          <w:p w14:paraId="2FD82C2F" w14:textId="690466BF" w:rsidR="004F6DEF" w:rsidRPr="004F6DEF" w:rsidRDefault="004F6DEF" w:rsidP="00CA7089">
            <w:pPr>
              <w:pStyle w:val="Title1"/>
              <w:rPr>
                <w:rFonts w:asciiTheme="minorHAnsi" w:hAnsiTheme="minorHAnsi" w:cstheme="minorHAnsi"/>
                <w:color w:val="auto"/>
                <w:sz w:val="20"/>
                <w:szCs w:val="20"/>
              </w:rPr>
            </w:pPr>
            <w:r w:rsidRPr="004F6DEF">
              <w:rPr>
                <w:rFonts w:asciiTheme="minorHAnsi" w:hAnsiTheme="minorHAnsi" w:cstheme="minorHAnsi"/>
                <w:color w:val="auto"/>
                <w:sz w:val="20"/>
                <w:szCs w:val="20"/>
              </w:rPr>
              <w:t>Annex 7: LCG Information Security Management</w:t>
            </w:r>
          </w:p>
        </w:tc>
        <w:tc>
          <w:tcPr>
            <w:tcW w:w="1785" w:type="dxa"/>
          </w:tcPr>
          <w:p w14:paraId="1323C63E" w14:textId="7E21B408" w:rsidR="004F6DEF" w:rsidRPr="004F6DEF" w:rsidRDefault="004F6DEF" w:rsidP="00CA7089">
            <w:pPr>
              <w:pStyle w:val="Title1"/>
              <w:rPr>
                <w:rFonts w:asciiTheme="minorHAnsi" w:hAnsiTheme="minorHAnsi" w:cstheme="minorHAnsi"/>
                <w:color w:val="auto"/>
                <w:sz w:val="20"/>
                <w:szCs w:val="20"/>
              </w:rPr>
            </w:pPr>
          </w:p>
        </w:tc>
      </w:tr>
    </w:tbl>
    <w:p w14:paraId="35259EA4" w14:textId="7F43D01E" w:rsidR="00F94455" w:rsidRDefault="00F94455" w:rsidP="00E75C0A">
      <w:pPr>
        <w:pStyle w:val="BodyText1"/>
        <w:rPr>
          <w:color w:val="000000" w:themeColor="text1"/>
        </w:rPr>
      </w:pPr>
    </w:p>
    <w:p w14:paraId="6794073B" w14:textId="77777777" w:rsidR="00F94455" w:rsidRPr="00E13C88" w:rsidRDefault="00F94455" w:rsidP="00E75C0A">
      <w:pPr>
        <w:pStyle w:val="BodyText1"/>
        <w:rPr>
          <w:color w:val="000000" w:themeColor="text1"/>
        </w:rPr>
      </w:pPr>
    </w:p>
    <w:p w14:paraId="6A0F9DEE" w14:textId="60CCA92F" w:rsidR="00776C82" w:rsidRDefault="00776C82" w:rsidP="008A2A8E">
      <w:pPr>
        <w:pStyle w:val="Title1"/>
        <w:numPr>
          <w:ilvl w:val="0"/>
          <w:numId w:val="3"/>
        </w:numPr>
      </w:pPr>
      <w:r>
        <w:t>Introduction</w:t>
      </w:r>
    </w:p>
    <w:p w14:paraId="268347D1" w14:textId="1566EB4E" w:rsidR="00A534BD" w:rsidRDefault="00A534BD" w:rsidP="00A534BD">
      <w:pPr>
        <w:pStyle w:val="Title1"/>
      </w:pPr>
    </w:p>
    <w:p w14:paraId="3001B77F" w14:textId="77777777" w:rsidR="00A534BD" w:rsidRPr="002C6C48" w:rsidRDefault="00A534BD" w:rsidP="00A534BD">
      <w:pPr>
        <w:rPr>
          <w:rFonts w:ascii="Calibri" w:eastAsia="Calibri" w:hAnsi="Calibri" w:cs="Calibri"/>
          <w:sz w:val="22"/>
          <w:szCs w:val="22"/>
          <w:lang w:val="en-GB"/>
        </w:rPr>
      </w:pPr>
      <w:r w:rsidRPr="002C6C48">
        <w:rPr>
          <w:rFonts w:ascii="Calibri" w:eastAsia="Calibri" w:hAnsi="Calibri" w:cs="Calibri"/>
          <w:sz w:val="22"/>
          <w:szCs w:val="22"/>
          <w:lang w:val="en-GB"/>
        </w:rPr>
        <w:t>Learning Curve Group is one of the largest national training providers in the UK, providing education and training nationally. In October 2018 Profound Services Limited and Northern Care Training Limited joined the Learning Curve Group family. This policy has been adapted by the Group and is to be adhered to by all employees all learners, employers, and members of the public.</w:t>
      </w:r>
    </w:p>
    <w:p w14:paraId="4CE93E68" w14:textId="77777777" w:rsidR="00A534BD" w:rsidRPr="002C6C48" w:rsidRDefault="00A534BD" w:rsidP="00A534BD">
      <w:pPr>
        <w:rPr>
          <w:rFonts w:ascii="Calibri" w:eastAsia="Calibri" w:hAnsi="Calibri" w:cs="Calibri"/>
          <w:sz w:val="22"/>
          <w:szCs w:val="22"/>
          <w:lang w:val="en-GB" w:eastAsia="en-GB"/>
        </w:rPr>
      </w:pPr>
      <w:r w:rsidRPr="002C6C48">
        <w:rPr>
          <w:rFonts w:ascii="Calibri" w:eastAsia="Calibri" w:hAnsi="Calibri" w:cs="Calibri"/>
          <w:sz w:val="22"/>
          <w:szCs w:val="22"/>
          <w:lang w:val="en-GB"/>
        </w:rPr>
        <w:t>across the three companies.</w:t>
      </w:r>
    </w:p>
    <w:p w14:paraId="7E0A71DE" w14:textId="03005BC7" w:rsidR="00776C82" w:rsidRPr="00A534BD" w:rsidRDefault="00A534BD" w:rsidP="00A534BD">
      <w:pPr>
        <w:rPr>
          <w:rFonts w:ascii="Calibri" w:eastAsia="Calibri" w:hAnsi="Calibri" w:cs="Calibri"/>
          <w:sz w:val="22"/>
          <w:szCs w:val="22"/>
          <w:lang w:val="en-GB" w:eastAsia="en-GB"/>
        </w:rPr>
      </w:pPr>
      <w:r w:rsidRPr="002C6C48">
        <w:rPr>
          <w:rFonts w:ascii="Calibri" w:eastAsia="Calibri" w:hAnsi="Calibri" w:cs="Calibri"/>
          <w:sz w:val="22"/>
          <w:szCs w:val="22"/>
          <w:lang w:val="en-GB"/>
        </w:rPr>
        <w:t> </w:t>
      </w:r>
    </w:p>
    <w:p w14:paraId="53F6126E" w14:textId="0DF23E3B" w:rsidR="00776C82" w:rsidRDefault="00776C82" w:rsidP="0013191F">
      <w:pPr>
        <w:pStyle w:val="Title1"/>
        <w:rPr>
          <w:rFonts w:asciiTheme="minorHAnsi" w:hAnsiTheme="minorHAnsi" w:cstheme="minorHAnsi"/>
          <w:color w:val="auto"/>
          <w:sz w:val="22"/>
        </w:rPr>
      </w:pPr>
      <w:r>
        <w:rPr>
          <w:rFonts w:asciiTheme="minorHAnsi" w:hAnsiTheme="minorHAnsi" w:cstheme="minorHAnsi"/>
          <w:color w:val="auto"/>
          <w:sz w:val="22"/>
        </w:rPr>
        <w:t xml:space="preserve">LCG believes that it is always unacceptable for a child or adult to experience abuse or discrimination of any kind, and </w:t>
      </w:r>
      <w:r w:rsidR="00B14EAC">
        <w:rPr>
          <w:rFonts w:asciiTheme="minorHAnsi" w:hAnsiTheme="minorHAnsi" w:cstheme="minorHAnsi"/>
          <w:color w:val="auto"/>
          <w:sz w:val="22"/>
        </w:rPr>
        <w:t>recognizes its responsibility</w:t>
      </w:r>
      <w:r w:rsidR="00D7190E">
        <w:rPr>
          <w:rFonts w:asciiTheme="minorHAnsi" w:hAnsiTheme="minorHAnsi" w:cstheme="minorHAnsi"/>
          <w:color w:val="auto"/>
          <w:sz w:val="22"/>
        </w:rPr>
        <w:t xml:space="preserve"> to safeguard the welfare of all children and adults at risk will be treated less </w:t>
      </w:r>
      <w:proofErr w:type="spellStart"/>
      <w:r w:rsidR="00D7190E">
        <w:rPr>
          <w:rFonts w:asciiTheme="minorHAnsi" w:hAnsiTheme="minorHAnsi" w:cstheme="minorHAnsi"/>
          <w:color w:val="auto"/>
          <w:sz w:val="22"/>
        </w:rPr>
        <w:t>favourably</w:t>
      </w:r>
      <w:proofErr w:type="spellEnd"/>
      <w:r w:rsidR="00D7190E">
        <w:rPr>
          <w:rFonts w:asciiTheme="minorHAnsi" w:hAnsiTheme="minorHAnsi" w:cstheme="minorHAnsi"/>
          <w:color w:val="auto"/>
          <w:sz w:val="22"/>
        </w:rPr>
        <w:t xml:space="preserve"> than others in being able to access services which meet their specific individual needs, and this is linked to our Equality and Diversity Policy and Social Inclusion Strategies.</w:t>
      </w:r>
    </w:p>
    <w:p w14:paraId="214A18C7" w14:textId="32A55EBD" w:rsidR="00D7190E" w:rsidRDefault="00D7190E" w:rsidP="0013191F">
      <w:pPr>
        <w:pStyle w:val="Title1"/>
        <w:rPr>
          <w:rFonts w:asciiTheme="minorHAnsi" w:hAnsiTheme="minorHAnsi" w:cstheme="minorHAnsi"/>
          <w:color w:val="auto"/>
          <w:sz w:val="22"/>
        </w:rPr>
      </w:pPr>
    </w:p>
    <w:p w14:paraId="0D304757" w14:textId="414D725A" w:rsidR="00D7190E" w:rsidRDefault="00D7190E" w:rsidP="0013191F">
      <w:pPr>
        <w:pStyle w:val="Title1"/>
        <w:rPr>
          <w:rFonts w:asciiTheme="minorHAnsi" w:hAnsiTheme="minorHAnsi" w:cstheme="minorHAnsi"/>
          <w:color w:val="auto"/>
          <w:sz w:val="22"/>
        </w:rPr>
      </w:pPr>
      <w:r>
        <w:rPr>
          <w:rFonts w:asciiTheme="minorHAnsi" w:hAnsiTheme="minorHAnsi" w:cstheme="minorHAnsi"/>
          <w:color w:val="auto"/>
          <w:sz w:val="22"/>
        </w:rPr>
        <w:t>This policy has been developed to describe the responsibilities of employees, associates, volunteers, SCP’s and contractors for the recognition and prevention of abuse and to clarify the actions to take when abuse is suspected or identified. Therefore, the aim of this policy is to ensure that LCG fulfils its responsibilities towards the protection, welfare and safety of children and vulnerable adults.</w:t>
      </w:r>
    </w:p>
    <w:p w14:paraId="5328C960" w14:textId="5EC24A2E" w:rsidR="00D7190E" w:rsidRDefault="00D7190E" w:rsidP="0013191F">
      <w:pPr>
        <w:pStyle w:val="Title1"/>
        <w:rPr>
          <w:rFonts w:asciiTheme="minorHAnsi" w:hAnsiTheme="minorHAnsi" w:cstheme="minorHAnsi"/>
          <w:color w:val="auto"/>
          <w:sz w:val="22"/>
        </w:rPr>
      </w:pPr>
    </w:p>
    <w:p w14:paraId="5EA4AC89" w14:textId="601AF804" w:rsidR="00D7190E" w:rsidRDefault="00D7190E" w:rsidP="0013191F">
      <w:pPr>
        <w:pStyle w:val="Title1"/>
        <w:rPr>
          <w:rFonts w:asciiTheme="minorHAnsi" w:hAnsiTheme="minorHAnsi" w:cstheme="minorHAnsi"/>
          <w:color w:val="auto"/>
          <w:sz w:val="22"/>
        </w:rPr>
      </w:pPr>
      <w:r>
        <w:rPr>
          <w:rFonts w:asciiTheme="minorHAnsi" w:hAnsiTheme="minorHAnsi" w:cstheme="minorHAnsi"/>
          <w:color w:val="auto"/>
          <w:sz w:val="22"/>
        </w:rPr>
        <w:t>The following policies demonstrate and support LCG’s shared commitment to safeguarding and promoting the welfare of its stakeholders.</w:t>
      </w:r>
    </w:p>
    <w:p w14:paraId="05A995C9" w14:textId="55E3FBD0" w:rsidR="00D7190E" w:rsidRDefault="00D7190E" w:rsidP="0013191F">
      <w:pPr>
        <w:pStyle w:val="Title1"/>
        <w:rPr>
          <w:rFonts w:asciiTheme="minorHAnsi" w:hAnsiTheme="minorHAnsi" w:cstheme="minorHAnsi"/>
          <w:color w:val="auto"/>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D7190E" w14:paraId="5645DBA2" w14:textId="77777777" w:rsidTr="00D7190E">
        <w:tc>
          <w:tcPr>
            <w:tcW w:w="4505" w:type="dxa"/>
          </w:tcPr>
          <w:p w14:paraId="0B5C9D5D" w14:textId="207F016B" w:rsidR="00D7190E" w:rsidRDefault="00D7190E" w:rsidP="00A534BD">
            <w:pPr>
              <w:pStyle w:val="Title1"/>
              <w:rPr>
                <w:rFonts w:asciiTheme="minorHAnsi" w:hAnsiTheme="minorHAnsi" w:cstheme="minorHAnsi"/>
                <w:color w:val="auto"/>
                <w:sz w:val="22"/>
              </w:rPr>
            </w:pPr>
            <w:r>
              <w:rPr>
                <w:rFonts w:asciiTheme="minorHAnsi" w:hAnsiTheme="minorHAnsi" w:cstheme="minorHAnsi"/>
                <w:color w:val="auto"/>
                <w:sz w:val="22"/>
              </w:rPr>
              <w:t>Bullying and Harassment</w:t>
            </w:r>
          </w:p>
        </w:tc>
        <w:tc>
          <w:tcPr>
            <w:tcW w:w="4505" w:type="dxa"/>
          </w:tcPr>
          <w:p w14:paraId="7B0DAA29" w14:textId="4F1123A4" w:rsidR="00D7190E" w:rsidRDefault="00D7190E" w:rsidP="00A534BD">
            <w:pPr>
              <w:pStyle w:val="Title1"/>
              <w:rPr>
                <w:rFonts w:asciiTheme="minorHAnsi" w:hAnsiTheme="minorHAnsi" w:cstheme="minorHAnsi"/>
                <w:color w:val="auto"/>
                <w:sz w:val="22"/>
              </w:rPr>
            </w:pPr>
            <w:r>
              <w:rPr>
                <w:rFonts w:asciiTheme="minorHAnsi" w:hAnsiTheme="minorHAnsi" w:cstheme="minorHAnsi"/>
                <w:color w:val="auto"/>
                <w:sz w:val="22"/>
              </w:rPr>
              <w:t>Public Interest Disclosure (Whistleblowing)</w:t>
            </w:r>
          </w:p>
        </w:tc>
      </w:tr>
      <w:tr w:rsidR="00D7190E" w14:paraId="2BA22BD9" w14:textId="77777777" w:rsidTr="00D7190E">
        <w:tc>
          <w:tcPr>
            <w:tcW w:w="4505" w:type="dxa"/>
          </w:tcPr>
          <w:p w14:paraId="5107AFB1" w14:textId="35032023" w:rsidR="00D7190E" w:rsidRDefault="00A534BD" w:rsidP="00A534BD">
            <w:pPr>
              <w:pStyle w:val="Title1"/>
              <w:rPr>
                <w:rFonts w:asciiTheme="minorHAnsi" w:hAnsiTheme="minorHAnsi" w:cstheme="minorHAnsi"/>
                <w:color w:val="auto"/>
                <w:sz w:val="22"/>
              </w:rPr>
            </w:pPr>
            <w:r>
              <w:rPr>
                <w:rFonts w:asciiTheme="minorHAnsi" w:hAnsiTheme="minorHAnsi" w:cstheme="minorHAnsi"/>
                <w:color w:val="auto"/>
                <w:sz w:val="22"/>
              </w:rPr>
              <w:t>Code of Conduct</w:t>
            </w:r>
          </w:p>
        </w:tc>
        <w:tc>
          <w:tcPr>
            <w:tcW w:w="4505" w:type="dxa"/>
          </w:tcPr>
          <w:p w14:paraId="2EEBEAF9" w14:textId="02DD4C26" w:rsidR="00D7190E" w:rsidRDefault="00D7190E" w:rsidP="00A534BD">
            <w:pPr>
              <w:pStyle w:val="Title1"/>
              <w:rPr>
                <w:rFonts w:asciiTheme="minorHAnsi" w:hAnsiTheme="minorHAnsi" w:cstheme="minorHAnsi"/>
                <w:color w:val="auto"/>
                <w:sz w:val="22"/>
              </w:rPr>
            </w:pPr>
            <w:r>
              <w:rPr>
                <w:rFonts w:asciiTheme="minorHAnsi" w:hAnsiTheme="minorHAnsi" w:cstheme="minorHAnsi"/>
                <w:color w:val="auto"/>
                <w:sz w:val="22"/>
              </w:rPr>
              <w:t>Recruitment and Selection</w:t>
            </w:r>
          </w:p>
        </w:tc>
      </w:tr>
      <w:tr w:rsidR="00D7190E" w14:paraId="61CD97DE" w14:textId="77777777" w:rsidTr="00D7190E">
        <w:tc>
          <w:tcPr>
            <w:tcW w:w="4505" w:type="dxa"/>
          </w:tcPr>
          <w:p w14:paraId="0778F210" w14:textId="4EAD006B" w:rsidR="00D7190E" w:rsidRDefault="00A534BD" w:rsidP="00A534BD">
            <w:pPr>
              <w:pStyle w:val="Title1"/>
              <w:rPr>
                <w:rFonts w:asciiTheme="minorHAnsi" w:hAnsiTheme="minorHAnsi" w:cstheme="minorHAnsi"/>
                <w:color w:val="auto"/>
                <w:sz w:val="22"/>
              </w:rPr>
            </w:pPr>
            <w:r>
              <w:rPr>
                <w:rFonts w:asciiTheme="minorHAnsi" w:hAnsiTheme="minorHAnsi" w:cstheme="minorHAnsi"/>
                <w:color w:val="auto"/>
                <w:sz w:val="22"/>
              </w:rPr>
              <w:t>Grievance</w:t>
            </w:r>
          </w:p>
        </w:tc>
        <w:tc>
          <w:tcPr>
            <w:tcW w:w="4505" w:type="dxa"/>
          </w:tcPr>
          <w:p w14:paraId="45EAF534" w14:textId="49F51CFB" w:rsidR="00D7190E" w:rsidRDefault="00A534BD" w:rsidP="00A534BD">
            <w:pPr>
              <w:pStyle w:val="Title1"/>
              <w:rPr>
                <w:rFonts w:asciiTheme="minorHAnsi" w:hAnsiTheme="minorHAnsi" w:cstheme="minorHAnsi"/>
                <w:color w:val="auto"/>
                <w:sz w:val="22"/>
              </w:rPr>
            </w:pPr>
            <w:r>
              <w:rPr>
                <w:rFonts w:asciiTheme="minorHAnsi" w:hAnsiTheme="minorHAnsi" w:cstheme="minorHAnsi"/>
                <w:color w:val="auto"/>
                <w:sz w:val="22"/>
              </w:rPr>
              <w:t xml:space="preserve">Learner </w:t>
            </w:r>
            <w:proofErr w:type="spellStart"/>
            <w:r>
              <w:rPr>
                <w:rFonts w:asciiTheme="minorHAnsi" w:hAnsiTheme="minorHAnsi" w:cstheme="minorHAnsi"/>
                <w:color w:val="auto"/>
                <w:sz w:val="22"/>
              </w:rPr>
              <w:t>Behaviour</w:t>
            </w:r>
            <w:proofErr w:type="spellEnd"/>
          </w:p>
        </w:tc>
      </w:tr>
      <w:tr w:rsidR="00D7190E" w14:paraId="63A69ABD" w14:textId="77777777" w:rsidTr="00D7190E">
        <w:tc>
          <w:tcPr>
            <w:tcW w:w="4505" w:type="dxa"/>
          </w:tcPr>
          <w:p w14:paraId="27480088" w14:textId="775E7754" w:rsidR="00D7190E" w:rsidRDefault="00A534BD" w:rsidP="00A534BD">
            <w:pPr>
              <w:pStyle w:val="Title1"/>
              <w:rPr>
                <w:rFonts w:asciiTheme="minorHAnsi" w:hAnsiTheme="minorHAnsi" w:cstheme="minorHAnsi"/>
                <w:color w:val="auto"/>
                <w:sz w:val="22"/>
              </w:rPr>
            </w:pPr>
            <w:r w:rsidRPr="00A534BD">
              <w:rPr>
                <w:rFonts w:asciiTheme="minorHAnsi" w:hAnsiTheme="minorHAnsi" w:cstheme="minorHAnsi"/>
                <w:color w:val="auto"/>
                <w:sz w:val="22"/>
              </w:rPr>
              <w:t>Data Protection (GDPR)</w:t>
            </w:r>
          </w:p>
        </w:tc>
        <w:tc>
          <w:tcPr>
            <w:tcW w:w="4505" w:type="dxa"/>
          </w:tcPr>
          <w:p w14:paraId="104935EE" w14:textId="550890FA" w:rsidR="00D7190E" w:rsidRDefault="00D7190E" w:rsidP="00A534BD">
            <w:pPr>
              <w:pStyle w:val="Title1"/>
              <w:rPr>
                <w:rFonts w:asciiTheme="minorHAnsi" w:hAnsiTheme="minorHAnsi" w:cstheme="minorHAnsi"/>
                <w:color w:val="auto"/>
                <w:sz w:val="22"/>
              </w:rPr>
            </w:pPr>
            <w:r>
              <w:rPr>
                <w:rFonts w:asciiTheme="minorHAnsi" w:hAnsiTheme="minorHAnsi" w:cstheme="minorHAnsi"/>
                <w:color w:val="auto"/>
                <w:sz w:val="22"/>
              </w:rPr>
              <w:t>Lone Working</w:t>
            </w:r>
          </w:p>
        </w:tc>
      </w:tr>
      <w:tr w:rsidR="00D7190E" w14:paraId="7BB84AEE" w14:textId="77777777" w:rsidTr="00D7190E">
        <w:tc>
          <w:tcPr>
            <w:tcW w:w="4505" w:type="dxa"/>
          </w:tcPr>
          <w:p w14:paraId="1C8BD7E6" w14:textId="77777777" w:rsidR="00A534BD" w:rsidRPr="00A534BD" w:rsidRDefault="00A534BD" w:rsidP="00A534BD">
            <w:pPr>
              <w:pStyle w:val="Title1"/>
              <w:rPr>
                <w:rFonts w:asciiTheme="minorHAnsi" w:hAnsiTheme="minorHAnsi" w:cstheme="minorHAnsi"/>
                <w:color w:val="auto"/>
                <w:sz w:val="22"/>
              </w:rPr>
            </w:pPr>
            <w:r w:rsidRPr="00A534BD">
              <w:rPr>
                <w:rFonts w:asciiTheme="minorHAnsi" w:hAnsiTheme="minorHAnsi" w:cstheme="minorHAnsi"/>
                <w:color w:val="auto"/>
                <w:sz w:val="22"/>
              </w:rPr>
              <w:t>Equality and Diversity</w:t>
            </w:r>
          </w:p>
          <w:p w14:paraId="098B361B" w14:textId="3BE646DB" w:rsidR="00D7190E" w:rsidRDefault="00A534BD" w:rsidP="00A534BD">
            <w:pPr>
              <w:pStyle w:val="Title1"/>
              <w:rPr>
                <w:rFonts w:asciiTheme="minorHAnsi" w:hAnsiTheme="minorHAnsi" w:cstheme="minorHAnsi"/>
                <w:color w:val="auto"/>
                <w:sz w:val="22"/>
              </w:rPr>
            </w:pPr>
            <w:r w:rsidRPr="00A534BD">
              <w:rPr>
                <w:rFonts w:asciiTheme="minorHAnsi" w:hAnsiTheme="minorHAnsi" w:cstheme="minorHAnsi"/>
                <w:color w:val="auto"/>
                <w:sz w:val="22"/>
              </w:rPr>
              <w:t>E-Safety</w:t>
            </w:r>
          </w:p>
        </w:tc>
        <w:tc>
          <w:tcPr>
            <w:tcW w:w="4505" w:type="dxa"/>
          </w:tcPr>
          <w:p w14:paraId="11A6AAFF" w14:textId="77777777" w:rsidR="00A534BD" w:rsidRDefault="00D7190E" w:rsidP="00A534BD">
            <w:pPr>
              <w:pStyle w:val="Title1"/>
            </w:pPr>
            <w:r>
              <w:rPr>
                <w:rFonts w:asciiTheme="minorHAnsi" w:hAnsiTheme="minorHAnsi" w:cstheme="minorHAnsi"/>
                <w:color w:val="auto"/>
                <w:sz w:val="22"/>
              </w:rPr>
              <w:t>Complaints</w:t>
            </w:r>
            <w:r w:rsidR="00A534BD">
              <w:t xml:space="preserve"> </w:t>
            </w:r>
          </w:p>
          <w:p w14:paraId="3CA75D6F" w14:textId="5690F227" w:rsidR="00D7190E" w:rsidRDefault="00A534BD" w:rsidP="00A534BD">
            <w:pPr>
              <w:pStyle w:val="Title1"/>
              <w:rPr>
                <w:rFonts w:asciiTheme="minorHAnsi" w:hAnsiTheme="minorHAnsi" w:cstheme="minorHAnsi"/>
                <w:color w:val="auto"/>
                <w:sz w:val="22"/>
              </w:rPr>
            </w:pPr>
            <w:r w:rsidRPr="00A534BD">
              <w:rPr>
                <w:rFonts w:asciiTheme="minorHAnsi" w:hAnsiTheme="minorHAnsi" w:cstheme="minorHAnsi"/>
                <w:color w:val="auto"/>
                <w:sz w:val="22"/>
              </w:rPr>
              <w:t>IT Security and Information Policies</w:t>
            </w:r>
          </w:p>
        </w:tc>
      </w:tr>
      <w:tr w:rsidR="00D7190E" w14:paraId="2E6464E8" w14:textId="77777777" w:rsidTr="00D7190E">
        <w:tc>
          <w:tcPr>
            <w:tcW w:w="4505" w:type="dxa"/>
          </w:tcPr>
          <w:p w14:paraId="681F83F8" w14:textId="7C088CF7" w:rsidR="00D7190E" w:rsidRDefault="00D7190E" w:rsidP="00A534BD">
            <w:pPr>
              <w:pStyle w:val="Title1"/>
              <w:rPr>
                <w:rFonts w:asciiTheme="minorHAnsi" w:hAnsiTheme="minorHAnsi" w:cstheme="minorHAnsi"/>
                <w:color w:val="auto"/>
                <w:sz w:val="22"/>
              </w:rPr>
            </w:pPr>
          </w:p>
        </w:tc>
        <w:tc>
          <w:tcPr>
            <w:tcW w:w="4505" w:type="dxa"/>
          </w:tcPr>
          <w:p w14:paraId="1C16B682" w14:textId="7B69F449" w:rsidR="00D7190E" w:rsidRDefault="00D7190E" w:rsidP="00A534BD">
            <w:pPr>
              <w:pStyle w:val="Title1"/>
              <w:rPr>
                <w:rFonts w:asciiTheme="minorHAnsi" w:hAnsiTheme="minorHAnsi" w:cstheme="minorHAnsi"/>
                <w:color w:val="auto"/>
                <w:sz w:val="22"/>
              </w:rPr>
            </w:pPr>
          </w:p>
        </w:tc>
      </w:tr>
      <w:tr w:rsidR="00D7190E" w14:paraId="6BB48C9B" w14:textId="77777777" w:rsidTr="00D7190E">
        <w:tc>
          <w:tcPr>
            <w:tcW w:w="4505" w:type="dxa"/>
          </w:tcPr>
          <w:p w14:paraId="5C7FDD4A" w14:textId="6F14E879" w:rsidR="00D7190E" w:rsidRDefault="00D7190E" w:rsidP="00A534BD">
            <w:pPr>
              <w:pStyle w:val="Title1"/>
              <w:rPr>
                <w:rFonts w:asciiTheme="minorHAnsi" w:hAnsiTheme="minorHAnsi" w:cstheme="minorHAnsi"/>
                <w:color w:val="auto"/>
                <w:sz w:val="22"/>
              </w:rPr>
            </w:pPr>
          </w:p>
        </w:tc>
        <w:tc>
          <w:tcPr>
            <w:tcW w:w="4505" w:type="dxa"/>
          </w:tcPr>
          <w:p w14:paraId="305944E3" w14:textId="77777777" w:rsidR="00D7190E" w:rsidRDefault="00D7190E" w:rsidP="00A534BD">
            <w:pPr>
              <w:pStyle w:val="Title1"/>
              <w:rPr>
                <w:rFonts w:asciiTheme="minorHAnsi" w:hAnsiTheme="minorHAnsi" w:cstheme="minorHAnsi"/>
                <w:color w:val="auto"/>
                <w:sz w:val="22"/>
              </w:rPr>
            </w:pPr>
          </w:p>
        </w:tc>
      </w:tr>
      <w:tr w:rsidR="00D7190E" w14:paraId="4AEF8658" w14:textId="77777777" w:rsidTr="00D7190E">
        <w:tc>
          <w:tcPr>
            <w:tcW w:w="4505" w:type="dxa"/>
          </w:tcPr>
          <w:p w14:paraId="5615246A" w14:textId="77777777" w:rsidR="00D7190E" w:rsidRDefault="00D7190E" w:rsidP="00A534BD">
            <w:pPr>
              <w:pStyle w:val="Title1"/>
              <w:rPr>
                <w:rFonts w:asciiTheme="minorHAnsi" w:hAnsiTheme="minorHAnsi" w:cstheme="minorHAnsi"/>
                <w:color w:val="auto"/>
                <w:sz w:val="22"/>
              </w:rPr>
            </w:pPr>
          </w:p>
        </w:tc>
        <w:tc>
          <w:tcPr>
            <w:tcW w:w="4505" w:type="dxa"/>
          </w:tcPr>
          <w:p w14:paraId="0422ED20" w14:textId="77777777" w:rsidR="00D7190E" w:rsidRDefault="00D7190E" w:rsidP="00A534BD">
            <w:pPr>
              <w:pStyle w:val="Title1"/>
              <w:rPr>
                <w:rFonts w:asciiTheme="minorHAnsi" w:hAnsiTheme="minorHAnsi" w:cstheme="minorHAnsi"/>
                <w:color w:val="auto"/>
                <w:sz w:val="22"/>
              </w:rPr>
            </w:pPr>
          </w:p>
        </w:tc>
      </w:tr>
    </w:tbl>
    <w:p w14:paraId="20702287" w14:textId="77777777" w:rsidR="002C6C48" w:rsidRDefault="002C6C48"/>
    <w:p w14:paraId="08E96286" w14:textId="77777777" w:rsidR="002C6C48" w:rsidRDefault="002C6C48" w:rsidP="002C6C48">
      <w:pPr>
        <w:pStyle w:val="Title1"/>
      </w:pPr>
      <w:r>
        <w:t>Applies to:</w:t>
      </w:r>
    </w:p>
    <w:p w14:paraId="3D35365C" w14:textId="77777777" w:rsidR="002C6C48" w:rsidRDefault="002C6C48"/>
    <w:p w14:paraId="1E2B3934" w14:textId="1FA31A65" w:rsidR="002C6C48" w:rsidRDefault="00A534BD">
      <w:r>
        <w:t>All staff, learners and stakeholders of LCG.</w:t>
      </w:r>
      <w:r w:rsidR="002C6C48">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D7190E" w14:paraId="25E1CC1F" w14:textId="77777777" w:rsidTr="00D7190E">
        <w:tc>
          <w:tcPr>
            <w:tcW w:w="4505" w:type="dxa"/>
          </w:tcPr>
          <w:p w14:paraId="0377440E" w14:textId="77777777" w:rsidR="00D7190E" w:rsidRDefault="00D7190E" w:rsidP="0013191F">
            <w:pPr>
              <w:pStyle w:val="Title1"/>
              <w:rPr>
                <w:rFonts w:asciiTheme="minorHAnsi" w:hAnsiTheme="minorHAnsi" w:cstheme="minorHAnsi"/>
                <w:color w:val="auto"/>
                <w:sz w:val="22"/>
              </w:rPr>
            </w:pPr>
          </w:p>
        </w:tc>
        <w:tc>
          <w:tcPr>
            <w:tcW w:w="4505" w:type="dxa"/>
          </w:tcPr>
          <w:p w14:paraId="117A8F8D" w14:textId="77777777" w:rsidR="00D7190E" w:rsidRDefault="00D7190E" w:rsidP="0013191F">
            <w:pPr>
              <w:pStyle w:val="Title1"/>
              <w:rPr>
                <w:rFonts w:asciiTheme="minorHAnsi" w:hAnsiTheme="minorHAnsi" w:cstheme="minorHAnsi"/>
                <w:color w:val="auto"/>
                <w:sz w:val="22"/>
              </w:rPr>
            </w:pPr>
          </w:p>
        </w:tc>
      </w:tr>
      <w:tr w:rsidR="00D7190E" w14:paraId="1C44B534" w14:textId="77777777" w:rsidTr="00D7190E">
        <w:tc>
          <w:tcPr>
            <w:tcW w:w="4505" w:type="dxa"/>
          </w:tcPr>
          <w:p w14:paraId="36B9760F" w14:textId="77777777" w:rsidR="00D7190E" w:rsidRDefault="00D7190E" w:rsidP="0013191F">
            <w:pPr>
              <w:pStyle w:val="Title1"/>
              <w:rPr>
                <w:rFonts w:asciiTheme="minorHAnsi" w:hAnsiTheme="minorHAnsi" w:cstheme="minorHAnsi"/>
                <w:color w:val="auto"/>
                <w:sz w:val="22"/>
              </w:rPr>
            </w:pPr>
          </w:p>
        </w:tc>
        <w:tc>
          <w:tcPr>
            <w:tcW w:w="4505" w:type="dxa"/>
          </w:tcPr>
          <w:p w14:paraId="03F2FF9C" w14:textId="77777777" w:rsidR="00D7190E" w:rsidRDefault="00D7190E" w:rsidP="0013191F">
            <w:pPr>
              <w:pStyle w:val="Title1"/>
              <w:rPr>
                <w:rFonts w:asciiTheme="minorHAnsi" w:hAnsiTheme="minorHAnsi" w:cstheme="minorHAnsi"/>
                <w:color w:val="auto"/>
                <w:sz w:val="22"/>
              </w:rPr>
            </w:pPr>
          </w:p>
        </w:tc>
      </w:tr>
    </w:tbl>
    <w:p w14:paraId="57641FFD" w14:textId="52C8AEC1" w:rsidR="00D7190E" w:rsidRDefault="00D7190E" w:rsidP="002C6C48">
      <w:pPr>
        <w:pStyle w:val="Title1"/>
        <w:numPr>
          <w:ilvl w:val="0"/>
          <w:numId w:val="42"/>
        </w:numPr>
      </w:pPr>
      <w:bookmarkStart w:id="0" w:name="_Hlk8655581"/>
      <w:r>
        <w:t>Policy</w:t>
      </w:r>
      <w:bookmarkEnd w:id="0"/>
      <w:r>
        <w:tab/>
      </w:r>
      <w:r>
        <w:tab/>
      </w:r>
    </w:p>
    <w:p w14:paraId="268F2E75" w14:textId="77777777" w:rsidR="009C0E15" w:rsidRDefault="009C0E15" w:rsidP="0013191F">
      <w:pPr>
        <w:pStyle w:val="Title1"/>
        <w:rPr>
          <w:rFonts w:asciiTheme="minorHAnsi" w:hAnsiTheme="minorHAnsi" w:cstheme="minorHAnsi"/>
          <w:color w:val="auto"/>
          <w:sz w:val="22"/>
        </w:rPr>
      </w:pPr>
    </w:p>
    <w:p w14:paraId="6514AD7A" w14:textId="2EC9CF1F" w:rsidR="00D7190E" w:rsidRDefault="00D7190E" w:rsidP="0013191F">
      <w:pPr>
        <w:pStyle w:val="Title1"/>
        <w:rPr>
          <w:rFonts w:asciiTheme="minorHAnsi" w:hAnsiTheme="minorHAnsi" w:cstheme="minorHAnsi"/>
          <w:color w:val="auto"/>
          <w:sz w:val="22"/>
        </w:rPr>
      </w:pPr>
      <w:r w:rsidRPr="00D7190E">
        <w:rPr>
          <w:rFonts w:asciiTheme="minorHAnsi" w:hAnsiTheme="minorHAnsi" w:cstheme="minorHAnsi"/>
          <w:color w:val="auto"/>
          <w:sz w:val="22"/>
        </w:rPr>
        <w:t xml:space="preserve">This policy has been agreed and Is sponsored by the LCG </w:t>
      </w:r>
      <w:r w:rsidR="00C94C32" w:rsidRPr="00D7190E">
        <w:rPr>
          <w:rFonts w:asciiTheme="minorHAnsi" w:hAnsiTheme="minorHAnsi" w:cstheme="minorHAnsi"/>
          <w:color w:val="auto"/>
          <w:sz w:val="22"/>
        </w:rPr>
        <w:t>Strategic</w:t>
      </w:r>
      <w:r w:rsidRPr="00D7190E">
        <w:rPr>
          <w:rFonts w:asciiTheme="minorHAnsi" w:hAnsiTheme="minorHAnsi" w:cstheme="minorHAnsi"/>
          <w:color w:val="auto"/>
          <w:sz w:val="22"/>
        </w:rPr>
        <w:t xml:space="preserve"> Board and was last updated and approved by the Board </w:t>
      </w:r>
      <w:r w:rsidR="008A5EE3" w:rsidRPr="00D7190E">
        <w:rPr>
          <w:rFonts w:asciiTheme="minorHAnsi" w:hAnsiTheme="minorHAnsi" w:cstheme="minorHAnsi"/>
          <w:color w:val="auto"/>
          <w:sz w:val="22"/>
        </w:rPr>
        <w:t>in</w:t>
      </w:r>
      <w:r w:rsidRPr="00D7190E">
        <w:rPr>
          <w:rFonts w:asciiTheme="minorHAnsi" w:hAnsiTheme="minorHAnsi" w:cstheme="minorHAnsi"/>
          <w:color w:val="auto"/>
          <w:sz w:val="22"/>
        </w:rPr>
        <w:t xml:space="preserve"> March 2018.</w:t>
      </w:r>
    </w:p>
    <w:p w14:paraId="40EC095D" w14:textId="3A300050" w:rsidR="009C0E15" w:rsidRDefault="009C0E15" w:rsidP="0013191F">
      <w:pPr>
        <w:pStyle w:val="Title1"/>
        <w:rPr>
          <w:rFonts w:asciiTheme="minorHAnsi" w:hAnsiTheme="minorHAnsi" w:cstheme="minorHAnsi"/>
          <w:color w:val="auto"/>
          <w:sz w:val="22"/>
        </w:rPr>
      </w:pPr>
    </w:p>
    <w:p w14:paraId="5E88DA7F" w14:textId="673FDFB2" w:rsidR="009C0E15" w:rsidRDefault="009C0E15" w:rsidP="0013191F">
      <w:pPr>
        <w:pStyle w:val="Title1"/>
        <w:rPr>
          <w:rFonts w:asciiTheme="minorHAnsi" w:hAnsiTheme="minorHAnsi" w:cstheme="minorHAnsi"/>
          <w:b/>
          <w:color w:val="auto"/>
          <w:sz w:val="22"/>
        </w:rPr>
      </w:pPr>
      <w:r w:rsidRPr="009C0E15">
        <w:rPr>
          <w:rFonts w:asciiTheme="minorHAnsi" w:hAnsiTheme="minorHAnsi" w:cstheme="minorHAnsi"/>
          <w:b/>
          <w:color w:val="auto"/>
          <w:sz w:val="22"/>
        </w:rPr>
        <w:t>LCG’s Executive and Senior Management Safeguarding and Prevent Team.</w:t>
      </w:r>
    </w:p>
    <w:p w14:paraId="18758FE0" w14:textId="711D408A" w:rsidR="009C0E15" w:rsidRDefault="009C0E15" w:rsidP="009C0E15">
      <w:pPr>
        <w:pStyle w:val="Title1"/>
        <w:jc w:val="both"/>
        <w:rPr>
          <w:rFonts w:asciiTheme="minorHAnsi" w:hAnsiTheme="minorHAnsi" w:cstheme="minorHAnsi"/>
          <w:b/>
          <w:color w:val="auto"/>
          <w:sz w:val="22"/>
        </w:rPr>
      </w:pPr>
    </w:p>
    <w:tbl>
      <w:tblPr>
        <w:tblStyle w:val="TableGrid"/>
        <w:tblW w:w="7611" w:type="dxa"/>
        <w:tblInd w:w="748" w:type="dxa"/>
        <w:tblLook w:val="04A0" w:firstRow="1" w:lastRow="0" w:firstColumn="1" w:lastColumn="0" w:noHBand="0" w:noVBand="1"/>
      </w:tblPr>
      <w:tblGrid>
        <w:gridCol w:w="1985"/>
        <w:gridCol w:w="5626"/>
      </w:tblGrid>
      <w:tr w:rsidR="009C0E15" w:rsidRPr="009C0E15" w14:paraId="40C0F9E5" w14:textId="77777777" w:rsidTr="009C0E15">
        <w:tc>
          <w:tcPr>
            <w:tcW w:w="1985" w:type="dxa"/>
            <w:shd w:val="clear" w:color="auto" w:fill="7030A0"/>
          </w:tcPr>
          <w:p w14:paraId="0EF9F6B6" w14:textId="09638B64" w:rsidR="009C0E15" w:rsidRPr="009C0E15" w:rsidRDefault="009C0E15" w:rsidP="009C0E15">
            <w:pPr>
              <w:pStyle w:val="Title1"/>
              <w:jc w:val="center"/>
              <w:rPr>
                <w:rFonts w:asciiTheme="minorHAnsi" w:hAnsiTheme="minorHAnsi" w:cstheme="minorHAnsi"/>
                <w:b/>
                <w:color w:val="FFFFFF" w:themeColor="background1"/>
                <w:sz w:val="22"/>
              </w:rPr>
            </w:pPr>
            <w:r w:rsidRPr="009C0E15">
              <w:rPr>
                <w:rFonts w:asciiTheme="minorHAnsi" w:hAnsiTheme="minorHAnsi" w:cstheme="minorHAnsi"/>
                <w:b/>
                <w:color w:val="FFFFFF" w:themeColor="background1"/>
                <w:sz w:val="22"/>
              </w:rPr>
              <w:t>Name</w:t>
            </w:r>
          </w:p>
        </w:tc>
        <w:tc>
          <w:tcPr>
            <w:tcW w:w="5626" w:type="dxa"/>
            <w:shd w:val="clear" w:color="auto" w:fill="7030A0"/>
          </w:tcPr>
          <w:p w14:paraId="267A66A8" w14:textId="1B525DAE" w:rsidR="009C0E15" w:rsidRPr="009C0E15" w:rsidRDefault="009C0E15" w:rsidP="009C0E15">
            <w:pPr>
              <w:pStyle w:val="Title1"/>
              <w:jc w:val="center"/>
              <w:rPr>
                <w:rFonts w:asciiTheme="minorHAnsi" w:hAnsiTheme="minorHAnsi" w:cstheme="minorHAnsi"/>
                <w:b/>
                <w:color w:val="FFFFFF" w:themeColor="background1"/>
                <w:sz w:val="22"/>
              </w:rPr>
            </w:pPr>
            <w:r w:rsidRPr="009C0E15">
              <w:rPr>
                <w:rFonts w:asciiTheme="minorHAnsi" w:hAnsiTheme="minorHAnsi" w:cstheme="minorHAnsi"/>
                <w:b/>
                <w:color w:val="FFFFFF" w:themeColor="background1"/>
                <w:sz w:val="22"/>
              </w:rPr>
              <w:t>Role</w:t>
            </w:r>
          </w:p>
        </w:tc>
      </w:tr>
      <w:tr w:rsidR="009C0E15" w:rsidRPr="009C0E15" w14:paraId="76BD12F5" w14:textId="77777777" w:rsidTr="003A7C15">
        <w:tc>
          <w:tcPr>
            <w:tcW w:w="1985" w:type="dxa"/>
            <w:shd w:val="clear" w:color="auto" w:fill="D9D9D9" w:themeFill="background1" w:themeFillShade="D9"/>
          </w:tcPr>
          <w:p w14:paraId="463FAF3E" w14:textId="09C561A4" w:rsidR="009C0E15" w:rsidRPr="009C0E15" w:rsidRDefault="009C0E15" w:rsidP="009C0E15">
            <w:pPr>
              <w:pStyle w:val="Title1"/>
              <w:jc w:val="center"/>
              <w:rPr>
                <w:rFonts w:asciiTheme="minorHAnsi" w:hAnsiTheme="minorHAnsi" w:cstheme="minorHAnsi"/>
                <w:color w:val="auto"/>
                <w:sz w:val="22"/>
              </w:rPr>
            </w:pPr>
            <w:r w:rsidRPr="009C0E15">
              <w:rPr>
                <w:rFonts w:asciiTheme="minorHAnsi" w:hAnsiTheme="minorHAnsi" w:cstheme="minorHAnsi"/>
                <w:color w:val="auto"/>
                <w:sz w:val="22"/>
              </w:rPr>
              <w:t>Brenda McLeish</w:t>
            </w:r>
          </w:p>
        </w:tc>
        <w:tc>
          <w:tcPr>
            <w:tcW w:w="5626" w:type="dxa"/>
            <w:shd w:val="clear" w:color="auto" w:fill="D9D9D9" w:themeFill="background1" w:themeFillShade="D9"/>
          </w:tcPr>
          <w:p w14:paraId="1432AA54" w14:textId="0D9E4EA6" w:rsidR="009C0E15" w:rsidRPr="009C0E15" w:rsidRDefault="009C0E15" w:rsidP="009C0E15">
            <w:pPr>
              <w:pStyle w:val="Title1"/>
              <w:jc w:val="center"/>
              <w:rPr>
                <w:rFonts w:asciiTheme="minorHAnsi" w:hAnsiTheme="minorHAnsi" w:cstheme="minorHAnsi"/>
                <w:color w:val="auto"/>
                <w:sz w:val="22"/>
              </w:rPr>
            </w:pPr>
            <w:r w:rsidRPr="009C0E15">
              <w:rPr>
                <w:rFonts w:asciiTheme="minorHAnsi" w:hAnsiTheme="minorHAnsi" w:cstheme="minorHAnsi"/>
                <w:color w:val="auto"/>
                <w:sz w:val="22"/>
              </w:rPr>
              <w:t>CEO – Overall accountability for Safeguarding and Prevent.</w:t>
            </w:r>
          </w:p>
        </w:tc>
      </w:tr>
      <w:tr w:rsidR="009C0E15" w:rsidRPr="009C0E15" w14:paraId="5652EA4A" w14:textId="77777777" w:rsidTr="003A7C15">
        <w:tc>
          <w:tcPr>
            <w:tcW w:w="1985" w:type="dxa"/>
            <w:shd w:val="clear" w:color="auto" w:fill="D9D9D9" w:themeFill="background1" w:themeFillShade="D9"/>
          </w:tcPr>
          <w:p w14:paraId="4E8D34EB" w14:textId="47AD3C99" w:rsidR="009C0E15" w:rsidRPr="009C0E15" w:rsidRDefault="009C0E15" w:rsidP="009C0E15">
            <w:pPr>
              <w:pStyle w:val="Title1"/>
              <w:jc w:val="center"/>
              <w:rPr>
                <w:rFonts w:asciiTheme="minorHAnsi" w:hAnsiTheme="minorHAnsi" w:cstheme="minorHAnsi"/>
                <w:color w:val="auto"/>
                <w:sz w:val="22"/>
              </w:rPr>
            </w:pPr>
            <w:r w:rsidRPr="009C0E15">
              <w:rPr>
                <w:rFonts w:asciiTheme="minorHAnsi" w:hAnsiTheme="minorHAnsi" w:cstheme="minorHAnsi"/>
                <w:color w:val="auto"/>
                <w:sz w:val="22"/>
              </w:rPr>
              <w:t>Gavin Higgins</w:t>
            </w:r>
          </w:p>
        </w:tc>
        <w:tc>
          <w:tcPr>
            <w:tcW w:w="5626" w:type="dxa"/>
            <w:shd w:val="clear" w:color="auto" w:fill="D9D9D9" w:themeFill="background1" w:themeFillShade="D9"/>
          </w:tcPr>
          <w:p w14:paraId="1A33F536" w14:textId="0E3BFDF0" w:rsidR="009C0E15" w:rsidRPr="009C0E15" w:rsidRDefault="009C0E15" w:rsidP="009C0E15">
            <w:pPr>
              <w:pStyle w:val="Title1"/>
              <w:jc w:val="center"/>
              <w:rPr>
                <w:rFonts w:asciiTheme="minorHAnsi" w:hAnsiTheme="minorHAnsi" w:cstheme="minorHAnsi"/>
                <w:color w:val="auto"/>
                <w:sz w:val="22"/>
              </w:rPr>
            </w:pPr>
            <w:r w:rsidRPr="009C0E15">
              <w:rPr>
                <w:rFonts w:asciiTheme="minorHAnsi" w:hAnsiTheme="minorHAnsi" w:cstheme="minorHAnsi"/>
                <w:color w:val="auto"/>
                <w:sz w:val="22"/>
              </w:rPr>
              <w:t>Board member Safeguarding and Prevent Sponsor</w:t>
            </w:r>
          </w:p>
        </w:tc>
      </w:tr>
      <w:tr w:rsidR="009C0E15" w:rsidRPr="009C0E15" w14:paraId="3E2839C9" w14:textId="77777777" w:rsidTr="003A7C15">
        <w:tc>
          <w:tcPr>
            <w:tcW w:w="1985" w:type="dxa"/>
            <w:shd w:val="clear" w:color="auto" w:fill="D9D9D9" w:themeFill="background1" w:themeFillShade="D9"/>
          </w:tcPr>
          <w:p w14:paraId="45F2F246" w14:textId="6E86D192" w:rsidR="009C0E15" w:rsidRPr="009C0E15" w:rsidRDefault="009C0E15" w:rsidP="009C0E15">
            <w:pPr>
              <w:pStyle w:val="Title1"/>
              <w:jc w:val="center"/>
              <w:rPr>
                <w:rFonts w:asciiTheme="minorHAnsi" w:hAnsiTheme="minorHAnsi" w:cstheme="minorHAnsi"/>
                <w:color w:val="auto"/>
                <w:sz w:val="22"/>
              </w:rPr>
            </w:pPr>
            <w:r w:rsidRPr="009C0E15">
              <w:rPr>
                <w:rFonts w:asciiTheme="minorHAnsi" w:hAnsiTheme="minorHAnsi" w:cstheme="minorHAnsi"/>
                <w:color w:val="auto"/>
                <w:sz w:val="22"/>
              </w:rPr>
              <w:t>Gail Crossman</w:t>
            </w:r>
          </w:p>
        </w:tc>
        <w:tc>
          <w:tcPr>
            <w:tcW w:w="5626" w:type="dxa"/>
            <w:shd w:val="clear" w:color="auto" w:fill="D9D9D9" w:themeFill="background1" w:themeFillShade="D9"/>
          </w:tcPr>
          <w:p w14:paraId="144535A8" w14:textId="60A6D3F4" w:rsidR="009C0E15" w:rsidRPr="009C0E15" w:rsidRDefault="009C0E15" w:rsidP="009C0E15">
            <w:pPr>
              <w:pStyle w:val="Title1"/>
              <w:jc w:val="center"/>
              <w:rPr>
                <w:rFonts w:asciiTheme="minorHAnsi" w:hAnsiTheme="minorHAnsi" w:cstheme="minorHAnsi"/>
                <w:color w:val="auto"/>
                <w:sz w:val="22"/>
              </w:rPr>
            </w:pPr>
            <w:r w:rsidRPr="009C0E15">
              <w:rPr>
                <w:rFonts w:asciiTheme="minorHAnsi" w:hAnsiTheme="minorHAnsi" w:cstheme="minorHAnsi"/>
                <w:color w:val="auto"/>
                <w:sz w:val="22"/>
              </w:rPr>
              <w:t xml:space="preserve">Named Senior </w:t>
            </w:r>
            <w:r w:rsidR="00C94C32" w:rsidRPr="009C0E15">
              <w:rPr>
                <w:rFonts w:asciiTheme="minorHAnsi" w:hAnsiTheme="minorHAnsi" w:cstheme="minorHAnsi"/>
                <w:color w:val="auto"/>
                <w:sz w:val="22"/>
              </w:rPr>
              <w:t>Officer</w:t>
            </w:r>
            <w:r w:rsidRPr="009C0E15">
              <w:rPr>
                <w:rFonts w:asciiTheme="minorHAnsi" w:hAnsiTheme="minorHAnsi" w:cstheme="minorHAnsi"/>
                <w:color w:val="auto"/>
                <w:sz w:val="22"/>
              </w:rPr>
              <w:t xml:space="preserve"> for Safeguarding and Prevent</w:t>
            </w:r>
          </w:p>
        </w:tc>
      </w:tr>
    </w:tbl>
    <w:p w14:paraId="0A41E8DE" w14:textId="77777777" w:rsidR="009C0E15" w:rsidRPr="009C0E15" w:rsidRDefault="009C0E15" w:rsidP="009C0E15">
      <w:pPr>
        <w:pStyle w:val="Title1"/>
        <w:jc w:val="both"/>
        <w:rPr>
          <w:rFonts w:asciiTheme="minorHAnsi" w:hAnsiTheme="minorHAnsi" w:cstheme="minorHAnsi"/>
          <w:color w:val="auto"/>
          <w:sz w:val="22"/>
        </w:rPr>
      </w:pPr>
    </w:p>
    <w:p w14:paraId="26403275" w14:textId="77777777" w:rsidR="00D7190E" w:rsidRPr="009C0E15" w:rsidRDefault="00D7190E" w:rsidP="009C0E15">
      <w:pPr>
        <w:pStyle w:val="Title1"/>
        <w:jc w:val="both"/>
        <w:rPr>
          <w:rFonts w:asciiTheme="minorHAnsi" w:hAnsiTheme="minorHAnsi" w:cstheme="minorHAnsi"/>
          <w:b/>
          <w:color w:val="auto"/>
          <w:sz w:val="22"/>
        </w:rPr>
      </w:pPr>
    </w:p>
    <w:p w14:paraId="265598FC" w14:textId="09A20828" w:rsidR="00F35179" w:rsidRDefault="009C0E15" w:rsidP="00E75C0A">
      <w:pPr>
        <w:pStyle w:val="BodyText1"/>
        <w:rPr>
          <w:rFonts w:asciiTheme="minorHAnsi" w:hAnsiTheme="minorHAnsi" w:cstheme="minorHAnsi"/>
          <w:b/>
          <w:color w:val="000000" w:themeColor="text1"/>
          <w:sz w:val="22"/>
        </w:rPr>
      </w:pPr>
      <w:r w:rsidRPr="009C0E15">
        <w:rPr>
          <w:rFonts w:asciiTheme="minorHAnsi" w:hAnsiTheme="minorHAnsi" w:cstheme="minorHAnsi"/>
          <w:b/>
          <w:color w:val="000000" w:themeColor="text1"/>
          <w:sz w:val="22"/>
        </w:rPr>
        <w:t>LCG’s Lead Designated Safeguarding and Prevent Officers.</w:t>
      </w:r>
    </w:p>
    <w:p w14:paraId="281FA21A" w14:textId="609A826E" w:rsidR="009C0E15" w:rsidRDefault="009C0E15" w:rsidP="00E75C0A">
      <w:pPr>
        <w:pStyle w:val="BodyText1"/>
        <w:rPr>
          <w:rFonts w:asciiTheme="minorHAnsi" w:hAnsiTheme="minorHAnsi" w:cstheme="minorHAnsi"/>
          <w:b/>
          <w:color w:val="000000" w:themeColor="text1"/>
          <w:sz w:val="22"/>
        </w:rPr>
      </w:pPr>
    </w:p>
    <w:tbl>
      <w:tblPr>
        <w:tblStyle w:val="TableGrid"/>
        <w:tblW w:w="0" w:type="auto"/>
        <w:tblLook w:val="04A0" w:firstRow="1" w:lastRow="0" w:firstColumn="1" w:lastColumn="0" w:noHBand="0" w:noVBand="1"/>
      </w:tblPr>
      <w:tblGrid>
        <w:gridCol w:w="2252"/>
        <w:gridCol w:w="2252"/>
        <w:gridCol w:w="2253"/>
        <w:gridCol w:w="2253"/>
      </w:tblGrid>
      <w:tr w:rsidR="009C0E15" w14:paraId="25C181D7" w14:textId="77777777" w:rsidTr="009C0E15">
        <w:tc>
          <w:tcPr>
            <w:tcW w:w="2252" w:type="dxa"/>
            <w:shd w:val="clear" w:color="auto" w:fill="7030A0"/>
          </w:tcPr>
          <w:p w14:paraId="4483B838" w14:textId="7E44DA61" w:rsidR="009C0E15" w:rsidRPr="009C0E15" w:rsidRDefault="009C0E15" w:rsidP="009C0E15">
            <w:pPr>
              <w:pStyle w:val="BodyText1"/>
              <w:jc w:val="center"/>
              <w:rPr>
                <w:rFonts w:asciiTheme="minorHAnsi" w:hAnsiTheme="minorHAnsi" w:cstheme="minorHAnsi"/>
                <w:b/>
                <w:color w:val="FFFFFF" w:themeColor="background1"/>
                <w:sz w:val="22"/>
              </w:rPr>
            </w:pPr>
            <w:r w:rsidRPr="009C0E15">
              <w:rPr>
                <w:rFonts w:asciiTheme="minorHAnsi" w:hAnsiTheme="minorHAnsi" w:cstheme="minorHAnsi"/>
                <w:b/>
                <w:color w:val="FFFFFF" w:themeColor="background1"/>
                <w:sz w:val="22"/>
              </w:rPr>
              <w:t>Name</w:t>
            </w:r>
          </w:p>
        </w:tc>
        <w:tc>
          <w:tcPr>
            <w:tcW w:w="2252" w:type="dxa"/>
            <w:shd w:val="clear" w:color="auto" w:fill="7030A0"/>
          </w:tcPr>
          <w:p w14:paraId="0C3F1E48" w14:textId="1BC43234" w:rsidR="009C0E15" w:rsidRPr="009C0E15" w:rsidRDefault="009C0E15" w:rsidP="009C0E15">
            <w:pPr>
              <w:pStyle w:val="BodyText1"/>
              <w:jc w:val="center"/>
              <w:rPr>
                <w:rFonts w:asciiTheme="minorHAnsi" w:hAnsiTheme="minorHAnsi" w:cstheme="minorHAnsi"/>
                <w:b/>
                <w:color w:val="FFFFFF" w:themeColor="background1"/>
                <w:sz w:val="22"/>
              </w:rPr>
            </w:pPr>
            <w:r w:rsidRPr="009C0E15">
              <w:rPr>
                <w:rFonts w:asciiTheme="minorHAnsi" w:hAnsiTheme="minorHAnsi" w:cstheme="minorHAnsi"/>
                <w:b/>
                <w:color w:val="FFFFFF" w:themeColor="background1"/>
                <w:sz w:val="22"/>
              </w:rPr>
              <w:t>Role</w:t>
            </w:r>
          </w:p>
        </w:tc>
        <w:tc>
          <w:tcPr>
            <w:tcW w:w="2253" w:type="dxa"/>
            <w:shd w:val="clear" w:color="auto" w:fill="7030A0"/>
          </w:tcPr>
          <w:p w14:paraId="6C79583E" w14:textId="01F36887" w:rsidR="009C0E15" w:rsidRPr="009C0E15" w:rsidRDefault="009C0E15" w:rsidP="009C0E15">
            <w:pPr>
              <w:pStyle w:val="BodyText1"/>
              <w:jc w:val="center"/>
              <w:rPr>
                <w:rFonts w:asciiTheme="minorHAnsi" w:hAnsiTheme="minorHAnsi" w:cstheme="minorHAnsi"/>
                <w:b/>
                <w:color w:val="FFFFFF" w:themeColor="background1"/>
                <w:sz w:val="22"/>
              </w:rPr>
            </w:pPr>
            <w:r w:rsidRPr="009C0E15">
              <w:rPr>
                <w:rFonts w:asciiTheme="minorHAnsi" w:hAnsiTheme="minorHAnsi" w:cstheme="minorHAnsi"/>
                <w:b/>
                <w:color w:val="FFFFFF" w:themeColor="background1"/>
                <w:sz w:val="22"/>
              </w:rPr>
              <w:t>Location</w:t>
            </w:r>
          </w:p>
        </w:tc>
        <w:tc>
          <w:tcPr>
            <w:tcW w:w="2253" w:type="dxa"/>
            <w:shd w:val="clear" w:color="auto" w:fill="7030A0"/>
          </w:tcPr>
          <w:p w14:paraId="063B232F" w14:textId="2479F381" w:rsidR="009C0E15" w:rsidRPr="009C0E15" w:rsidRDefault="009C0E15" w:rsidP="009C0E15">
            <w:pPr>
              <w:pStyle w:val="BodyText1"/>
              <w:jc w:val="center"/>
              <w:rPr>
                <w:rFonts w:asciiTheme="minorHAnsi" w:hAnsiTheme="minorHAnsi" w:cstheme="minorHAnsi"/>
                <w:b/>
                <w:color w:val="FFFFFF" w:themeColor="background1"/>
                <w:sz w:val="22"/>
              </w:rPr>
            </w:pPr>
            <w:r w:rsidRPr="009C0E15">
              <w:rPr>
                <w:rFonts w:asciiTheme="minorHAnsi" w:hAnsiTheme="minorHAnsi" w:cstheme="minorHAnsi"/>
                <w:b/>
                <w:color w:val="FFFFFF" w:themeColor="background1"/>
                <w:sz w:val="22"/>
              </w:rPr>
              <w:t>Contact Details</w:t>
            </w:r>
          </w:p>
        </w:tc>
      </w:tr>
      <w:tr w:rsidR="009C0E15" w14:paraId="78223131" w14:textId="77777777" w:rsidTr="003A7C15">
        <w:tc>
          <w:tcPr>
            <w:tcW w:w="2252" w:type="dxa"/>
            <w:shd w:val="clear" w:color="auto" w:fill="D9D9D9" w:themeFill="background1" w:themeFillShade="D9"/>
            <w:vAlign w:val="center"/>
          </w:tcPr>
          <w:p w14:paraId="0B9EDEB0" w14:textId="1CF02B76" w:rsidR="009C0E15" w:rsidRPr="009C0E15" w:rsidRDefault="009C0E15" w:rsidP="009C0E15">
            <w:pPr>
              <w:pStyle w:val="BodyText1"/>
              <w:jc w:val="center"/>
              <w:rPr>
                <w:rFonts w:asciiTheme="minorHAnsi" w:hAnsiTheme="minorHAnsi" w:cstheme="minorHAnsi"/>
                <w:color w:val="000000" w:themeColor="text1"/>
                <w:sz w:val="22"/>
              </w:rPr>
            </w:pPr>
            <w:r w:rsidRPr="009C0E15">
              <w:rPr>
                <w:rFonts w:asciiTheme="minorHAnsi" w:hAnsiTheme="minorHAnsi" w:cstheme="minorHAnsi"/>
                <w:color w:val="000000" w:themeColor="text1"/>
                <w:sz w:val="22"/>
              </w:rPr>
              <w:t>Gail Crossman</w:t>
            </w:r>
          </w:p>
        </w:tc>
        <w:tc>
          <w:tcPr>
            <w:tcW w:w="2252" w:type="dxa"/>
            <w:shd w:val="clear" w:color="auto" w:fill="D9D9D9" w:themeFill="background1" w:themeFillShade="D9"/>
            <w:vAlign w:val="center"/>
          </w:tcPr>
          <w:p w14:paraId="68D1C7A6" w14:textId="3564C4AD" w:rsidR="009C0E15" w:rsidRPr="009C0E15" w:rsidRDefault="009C0E15" w:rsidP="009C0E15">
            <w:pPr>
              <w:pStyle w:val="BodyText1"/>
              <w:jc w:val="center"/>
              <w:rPr>
                <w:rFonts w:asciiTheme="minorHAnsi" w:hAnsiTheme="minorHAnsi" w:cstheme="minorHAnsi"/>
                <w:color w:val="000000" w:themeColor="text1"/>
                <w:sz w:val="22"/>
              </w:rPr>
            </w:pPr>
            <w:r w:rsidRPr="009C0E15">
              <w:rPr>
                <w:rFonts w:asciiTheme="minorHAnsi" w:hAnsiTheme="minorHAnsi" w:cstheme="minorHAnsi"/>
                <w:color w:val="000000" w:themeColor="text1"/>
                <w:sz w:val="22"/>
              </w:rPr>
              <w:t>Lead Designated Safeguarding Prevent Officer</w:t>
            </w:r>
          </w:p>
        </w:tc>
        <w:tc>
          <w:tcPr>
            <w:tcW w:w="2253" w:type="dxa"/>
            <w:shd w:val="clear" w:color="auto" w:fill="D9D9D9" w:themeFill="background1" w:themeFillShade="D9"/>
            <w:vAlign w:val="center"/>
          </w:tcPr>
          <w:p w14:paraId="52E5109B" w14:textId="44E095B7" w:rsidR="009C0E15" w:rsidRPr="009C0E15" w:rsidRDefault="009C0E15" w:rsidP="009C0E15">
            <w:pPr>
              <w:pStyle w:val="BodyText1"/>
              <w:jc w:val="center"/>
              <w:rPr>
                <w:rFonts w:asciiTheme="minorHAnsi" w:hAnsiTheme="minorHAnsi" w:cstheme="minorHAnsi"/>
                <w:color w:val="000000" w:themeColor="text1"/>
                <w:sz w:val="22"/>
              </w:rPr>
            </w:pPr>
            <w:r w:rsidRPr="009C0E15">
              <w:rPr>
                <w:rFonts w:asciiTheme="minorHAnsi" w:hAnsiTheme="minorHAnsi" w:cstheme="minorHAnsi"/>
                <w:color w:val="000000" w:themeColor="text1"/>
                <w:sz w:val="22"/>
              </w:rPr>
              <w:t>HO</w:t>
            </w:r>
          </w:p>
        </w:tc>
        <w:tc>
          <w:tcPr>
            <w:tcW w:w="2253" w:type="dxa"/>
            <w:shd w:val="clear" w:color="auto" w:fill="D9D9D9" w:themeFill="background1" w:themeFillShade="D9"/>
            <w:vAlign w:val="center"/>
          </w:tcPr>
          <w:p w14:paraId="38BAFA54" w14:textId="78377519" w:rsidR="009C0E15" w:rsidRPr="009C0E15" w:rsidRDefault="009C0E15" w:rsidP="009C0E15">
            <w:pPr>
              <w:pStyle w:val="BodyText1"/>
              <w:jc w:val="center"/>
              <w:rPr>
                <w:rFonts w:asciiTheme="minorHAnsi" w:hAnsiTheme="minorHAnsi" w:cstheme="minorHAnsi"/>
                <w:color w:val="000000" w:themeColor="text1"/>
                <w:sz w:val="22"/>
              </w:rPr>
            </w:pPr>
            <w:r w:rsidRPr="009C0E15">
              <w:rPr>
                <w:rFonts w:asciiTheme="minorHAnsi" w:hAnsiTheme="minorHAnsi" w:cstheme="minorHAnsi"/>
                <w:color w:val="000000" w:themeColor="text1"/>
                <w:sz w:val="22"/>
              </w:rPr>
              <w:t>01388777129</w:t>
            </w:r>
          </w:p>
        </w:tc>
      </w:tr>
    </w:tbl>
    <w:p w14:paraId="228A9EA3" w14:textId="77777777" w:rsidR="009C0E15" w:rsidRDefault="009C0E15" w:rsidP="00E75C0A">
      <w:pPr>
        <w:pStyle w:val="BodyText1"/>
        <w:rPr>
          <w:rFonts w:asciiTheme="minorHAnsi" w:hAnsiTheme="minorHAnsi" w:cstheme="minorHAnsi"/>
          <w:b/>
          <w:color w:val="000000" w:themeColor="text1"/>
          <w:sz w:val="22"/>
        </w:rPr>
      </w:pPr>
    </w:p>
    <w:p w14:paraId="5A58A5CD" w14:textId="15DD7F91" w:rsidR="009C0E15" w:rsidRDefault="009C0E15" w:rsidP="00E75C0A">
      <w:pPr>
        <w:pStyle w:val="BodyText1"/>
        <w:rPr>
          <w:rFonts w:asciiTheme="minorHAnsi" w:hAnsiTheme="minorHAnsi" w:cstheme="minorHAnsi"/>
          <w:b/>
          <w:color w:val="000000" w:themeColor="text1"/>
          <w:sz w:val="22"/>
        </w:rPr>
      </w:pPr>
    </w:p>
    <w:p w14:paraId="106B8082" w14:textId="77777777" w:rsidR="009C0E15" w:rsidRDefault="009C0E15" w:rsidP="00E75C0A">
      <w:pPr>
        <w:pStyle w:val="BodyText1"/>
        <w:rPr>
          <w:rFonts w:asciiTheme="minorHAnsi" w:hAnsiTheme="minorHAnsi" w:cstheme="minorHAnsi"/>
          <w:b/>
          <w:color w:val="000000" w:themeColor="text1"/>
          <w:sz w:val="22"/>
        </w:rPr>
      </w:pPr>
    </w:p>
    <w:p w14:paraId="4FBB28BF" w14:textId="77777777" w:rsidR="009C0E15" w:rsidRDefault="009C0E15" w:rsidP="00E75C0A">
      <w:pPr>
        <w:pStyle w:val="BodyText1"/>
        <w:rPr>
          <w:rFonts w:asciiTheme="minorHAnsi" w:hAnsiTheme="minorHAnsi" w:cstheme="minorHAnsi"/>
          <w:b/>
          <w:color w:val="000000" w:themeColor="text1"/>
          <w:sz w:val="22"/>
        </w:rPr>
      </w:pPr>
    </w:p>
    <w:p w14:paraId="40ECF05A" w14:textId="77777777" w:rsidR="009C0E15" w:rsidRDefault="009C0E15" w:rsidP="00E75C0A">
      <w:pPr>
        <w:pStyle w:val="BodyText1"/>
        <w:rPr>
          <w:rFonts w:asciiTheme="minorHAnsi" w:hAnsiTheme="minorHAnsi" w:cstheme="minorHAnsi"/>
          <w:b/>
          <w:color w:val="000000" w:themeColor="text1"/>
          <w:sz w:val="22"/>
        </w:rPr>
      </w:pPr>
    </w:p>
    <w:p w14:paraId="6D73AC33" w14:textId="5A170A24" w:rsidR="009C0E15" w:rsidRDefault="009C0E15" w:rsidP="00E75C0A">
      <w:pPr>
        <w:pStyle w:val="BodyText1"/>
        <w:rPr>
          <w:rFonts w:asciiTheme="minorHAnsi" w:hAnsiTheme="minorHAnsi" w:cstheme="minorHAnsi"/>
          <w:b/>
          <w:color w:val="000000" w:themeColor="text1"/>
          <w:sz w:val="22"/>
        </w:rPr>
      </w:pPr>
      <w:r>
        <w:rPr>
          <w:rFonts w:asciiTheme="minorHAnsi" w:hAnsiTheme="minorHAnsi" w:cstheme="minorHAnsi"/>
          <w:b/>
          <w:color w:val="000000" w:themeColor="text1"/>
          <w:sz w:val="22"/>
        </w:rPr>
        <w:t>LCG’s Designated Safeguarding and Prevent Officers:</w:t>
      </w:r>
      <w:r>
        <w:rPr>
          <w:rFonts w:asciiTheme="minorHAnsi" w:hAnsiTheme="minorHAnsi" w:cstheme="minorHAnsi"/>
          <w:b/>
          <w:color w:val="000000" w:themeColor="text1"/>
          <w:sz w:val="22"/>
        </w:rPr>
        <w:tab/>
      </w:r>
    </w:p>
    <w:p w14:paraId="3CDB8418" w14:textId="4C67594C" w:rsidR="009C0E15" w:rsidRDefault="009C0E15" w:rsidP="00E75C0A">
      <w:pPr>
        <w:pStyle w:val="BodyText1"/>
        <w:rPr>
          <w:rFonts w:asciiTheme="minorHAnsi" w:hAnsiTheme="minorHAnsi" w:cstheme="minorHAnsi"/>
          <w:b/>
          <w:color w:val="000000" w:themeColor="text1"/>
          <w:sz w:val="22"/>
        </w:rPr>
      </w:pPr>
    </w:p>
    <w:p w14:paraId="33D98483" w14:textId="77777777" w:rsidR="009C0E15" w:rsidRPr="009C0E15" w:rsidRDefault="009C0E15" w:rsidP="00E75C0A">
      <w:pPr>
        <w:pStyle w:val="BodyText1"/>
        <w:rPr>
          <w:rFonts w:asciiTheme="minorHAnsi" w:hAnsiTheme="minorHAnsi" w:cstheme="minorHAnsi"/>
          <w:b/>
          <w:color w:val="000000" w:themeColor="text1"/>
          <w:sz w:val="22"/>
        </w:rPr>
      </w:pPr>
    </w:p>
    <w:tbl>
      <w:tblPr>
        <w:tblStyle w:val="TableGrid"/>
        <w:tblW w:w="10246" w:type="dxa"/>
        <w:tblInd w:w="-470" w:type="dxa"/>
        <w:tblLook w:val="04A0" w:firstRow="1" w:lastRow="0" w:firstColumn="1" w:lastColumn="0" w:noHBand="0" w:noVBand="1"/>
      </w:tblPr>
      <w:tblGrid>
        <w:gridCol w:w="1923"/>
        <w:gridCol w:w="1988"/>
        <w:gridCol w:w="1929"/>
        <w:gridCol w:w="2006"/>
        <w:gridCol w:w="2400"/>
      </w:tblGrid>
      <w:tr w:rsidR="00A534BD" w:rsidRPr="003A7C15" w14:paraId="7892921C" w14:textId="1583689E" w:rsidTr="00A534BD">
        <w:tc>
          <w:tcPr>
            <w:tcW w:w="1923" w:type="dxa"/>
            <w:shd w:val="clear" w:color="auto" w:fill="7030A0"/>
            <w:vAlign w:val="center"/>
          </w:tcPr>
          <w:p w14:paraId="78724CCC" w14:textId="06C5B3CB" w:rsidR="00A534BD" w:rsidRPr="003A7C15" w:rsidRDefault="00A534BD" w:rsidP="003A7C15">
            <w:pPr>
              <w:pStyle w:val="BodyText1"/>
              <w:jc w:val="center"/>
              <w:rPr>
                <w:rFonts w:asciiTheme="minorHAnsi" w:hAnsiTheme="minorHAnsi" w:cstheme="minorHAnsi"/>
                <w:b/>
                <w:color w:val="FFFFFF" w:themeColor="background1"/>
                <w:sz w:val="22"/>
              </w:rPr>
            </w:pPr>
            <w:bookmarkStart w:id="1" w:name="_Hlk9522675"/>
            <w:r w:rsidRPr="003A7C15">
              <w:rPr>
                <w:rFonts w:asciiTheme="minorHAnsi" w:hAnsiTheme="minorHAnsi" w:cstheme="minorHAnsi"/>
                <w:b/>
                <w:color w:val="FFFFFF" w:themeColor="background1"/>
                <w:sz w:val="22"/>
              </w:rPr>
              <w:t>Name</w:t>
            </w:r>
          </w:p>
        </w:tc>
        <w:tc>
          <w:tcPr>
            <w:tcW w:w="1988" w:type="dxa"/>
            <w:shd w:val="clear" w:color="auto" w:fill="7030A0"/>
            <w:vAlign w:val="center"/>
          </w:tcPr>
          <w:p w14:paraId="53F92219" w14:textId="35C2B409" w:rsidR="00A534BD" w:rsidRPr="003A7C15" w:rsidRDefault="00A534BD" w:rsidP="003A7C15">
            <w:pPr>
              <w:pStyle w:val="BodyText1"/>
              <w:jc w:val="center"/>
              <w:rPr>
                <w:rFonts w:asciiTheme="minorHAnsi" w:hAnsiTheme="minorHAnsi" w:cstheme="minorHAnsi"/>
                <w:b/>
                <w:color w:val="FFFFFF" w:themeColor="background1"/>
                <w:sz w:val="22"/>
              </w:rPr>
            </w:pPr>
            <w:r w:rsidRPr="003A7C15">
              <w:rPr>
                <w:rFonts w:asciiTheme="minorHAnsi" w:hAnsiTheme="minorHAnsi" w:cstheme="minorHAnsi"/>
                <w:b/>
                <w:color w:val="FFFFFF" w:themeColor="background1"/>
                <w:sz w:val="22"/>
              </w:rPr>
              <w:t>Role</w:t>
            </w:r>
          </w:p>
        </w:tc>
        <w:tc>
          <w:tcPr>
            <w:tcW w:w="1929" w:type="dxa"/>
            <w:shd w:val="clear" w:color="auto" w:fill="7030A0"/>
            <w:vAlign w:val="center"/>
          </w:tcPr>
          <w:p w14:paraId="179DF9D1" w14:textId="4BDE223B" w:rsidR="00A534BD" w:rsidRPr="003A7C15" w:rsidRDefault="00A534BD" w:rsidP="003A7C15">
            <w:pPr>
              <w:pStyle w:val="BodyText1"/>
              <w:jc w:val="center"/>
              <w:rPr>
                <w:rFonts w:asciiTheme="minorHAnsi" w:hAnsiTheme="minorHAnsi" w:cstheme="minorHAnsi"/>
                <w:b/>
                <w:color w:val="FFFFFF" w:themeColor="background1"/>
                <w:sz w:val="22"/>
              </w:rPr>
            </w:pPr>
            <w:r w:rsidRPr="003A7C15">
              <w:rPr>
                <w:rFonts w:asciiTheme="minorHAnsi" w:hAnsiTheme="minorHAnsi" w:cstheme="minorHAnsi"/>
                <w:b/>
                <w:color w:val="FFFFFF" w:themeColor="background1"/>
                <w:sz w:val="22"/>
              </w:rPr>
              <w:t>Location</w:t>
            </w:r>
          </w:p>
        </w:tc>
        <w:tc>
          <w:tcPr>
            <w:tcW w:w="2006" w:type="dxa"/>
            <w:shd w:val="clear" w:color="auto" w:fill="7030A0"/>
            <w:vAlign w:val="center"/>
          </w:tcPr>
          <w:p w14:paraId="22858D83" w14:textId="711CDB8C" w:rsidR="00A534BD" w:rsidRPr="003A7C15" w:rsidRDefault="00A534BD" w:rsidP="003A7C15">
            <w:pPr>
              <w:pStyle w:val="BodyText1"/>
              <w:jc w:val="center"/>
              <w:rPr>
                <w:rFonts w:asciiTheme="minorHAnsi" w:hAnsiTheme="minorHAnsi" w:cstheme="minorHAnsi"/>
                <w:b/>
                <w:color w:val="FFFFFF" w:themeColor="background1"/>
                <w:sz w:val="22"/>
              </w:rPr>
            </w:pPr>
            <w:r w:rsidRPr="003A7C15">
              <w:rPr>
                <w:rFonts w:asciiTheme="minorHAnsi" w:hAnsiTheme="minorHAnsi" w:cstheme="minorHAnsi"/>
                <w:b/>
                <w:color w:val="FFFFFF" w:themeColor="background1"/>
                <w:sz w:val="22"/>
              </w:rPr>
              <w:t>Contact Details</w:t>
            </w:r>
          </w:p>
        </w:tc>
        <w:tc>
          <w:tcPr>
            <w:tcW w:w="2400" w:type="dxa"/>
            <w:shd w:val="clear" w:color="auto" w:fill="7030A0"/>
          </w:tcPr>
          <w:p w14:paraId="6D513C0E" w14:textId="72470E88" w:rsidR="00A534BD" w:rsidRPr="003A7C15" w:rsidRDefault="00A534BD" w:rsidP="003A7C15">
            <w:pPr>
              <w:pStyle w:val="BodyText1"/>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Specialisms</w:t>
            </w:r>
          </w:p>
        </w:tc>
      </w:tr>
      <w:tr w:rsidR="00A534BD" w:rsidRPr="003A7C15" w14:paraId="437E13B1" w14:textId="6079C9F0" w:rsidTr="00A534BD">
        <w:tc>
          <w:tcPr>
            <w:tcW w:w="1923" w:type="dxa"/>
            <w:shd w:val="clear" w:color="auto" w:fill="D9D9D9" w:themeFill="background1" w:themeFillShade="D9"/>
            <w:vAlign w:val="center"/>
          </w:tcPr>
          <w:p w14:paraId="29FC2CDE" w14:textId="155A2BFE" w:rsidR="00A534BD" w:rsidRPr="003A7C15"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Mark Fletcher</w:t>
            </w:r>
          </w:p>
        </w:tc>
        <w:tc>
          <w:tcPr>
            <w:tcW w:w="1988" w:type="dxa"/>
            <w:shd w:val="clear" w:color="auto" w:fill="D9D9D9" w:themeFill="background1" w:themeFillShade="D9"/>
            <w:vAlign w:val="center"/>
          </w:tcPr>
          <w:p w14:paraId="4A51FB51" w14:textId="51CD0654"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Designated and Safeguarding and Prevent Officer (DSPO)</w:t>
            </w:r>
          </w:p>
        </w:tc>
        <w:tc>
          <w:tcPr>
            <w:tcW w:w="1929" w:type="dxa"/>
            <w:shd w:val="clear" w:color="auto" w:fill="D9D9D9" w:themeFill="background1" w:themeFillShade="D9"/>
            <w:vAlign w:val="center"/>
          </w:tcPr>
          <w:p w14:paraId="462334E2" w14:textId="467A6FF4"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HO</w:t>
            </w:r>
          </w:p>
        </w:tc>
        <w:tc>
          <w:tcPr>
            <w:tcW w:w="2006" w:type="dxa"/>
            <w:shd w:val="clear" w:color="auto" w:fill="D9D9D9" w:themeFill="background1" w:themeFillShade="D9"/>
            <w:vAlign w:val="center"/>
          </w:tcPr>
          <w:p w14:paraId="4FB08F80" w14:textId="6D8EC6A4"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01388777129</w:t>
            </w:r>
          </w:p>
        </w:tc>
        <w:tc>
          <w:tcPr>
            <w:tcW w:w="2400" w:type="dxa"/>
            <w:shd w:val="clear" w:color="auto" w:fill="D9D9D9" w:themeFill="background1" w:themeFillShade="D9"/>
          </w:tcPr>
          <w:p w14:paraId="508F27AD" w14:textId="7079133D" w:rsidR="00A534BD"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Violence,</w:t>
            </w:r>
          </w:p>
          <w:p w14:paraId="3B44E8E9" w14:textId="217ED67C" w:rsidR="00A534BD" w:rsidRPr="003A7C15"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Prevent</w:t>
            </w:r>
          </w:p>
        </w:tc>
      </w:tr>
      <w:tr w:rsidR="00A534BD" w:rsidRPr="003A7C15" w14:paraId="33867925" w14:textId="5DA7FBA0" w:rsidTr="00A534BD">
        <w:tc>
          <w:tcPr>
            <w:tcW w:w="1923" w:type="dxa"/>
            <w:shd w:val="clear" w:color="auto" w:fill="D9D9D9" w:themeFill="background1" w:themeFillShade="D9"/>
            <w:vAlign w:val="center"/>
          </w:tcPr>
          <w:p w14:paraId="56C6403F" w14:textId="72106A2B"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Darren Welsh</w:t>
            </w:r>
          </w:p>
        </w:tc>
        <w:tc>
          <w:tcPr>
            <w:tcW w:w="1988" w:type="dxa"/>
            <w:shd w:val="clear" w:color="auto" w:fill="D9D9D9" w:themeFill="background1" w:themeFillShade="D9"/>
            <w:vAlign w:val="center"/>
          </w:tcPr>
          <w:p w14:paraId="0E9B8DA7" w14:textId="0E39DD4E" w:rsidR="00A534BD" w:rsidRPr="003A7C15"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BDM/ Deputy Lead</w:t>
            </w:r>
            <w:r w:rsidRPr="003A7C15">
              <w:rPr>
                <w:rFonts w:asciiTheme="minorHAnsi" w:hAnsiTheme="minorHAnsi" w:cstheme="minorHAnsi"/>
                <w:color w:val="000000" w:themeColor="text1"/>
                <w:sz w:val="22"/>
              </w:rPr>
              <w:t xml:space="preserve"> Designated and Safeguarding and Prevent Officer (DSPO)</w:t>
            </w:r>
          </w:p>
        </w:tc>
        <w:tc>
          <w:tcPr>
            <w:tcW w:w="1929" w:type="dxa"/>
            <w:shd w:val="clear" w:color="auto" w:fill="D9D9D9" w:themeFill="background1" w:themeFillShade="D9"/>
            <w:vAlign w:val="center"/>
          </w:tcPr>
          <w:p w14:paraId="0095EE34" w14:textId="0B6796AB"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Field Based</w:t>
            </w:r>
          </w:p>
        </w:tc>
        <w:tc>
          <w:tcPr>
            <w:tcW w:w="2006" w:type="dxa"/>
            <w:shd w:val="clear" w:color="auto" w:fill="D9D9D9" w:themeFill="background1" w:themeFillShade="D9"/>
            <w:vAlign w:val="center"/>
          </w:tcPr>
          <w:p w14:paraId="12DFECA7" w14:textId="3761813D"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01642 242247</w:t>
            </w:r>
          </w:p>
        </w:tc>
        <w:tc>
          <w:tcPr>
            <w:tcW w:w="2400" w:type="dxa"/>
            <w:shd w:val="clear" w:color="auto" w:fill="D9D9D9" w:themeFill="background1" w:themeFillShade="D9"/>
          </w:tcPr>
          <w:p w14:paraId="18B37878" w14:textId="77777777" w:rsidR="00A534BD"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Mental Health,</w:t>
            </w:r>
          </w:p>
          <w:p w14:paraId="106CFFD2" w14:textId="63F31FFF" w:rsidR="00A534BD" w:rsidRPr="003A7C15"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suicide and self-harm</w:t>
            </w:r>
          </w:p>
        </w:tc>
      </w:tr>
      <w:tr w:rsidR="00A534BD" w:rsidRPr="003A7C15" w14:paraId="024F4D9B" w14:textId="409ED4D6" w:rsidTr="00A534BD">
        <w:tc>
          <w:tcPr>
            <w:tcW w:w="1923" w:type="dxa"/>
            <w:shd w:val="clear" w:color="auto" w:fill="D9D9D9" w:themeFill="background1" w:themeFillShade="D9"/>
            <w:vAlign w:val="center"/>
          </w:tcPr>
          <w:p w14:paraId="48E24171" w14:textId="60A65D3F"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Steph Hudson</w:t>
            </w:r>
          </w:p>
        </w:tc>
        <w:tc>
          <w:tcPr>
            <w:tcW w:w="1988" w:type="dxa"/>
            <w:shd w:val="clear" w:color="auto" w:fill="D9D9D9" w:themeFill="background1" w:themeFillShade="D9"/>
            <w:vAlign w:val="center"/>
          </w:tcPr>
          <w:p w14:paraId="2AF568B4" w14:textId="011F5A26"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 xml:space="preserve">DSPO </w:t>
            </w:r>
          </w:p>
        </w:tc>
        <w:tc>
          <w:tcPr>
            <w:tcW w:w="1929" w:type="dxa"/>
            <w:shd w:val="clear" w:color="auto" w:fill="D9D9D9" w:themeFill="background1" w:themeFillShade="D9"/>
            <w:vAlign w:val="center"/>
          </w:tcPr>
          <w:p w14:paraId="23BE78B1" w14:textId="51C9C66A"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HO</w:t>
            </w:r>
          </w:p>
        </w:tc>
        <w:tc>
          <w:tcPr>
            <w:tcW w:w="2006" w:type="dxa"/>
            <w:shd w:val="clear" w:color="auto" w:fill="D9D9D9" w:themeFill="background1" w:themeFillShade="D9"/>
            <w:vAlign w:val="center"/>
          </w:tcPr>
          <w:p w14:paraId="5D28D3B9" w14:textId="7ACBC9E5"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01388 777129</w:t>
            </w:r>
          </w:p>
        </w:tc>
        <w:tc>
          <w:tcPr>
            <w:tcW w:w="2400" w:type="dxa"/>
            <w:shd w:val="clear" w:color="auto" w:fill="D9D9D9" w:themeFill="background1" w:themeFillShade="D9"/>
          </w:tcPr>
          <w:p w14:paraId="2857DC67" w14:textId="274B9E7F" w:rsidR="00A534BD" w:rsidRPr="003A7C15"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Child Abuse and neglect</w:t>
            </w:r>
          </w:p>
        </w:tc>
      </w:tr>
      <w:tr w:rsidR="00A534BD" w:rsidRPr="003A7C15" w14:paraId="3DF4C748" w14:textId="4DAF19E8" w:rsidTr="00A534BD">
        <w:tc>
          <w:tcPr>
            <w:tcW w:w="1923" w:type="dxa"/>
            <w:shd w:val="clear" w:color="auto" w:fill="D9D9D9" w:themeFill="background1" w:themeFillShade="D9"/>
            <w:vAlign w:val="center"/>
          </w:tcPr>
          <w:p w14:paraId="35B7B363" w14:textId="4DB949D0"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Neil McCluskey</w:t>
            </w:r>
          </w:p>
        </w:tc>
        <w:tc>
          <w:tcPr>
            <w:tcW w:w="1988" w:type="dxa"/>
            <w:shd w:val="clear" w:color="auto" w:fill="D9D9D9" w:themeFill="background1" w:themeFillShade="D9"/>
            <w:vAlign w:val="center"/>
          </w:tcPr>
          <w:p w14:paraId="6369A2B9" w14:textId="2AD2157C"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 xml:space="preserve">DSPO </w:t>
            </w:r>
          </w:p>
        </w:tc>
        <w:tc>
          <w:tcPr>
            <w:tcW w:w="1929" w:type="dxa"/>
            <w:shd w:val="clear" w:color="auto" w:fill="D9D9D9" w:themeFill="background1" w:themeFillShade="D9"/>
            <w:vAlign w:val="center"/>
          </w:tcPr>
          <w:p w14:paraId="6694712A" w14:textId="4D493312"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Yorkshire Academies</w:t>
            </w:r>
          </w:p>
        </w:tc>
        <w:tc>
          <w:tcPr>
            <w:tcW w:w="2006" w:type="dxa"/>
            <w:shd w:val="clear" w:color="auto" w:fill="D9D9D9" w:themeFill="background1" w:themeFillShade="D9"/>
            <w:vAlign w:val="center"/>
          </w:tcPr>
          <w:p w14:paraId="67C64FEB" w14:textId="63ABEAB6" w:rsidR="00A534BD" w:rsidRPr="003A7C15" w:rsidRDefault="00A534BD" w:rsidP="003A7C15">
            <w:pPr>
              <w:pStyle w:val="BodyText1"/>
              <w:jc w:val="center"/>
              <w:rPr>
                <w:rFonts w:asciiTheme="minorHAnsi" w:hAnsiTheme="minorHAnsi" w:cstheme="minorHAnsi"/>
                <w:color w:val="000000" w:themeColor="text1"/>
                <w:sz w:val="22"/>
              </w:rPr>
            </w:pPr>
            <w:r w:rsidRPr="003A7C15">
              <w:rPr>
                <w:rFonts w:asciiTheme="minorHAnsi" w:hAnsiTheme="minorHAnsi" w:cstheme="minorHAnsi"/>
                <w:color w:val="000000" w:themeColor="text1"/>
                <w:sz w:val="22"/>
              </w:rPr>
              <w:t>0113 8267806</w:t>
            </w:r>
          </w:p>
        </w:tc>
        <w:tc>
          <w:tcPr>
            <w:tcW w:w="2400" w:type="dxa"/>
            <w:shd w:val="clear" w:color="auto" w:fill="D9D9D9" w:themeFill="background1" w:themeFillShade="D9"/>
          </w:tcPr>
          <w:p w14:paraId="5181C5DA" w14:textId="6564E1C1" w:rsidR="00A534BD" w:rsidRPr="003A7C15"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Prevent bullying online and sexting</w:t>
            </w:r>
          </w:p>
        </w:tc>
      </w:tr>
      <w:tr w:rsidR="00A534BD" w:rsidRPr="003A7C15" w14:paraId="0C0E5F5F" w14:textId="77777777" w:rsidTr="00A534BD">
        <w:tc>
          <w:tcPr>
            <w:tcW w:w="1923" w:type="dxa"/>
            <w:shd w:val="clear" w:color="auto" w:fill="D9D9D9" w:themeFill="background1" w:themeFillShade="D9"/>
            <w:vAlign w:val="center"/>
          </w:tcPr>
          <w:p w14:paraId="7E95E0F4" w14:textId="23333294" w:rsidR="00A534BD" w:rsidRPr="003A7C15"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Andrea Ward</w:t>
            </w:r>
          </w:p>
        </w:tc>
        <w:tc>
          <w:tcPr>
            <w:tcW w:w="1988" w:type="dxa"/>
            <w:shd w:val="clear" w:color="auto" w:fill="D9D9D9" w:themeFill="background1" w:themeFillShade="D9"/>
            <w:vAlign w:val="center"/>
          </w:tcPr>
          <w:p w14:paraId="56E3EF58" w14:textId="719242D8" w:rsidR="00A534BD" w:rsidRPr="003A7C15"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DSPO</w:t>
            </w:r>
          </w:p>
        </w:tc>
        <w:tc>
          <w:tcPr>
            <w:tcW w:w="1929" w:type="dxa"/>
            <w:shd w:val="clear" w:color="auto" w:fill="D9D9D9" w:themeFill="background1" w:themeFillShade="D9"/>
            <w:vAlign w:val="center"/>
          </w:tcPr>
          <w:p w14:paraId="0161E2CE" w14:textId="4F24F5C9" w:rsidR="00A534BD" w:rsidRPr="003A7C15"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Remote </w:t>
            </w:r>
          </w:p>
        </w:tc>
        <w:tc>
          <w:tcPr>
            <w:tcW w:w="2006" w:type="dxa"/>
            <w:shd w:val="clear" w:color="auto" w:fill="D9D9D9" w:themeFill="background1" w:themeFillShade="D9"/>
            <w:vAlign w:val="center"/>
          </w:tcPr>
          <w:p w14:paraId="2346B887" w14:textId="77777777" w:rsidR="00A534BD" w:rsidRPr="003A7C15" w:rsidRDefault="00A534BD" w:rsidP="003A7C15">
            <w:pPr>
              <w:pStyle w:val="BodyText1"/>
              <w:jc w:val="center"/>
              <w:rPr>
                <w:rFonts w:asciiTheme="minorHAnsi" w:hAnsiTheme="minorHAnsi" w:cstheme="minorHAnsi"/>
                <w:color w:val="000000" w:themeColor="text1"/>
                <w:sz w:val="22"/>
              </w:rPr>
            </w:pPr>
          </w:p>
        </w:tc>
        <w:tc>
          <w:tcPr>
            <w:tcW w:w="2400" w:type="dxa"/>
            <w:shd w:val="clear" w:color="auto" w:fill="D9D9D9" w:themeFill="background1" w:themeFillShade="D9"/>
          </w:tcPr>
          <w:p w14:paraId="6B21D5A7" w14:textId="3D7A53B5" w:rsidR="00A534BD" w:rsidRDefault="00A534BD" w:rsidP="003A7C15">
            <w:pPr>
              <w:pStyle w:val="BodyText1"/>
              <w:jc w:val="center"/>
              <w:rPr>
                <w:rFonts w:asciiTheme="minorHAnsi" w:hAnsiTheme="minorHAnsi" w:cstheme="minorHAnsi"/>
                <w:color w:val="000000" w:themeColor="text1"/>
                <w:sz w:val="22"/>
              </w:rPr>
            </w:pPr>
            <w:r>
              <w:rPr>
                <w:rFonts w:asciiTheme="minorHAnsi" w:hAnsiTheme="minorHAnsi" w:cstheme="minorHAnsi"/>
                <w:color w:val="000000" w:themeColor="text1"/>
                <w:sz w:val="22"/>
              </w:rPr>
              <w:t>Child Abuse, neglect, bullying, online safety, mate hate and sexting.</w:t>
            </w:r>
          </w:p>
        </w:tc>
      </w:tr>
      <w:bookmarkEnd w:id="1"/>
    </w:tbl>
    <w:p w14:paraId="44C5E44B" w14:textId="77777777" w:rsidR="00F94493" w:rsidRDefault="00F94493" w:rsidP="00E75C0A">
      <w:pPr>
        <w:pStyle w:val="BodyText1"/>
      </w:pPr>
    </w:p>
    <w:p w14:paraId="3D55A0FD" w14:textId="77777777" w:rsidR="00C50719" w:rsidRPr="00C50719" w:rsidRDefault="00C50719" w:rsidP="00C50719"/>
    <w:p w14:paraId="6565EEE5" w14:textId="77777777" w:rsidR="00C50719" w:rsidRDefault="00C50719" w:rsidP="00C50719">
      <w:pPr>
        <w:rPr>
          <w:sz w:val="22"/>
        </w:rPr>
      </w:pPr>
      <w:r w:rsidRPr="003A7C15">
        <w:rPr>
          <w:sz w:val="22"/>
        </w:rPr>
        <w:t>If you have any concerns, contact the officers or use the email below. Learners should be made aware of this email address.</w:t>
      </w:r>
    </w:p>
    <w:p w14:paraId="128AB2CB" w14:textId="77777777" w:rsidR="00C50719" w:rsidRDefault="00C50719" w:rsidP="00C50719">
      <w:pPr>
        <w:rPr>
          <w:sz w:val="22"/>
        </w:rPr>
      </w:pPr>
    </w:p>
    <w:p w14:paraId="6DF9C2ED" w14:textId="77777777" w:rsidR="00C50719" w:rsidRDefault="00C50719" w:rsidP="00C50719">
      <w:pPr>
        <w:rPr>
          <w:sz w:val="22"/>
        </w:rPr>
      </w:pPr>
      <w:r>
        <w:rPr>
          <w:sz w:val="22"/>
        </w:rPr>
        <w:t xml:space="preserve">LCG Safeguarding E-mail address: </w:t>
      </w:r>
      <w:hyperlink r:id="rId13" w:history="1">
        <w:r w:rsidRPr="00C670D9">
          <w:rPr>
            <w:rStyle w:val="Hyperlink"/>
            <w:sz w:val="22"/>
          </w:rPr>
          <w:t>keeplearnerssafe@learningcurvegroup.co.uk</w:t>
        </w:r>
      </w:hyperlink>
      <w:r>
        <w:rPr>
          <w:sz w:val="22"/>
        </w:rPr>
        <w:t xml:space="preserve"> or to use our Safeguarding app, which can be found by searching Learning Curve Group in both the Apple and Google store.</w:t>
      </w:r>
    </w:p>
    <w:p w14:paraId="21B7EC3F" w14:textId="77777777" w:rsidR="00C50719" w:rsidRPr="0013191F" w:rsidRDefault="00C50719" w:rsidP="00C50719">
      <w:pPr>
        <w:rPr>
          <w:sz w:val="22"/>
        </w:rPr>
      </w:pPr>
    </w:p>
    <w:p w14:paraId="27EEE0F7" w14:textId="317AFAF4" w:rsidR="00C50719" w:rsidRPr="00EF2BFA" w:rsidRDefault="00C50719" w:rsidP="00C50719">
      <w:pPr>
        <w:rPr>
          <w:b/>
          <w:color w:val="7030A0"/>
        </w:rPr>
      </w:pPr>
      <w:r w:rsidRPr="00EF2BFA">
        <w:rPr>
          <w:b/>
          <w:color w:val="7030A0"/>
        </w:rPr>
        <w:t xml:space="preserve">The Learning Curve Group </w:t>
      </w:r>
      <w:r w:rsidR="00044E0F" w:rsidRPr="00EF2BFA">
        <w:rPr>
          <w:b/>
          <w:color w:val="7030A0"/>
        </w:rPr>
        <w:t>Safeguarding and Prevent Policy</w:t>
      </w:r>
      <w:r w:rsidRPr="00EF2BFA">
        <w:rPr>
          <w:b/>
          <w:color w:val="7030A0"/>
        </w:rPr>
        <w:t xml:space="preserve"> Statement.</w:t>
      </w:r>
    </w:p>
    <w:p w14:paraId="1239206D" w14:textId="77777777" w:rsidR="00C50719" w:rsidRPr="00EF2BFA" w:rsidRDefault="00C50719" w:rsidP="00C50719"/>
    <w:p w14:paraId="349DAE05" w14:textId="3FBB3444" w:rsidR="00C50719" w:rsidRDefault="00C50719" w:rsidP="00C50719">
      <w:pPr>
        <w:rPr>
          <w:sz w:val="22"/>
        </w:rPr>
      </w:pPr>
      <w:r>
        <w:rPr>
          <w:sz w:val="22"/>
        </w:rPr>
        <w:t>The Learning Curve Group (</w:t>
      </w:r>
      <w:r w:rsidR="008A5EE3">
        <w:rPr>
          <w:sz w:val="22"/>
        </w:rPr>
        <w:t>LCG) is</w:t>
      </w:r>
      <w:r>
        <w:rPr>
          <w:sz w:val="22"/>
        </w:rPr>
        <w:t xml:space="preserve"> fully committed to safeguarding the welfare of all stakeholders by   taking all reasonable </w:t>
      </w:r>
      <w:r w:rsidR="00F43069">
        <w:rPr>
          <w:sz w:val="22"/>
        </w:rPr>
        <w:t>steps to</w:t>
      </w:r>
      <w:r>
        <w:rPr>
          <w:sz w:val="22"/>
        </w:rPr>
        <w:t xml:space="preserve"> protect them from harm and accepts its corporate responsibility for the well-bring and safety of its stakeholders, including children and vulnerable adults.</w:t>
      </w:r>
    </w:p>
    <w:p w14:paraId="2029C70A" w14:textId="77777777" w:rsidR="00C50719" w:rsidRDefault="00C50719" w:rsidP="00C50719">
      <w:pPr>
        <w:rPr>
          <w:sz w:val="22"/>
        </w:rPr>
      </w:pPr>
    </w:p>
    <w:p w14:paraId="7DC5A092" w14:textId="30DE3289" w:rsidR="00C50719" w:rsidRDefault="00C50719" w:rsidP="00C50719">
      <w:pPr>
        <w:rPr>
          <w:sz w:val="22"/>
        </w:rPr>
      </w:pPr>
      <w:r>
        <w:rPr>
          <w:sz w:val="22"/>
        </w:rPr>
        <w:t xml:space="preserve">We </w:t>
      </w:r>
      <w:proofErr w:type="spellStart"/>
      <w:r>
        <w:rPr>
          <w:sz w:val="22"/>
        </w:rPr>
        <w:t>recognise</w:t>
      </w:r>
      <w:proofErr w:type="spellEnd"/>
      <w:r>
        <w:rPr>
          <w:sz w:val="22"/>
        </w:rPr>
        <w:t xml:space="preserve"> our responsibility and acknowledge that it is the duty of LCG’s workforce in its entirety to uphold British Values and Safeguard the welfare  of all stakeholders by creating an environment that protects them from harm and reduces any potential risks of being exposed to violence, extremism , exploitation or </w:t>
      </w:r>
      <w:proofErr w:type="spellStart"/>
      <w:r>
        <w:rPr>
          <w:sz w:val="22"/>
        </w:rPr>
        <w:t>victimisation</w:t>
      </w:r>
      <w:proofErr w:type="spellEnd"/>
      <w:r>
        <w:rPr>
          <w:sz w:val="22"/>
        </w:rPr>
        <w:t xml:space="preserve"> . Therefore, employees, volunteers, </w:t>
      </w:r>
      <w:r w:rsidR="008A5EE3">
        <w:rPr>
          <w:sz w:val="22"/>
        </w:rPr>
        <w:t>subcontract partners</w:t>
      </w:r>
      <w:r>
        <w:rPr>
          <w:sz w:val="22"/>
        </w:rPr>
        <w:t xml:space="preserve"> (SCPs) and contractors </w:t>
      </w:r>
      <w:proofErr w:type="gramStart"/>
      <w:r>
        <w:rPr>
          <w:sz w:val="22"/>
        </w:rPr>
        <w:t>will show respect and understanding at all times</w:t>
      </w:r>
      <w:proofErr w:type="gramEnd"/>
      <w:r>
        <w:rPr>
          <w:sz w:val="22"/>
        </w:rPr>
        <w:t xml:space="preserve"> for the rights, safety and welfare of all parties and conduct themselves in a </w:t>
      </w:r>
      <w:r w:rsidR="00F43069">
        <w:rPr>
          <w:sz w:val="22"/>
        </w:rPr>
        <w:t xml:space="preserve">way that </w:t>
      </w:r>
      <w:r>
        <w:rPr>
          <w:sz w:val="22"/>
        </w:rPr>
        <w:t xml:space="preserve">reflects the principles, values and cultures of our organization. They will also be aware </w:t>
      </w:r>
      <w:r w:rsidR="008A5EE3">
        <w:rPr>
          <w:sz w:val="22"/>
        </w:rPr>
        <w:t>of and</w:t>
      </w:r>
      <w:r>
        <w:rPr>
          <w:sz w:val="22"/>
        </w:rPr>
        <w:t xml:space="preserve"> follow current </w:t>
      </w:r>
      <w:r w:rsidR="00C94C32">
        <w:rPr>
          <w:sz w:val="22"/>
        </w:rPr>
        <w:t>legislation</w:t>
      </w:r>
      <w:r>
        <w:rPr>
          <w:sz w:val="22"/>
        </w:rPr>
        <w:t xml:space="preserve"> regarding the safeguarding of all stakeholders. Our policy sets out, in detail, the roles and responsibilities of All parties in providing a safe working and learning environment whereby everyone is protected from abuse of any kind.</w:t>
      </w:r>
    </w:p>
    <w:p w14:paraId="21AE0E5B" w14:textId="77777777" w:rsidR="00C50719" w:rsidRDefault="00C50719" w:rsidP="00C50719">
      <w:pPr>
        <w:rPr>
          <w:sz w:val="22"/>
        </w:rPr>
      </w:pPr>
    </w:p>
    <w:p w14:paraId="2D6982B7" w14:textId="77777777" w:rsidR="00C50719" w:rsidRDefault="00C50719" w:rsidP="00C50719">
      <w:pPr>
        <w:rPr>
          <w:sz w:val="22"/>
        </w:rPr>
      </w:pPr>
      <w:r>
        <w:rPr>
          <w:sz w:val="22"/>
        </w:rPr>
        <w:t>It is LCG’s intention to:</w:t>
      </w:r>
    </w:p>
    <w:p w14:paraId="43C86F29" w14:textId="77777777" w:rsidR="00C50719" w:rsidRDefault="00C50719" w:rsidP="008A2A8E">
      <w:pPr>
        <w:pStyle w:val="ListParagraph"/>
        <w:numPr>
          <w:ilvl w:val="0"/>
          <w:numId w:val="4"/>
        </w:numPr>
        <w:rPr>
          <w:sz w:val="22"/>
        </w:rPr>
      </w:pPr>
      <w:r>
        <w:rPr>
          <w:sz w:val="22"/>
        </w:rPr>
        <w:t>Ensure that all stakeholders are protected from abuse, regardless of sex, race, disability, age, sexual orientation, religion or belief, gender reassignment, maternity, or because someone is married or in a civil partnership.</w:t>
      </w:r>
    </w:p>
    <w:p w14:paraId="7B5D5913" w14:textId="775392C7" w:rsidR="00C50719" w:rsidRDefault="00C50719" w:rsidP="008A2A8E">
      <w:pPr>
        <w:pStyle w:val="ListParagraph"/>
        <w:numPr>
          <w:ilvl w:val="0"/>
          <w:numId w:val="4"/>
        </w:numPr>
        <w:rPr>
          <w:sz w:val="22"/>
        </w:rPr>
      </w:pPr>
      <w:r>
        <w:rPr>
          <w:sz w:val="22"/>
        </w:rPr>
        <w:t xml:space="preserve">Ensure that staff are appropriately trained in safeguarding and to understand the risk of </w:t>
      </w:r>
      <w:proofErr w:type="spellStart"/>
      <w:r>
        <w:rPr>
          <w:sz w:val="22"/>
        </w:rPr>
        <w:t>radicalisation</w:t>
      </w:r>
      <w:proofErr w:type="spellEnd"/>
      <w:r>
        <w:rPr>
          <w:sz w:val="22"/>
        </w:rPr>
        <w:t xml:space="preserve">, challenging </w:t>
      </w:r>
      <w:r w:rsidR="00C94C32">
        <w:rPr>
          <w:sz w:val="22"/>
        </w:rPr>
        <w:t>extremism</w:t>
      </w:r>
      <w:r>
        <w:rPr>
          <w:sz w:val="22"/>
        </w:rPr>
        <w:t>, their role in implementing the Prevent Duty and the impact this has on their job role, and how to refer an individual who they feel is at risk.</w:t>
      </w:r>
    </w:p>
    <w:p w14:paraId="472F1E4B" w14:textId="77777777" w:rsidR="00C50719" w:rsidRDefault="00C50719" w:rsidP="008A2A8E">
      <w:pPr>
        <w:pStyle w:val="ListParagraph"/>
        <w:numPr>
          <w:ilvl w:val="0"/>
          <w:numId w:val="4"/>
        </w:numPr>
        <w:rPr>
          <w:sz w:val="22"/>
        </w:rPr>
      </w:pPr>
      <w:r>
        <w:rPr>
          <w:sz w:val="22"/>
        </w:rPr>
        <w:t>Ensure that appropriate supervision is given, where required.</w:t>
      </w:r>
    </w:p>
    <w:p w14:paraId="75AA0EC4" w14:textId="77777777" w:rsidR="00C50719" w:rsidRDefault="00C50719" w:rsidP="008A2A8E">
      <w:pPr>
        <w:pStyle w:val="ListParagraph"/>
        <w:numPr>
          <w:ilvl w:val="0"/>
          <w:numId w:val="4"/>
        </w:numPr>
        <w:rPr>
          <w:sz w:val="22"/>
        </w:rPr>
      </w:pPr>
      <w:r>
        <w:rPr>
          <w:sz w:val="22"/>
        </w:rPr>
        <w:t>Take the necessary steps to inform all stakeholders of relevant policies and procedures and Code of Conduct</w:t>
      </w:r>
    </w:p>
    <w:p w14:paraId="18056825" w14:textId="77777777" w:rsidR="00C50719" w:rsidRDefault="00C50719" w:rsidP="008A2A8E">
      <w:pPr>
        <w:pStyle w:val="ListParagraph"/>
        <w:numPr>
          <w:ilvl w:val="0"/>
          <w:numId w:val="4"/>
        </w:numPr>
        <w:rPr>
          <w:sz w:val="22"/>
        </w:rPr>
      </w:pPr>
      <w:r>
        <w:rPr>
          <w:sz w:val="22"/>
        </w:rPr>
        <w:t>Regularly review and monitor LCG’s policies and procedures to ensure our legal, moral and social responsibilities are met.</w:t>
      </w:r>
    </w:p>
    <w:p w14:paraId="22791F7F" w14:textId="77777777" w:rsidR="00C50719" w:rsidRDefault="00C50719" w:rsidP="008A2A8E">
      <w:pPr>
        <w:pStyle w:val="ListParagraph"/>
        <w:numPr>
          <w:ilvl w:val="0"/>
          <w:numId w:val="4"/>
        </w:numPr>
        <w:rPr>
          <w:sz w:val="22"/>
        </w:rPr>
      </w:pPr>
      <w:r>
        <w:rPr>
          <w:sz w:val="22"/>
        </w:rPr>
        <w:t>Take all suspicions and allegations of abuse and risks of radicalization extremely seriously and to respond to concerns with due speed and consideration.</w:t>
      </w:r>
    </w:p>
    <w:p w14:paraId="1BBA0CA0" w14:textId="77777777" w:rsidR="00C50719" w:rsidRDefault="00C50719" w:rsidP="008A2A8E">
      <w:pPr>
        <w:pStyle w:val="ListParagraph"/>
        <w:numPr>
          <w:ilvl w:val="0"/>
          <w:numId w:val="4"/>
        </w:numPr>
        <w:rPr>
          <w:sz w:val="22"/>
        </w:rPr>
      </w:pPr>
      <w:r>
        <w:rPr>
          <w:sz w:val="22"/>
        </w:rPr>
        <w:t xml:space="preserve">Work in Partnership and in accordance with </w:t>
      </w:r>
      <w:proofErr w:type="spellStart"/>
      <w:r>
        <w:rPr>
          <w:sz w:val="22"/>
        </w:rPr>
        <w:t>organisations’</w:t>
      </w:r>
      <w:proofErr w:type="spellEnd"/>
      <w:r>
        <w:rPr>
          <w:sz w:val="22"/>
        </w:rPr>
        <w:t xml:space="preserve"> procedures, where required, including Designated Person in Local Authority, Safeguarding Partners, Safeguarding Adults Boards and the Channel multi-agency panel.</w:t>
      </w:r>
    </w:p>
    <w:p w14:paraId="4B832686" w14:textId="65401A2A" w:rsidR="00C50719" w:rsidRDefault="00C50719" w:rsidP="008A2A8E">
      <w:pPr>
        <w:pStyle w:val="ListParagraph"/>
        <w:numPr>
          <w:ilvl w:val="0"/>
          <w:numId w:val="4"/>
        </w:numPr>
        <w:rPr>
          <w:sz w:val="22"/>
        </w:rPr>
      </w:pPr>
      <w:r>
        <w:rPr>
          <w:sz w:val="22"/>
        </w:rPr>
        <w:t xml:space="preserve">To comply with and maintain knowledge of all relevant </w:t>
      </w:r>
      <w:r w:rsidR="00C94C32">
        <w:rPr>
          <w:sz w:val="22"/>
        </w:rPr>
        <w:t>legislation</w:t>
      </w:r>
      <w:r>
        <w:rPr>
          <w:sz w:val="22"/>
        </w:rPr>
        <w:t xml:space="preserve">, codes of practice and appropriate guidance </w:t>
      </w:r>
      <w:r w:rsidR="00C94C32">
        <w:rPr>
          <w:sz w:val="22"/>
        </w:rPr>
        <w:t>and</w:t>
      </w:r>
      <w:r>
        <w:rPr>
          <w:sz w:val="22"/>
        </w:rPr>
        <w:t xml:space="preserve"> any amendments</w:t>
      </w:r>
    </w:p>
    <w:p w14:paraId="0169B8B4" w14:textId="2045F842" w:rsidR="00C50719" w:rsidRDefault="00C50719" w:rsidP="008A2A8E">
      <w:pPr>
        <w:pStyle w:val="ListParagraph"/>
        <w:numPr>
          <w:ilvl w:val="0"/>
          <w:numId w:val="4"/>
        </w:numPr>
        <w:rPr>
          <w:sz w:val="22"/>
        </w:rPr>
      </w:pPr>
      <w:r>
        <w:rPr>
          <w:sz w:val="22"/>
        </w:rPr>
        <w:t xml:space="preserve">Have designated Safeguarding and Prevent </w:t>
      </w:r>
      <w:r w:rsidR="00C94C32">
        <w:rPr>
          <w:sz w:val="22"/>
        </w:rPr>
        <w:t>Officers</w:t>
      </w:r>
      <w:r>
        <w:rPr>
          <w:sz w:val="22"/>
        </w:rPr>
        <w:t xml:space="preserve"> (DSPOs) in place to advise on and manage any concerns and referrals made.</w:t>
      </w:r>
    </w:p>
    <w:p w14:paraId="4FDF7295" w14:textId="77777777" w:rsidR="00C50719" w:rsidRDefault="00C50719" w:rsidP="008A2A8E">
      <w:pPr>
        <w:pStyle w:val="ListParagraph"/>
        <w:numPr>
          <w:ilvl w:val="0"/>
          <w:numId w:val="4"/>
        </w:numPr>
        <w:rPr>
          <w:sz w:val="22"/>
        </w:rPr>
      </w:pPr>
      <w:r>
        <w:rPr>
          <w:sz w:val="22"/>
        </w:rPr>
        <w:t>Ensure that relevant employment and security checks are undertaken, as required.</w:t>
      </w:r>
    </w:p>
    <w:p w14:paraId="4A3BA9E0" w14:textId="58510970" w:rsidR="00C50719" w:rsidRDefault="00C50719" w:rsidP="008A2A8E">
      <w:pPr>
        <w:pStyle w:val="ListParagraph"/>
        <w:numPr>
          <w:ilvl w:val="0"/>
          <w:numId w:val="4"/>
        </w:numPr>
        <w:rPr>
          <w:sz w:val="22"/>
        </w:rPr>
      </w:pPr>
      <w:r>
        <w:rPr>
          <w:sz w:val="22"/>
        </w:rPr>
        <w:t xml:space="preserve">Ensure that all personal information is confidential and should only be shared with the permission of </w:t>
      </w:r>
      <w:r w:rsidR="00C94C32">
        <w:rPr>
          <w:sz w:val="22"/>
        </w:rPr>
        <w:t>the</w:t>
      </w:r>
      <w:r>
        <w:rPr>
          <w:sz w:val="22"/>
        </w:rPr>
        <w:t xml:space="preserve"> individual concerned (and/or those with parental responsibility), unless the disclosure of confidential information is necessary in order to protect a child or adult at risk from serious harm or to promote their welfare. In circumstances, information must be confined to those people directly involved in the professional work of each individual child or adult at risk and on a strict “need to know” basis.</w:t>
      </w:r>
    </w:p>
    <w:p w14:paraId="5196A591" w14:textId="77777777" w:rsidR="0003647D" w:rsidRDefault="0003647D" w:rsidP="00C50719">
      <w:pPr>
        <w:rPr>
          <w:sz w:val="22"/>
        </w:rPr>
      </w:pPr>
    </w:p>
    <w:p w14:paraId="6DF0E351" w14:textId="316A2EEA" w:rsidR="00C50719" w:rsidRDefault="00C50719" w:rsidP="00C50719">
      <w:pPr>
        <w:rPr>
          <w:sz w:val="22"/>
        </w:rPr>
      </w:pPr>
      <w:r>
        <w:rPr>
          <w:sz w:val="22"/>
        </w:rPr>
        <w:t>The links below have been taken from the Working Together to Safeguarding Children 2015 guidance document.</w:t>
      </w:r>
    </w:p>
    <w:p w14:paraId="4D4D9EAC" w14:textId="77777777" w:rsidR="00C50719" w:rsidRPr="00E63639" w:rsidRDefault="00C50719" w:rsidP="00C50719">
      <w:pPr>
        <w:rPr>
          <w:sz w:val="18"/>
        </w:rPr>
      </w:pPr>
    </w:p>
    <w:p w14:paraId="35CD1D41" w14:textId="77777777" w:rsidR="00C50719" w:rsidRDefault="00C50719" w:rsidP="00C50719">
      <w:pPr>
        <w:rPr>
          <w:b/>
          <w:color w:val="7030A0"/>
          <w:sz w:val="22"/>
        </w:rPr>
      </w:pPr>
      <w:r w:rsidRPr="00E63639">
        <w:rPr>
          <w:b/>
          <w:color w:val="7030A0"/>
          <w:sz w:val="22"/>
        </w:rPr>
        <w:t>For Children and Young People</w:t>
      </w:r>
    </w:p>
    <w:p w14:paraId="18E80841" w14:textId="77777777" w:rsidR="00C50719" w:rsidRPr="00E63639" w:rsidRDefault="00C50719" w:rsidP="00C50719">
      <w:pPr>
        <w:jc w:val="center"/>
        <w:rPr>
          <w:color w:val="7030A0"/>
          <w:sz w:val="22"/>
        </w:rPr>
      </w:pPr>
    </w:p>
    <w:tbl>
      <w:tblPr>
        <w:tblStyle w:val="TableGrid"/>
        <w:tblW w:w="8037" w:type="dxa"/>
        <w:tblInd w:w="1030" w:type="dxa"/>
        <w:tblLook w:val="04A0" w:firstRow="1" w:lastRow="0" w:firstColumn="1" w:lastColumn="0" w:noHBand="0" w:noVBand="1"/>
      </w:tblPr>
      <w:tblGrid>
        <w:gridCol w:w="3003"/>
        <w:gridCol w:w="5034"/>
      </w:tblGrid>
      <w:tr w:rsidR="00C50719" w:rsidRPr="00E63639" w14:paraId="32634C60" w14:textId="77777777" w:rsidTr="00600475">
        <w:tc>
          <w:tcPr>
            <w:tcW w:w="3003" w:type="dxa"/>
            <w:shd w:val="clear" w:color="auto" w:fill="7030A0"/>
          </w:tcPr>
          <w:p w14:paraId="18915D96" w14:textId="77777777" w:rsidR="00C50719" w:rsidRPr="00E63639" w:rsidRDefault="00C50719" w:rsidP="00600475">
            <w:pPr>
              <w:jc w:val="center"/>
              <w:rPr>
                <w:color w:val="FFFFFF" w:themeColor="background1"/>
                <w:sz w:val="22"/>
              </w:rPr>
            </w:pPr>
            <w:r w:rsidRPr="00E63639">
              <w:rPr>
                <w:color w:val="FFFFFF" w:themeColor="background1"/>
                <w:sz w:val="22"/>
              </w:rPr>
              <w:t>Childline</w:t>
            </w:r>
          </w:p>
        </w:tc>
        <w:tc>
          <w:tcPr>
            <w:tcW w:w="5034" w:type="dxa"/>
            <w:shd w:val="clear" w:color="auto" w:fill="7030A0"/>
          </w:tcPr>
          <w:p w14:paraId="1BC01145" w14:textId="77777777" w:rsidR="00C50719" w:rsidRPr="00E63639" w:rsidRDefault="00C50719" w:rsidP="00600475">
            <w:pPr>
              <w:jc w:val="center"/>
              <w:rPr>
                <w:color w:val="FFFFFF" w:themeColor="background1"/>
                <w:sz w:val="22"/>
              </w:rPr>
            </w:pPr>
            <w:r w:rsidRPr="00E63639">
              <w:rPr>
                <w:color w:val="FFFFFF" w:themeColor="background1"/>
                <w:sz w:val="22"/>
              </w:rPr>
              <w:t>0800 11 11</w:t>
            </w:r>
          </w:p>
        </w:tc>
      </w:tr>
      <w:tr w:rsidR="00C50719" w14:paraId="203774C3" w14:textId="77777777" w:rsidTr="00321C20">
        <w:tc>
          <w:tcPr>
            <w:tcW w:w="3003" w:type="dxa"/>
            <w:shd w:val="clear" w:color="auto" w:fill="D9D9D9" w:themeFill="background1" w:themeFillShade="D9"/>
          </w:tcPr>
          <w:p w14:paraId="2675BD38" w14:textId="77777777" w:rsidR="00C50719" w:rsidRPr="00E63639" w:rsidRDefault="00C50719" w:rsidP="00600475">
            <w:pPr>
              <w:jc w:val="center"/>
              <w:rPr>
                <w:color w:val="7030A0"/>
                <w:sz w:val="22"/>
              </w:rPr>
            </w:pPr>
            <w:bookmarkStart w:id="2" w:name="_Hlk9522697"/>
            <w:r w:rsidRPr="00E63639">
              <w:rPr>
                <w:sz w:val="22"/>
              </w:rPr>
              <w:t xml:space="preserve">Child Exploitation </w:t>
            </w:r>
            <w:r>
              <w:rPr>
                <w:sz w:val="22"/>
              </w:rPr>
              <w:t>and Online Protection Centre (CEOP)</w:t>
            </w:r>
          </w:p>
        </w:tc>
        <w:tc>
          <w:tcPr>
            <w:tcW w:w="5034" w:type="dxa"/>
            <w:shd w:val="clear" w:color="auto" w:fill="D9D9D9" w:themeFill="background1" w:themeFillShade="D9"/>
          </w:tcPr>
          <w:p w14:paraId="0DE8C59E" w14:textId="77777777" w:rsidR="00C50719" w:rsidRDefault="00475D81" w:rsidP="00600475">
            <w:pPr>
              <w:jc w:val="center"/>
              <w:rPr>
                <w:sz w:val="22"/>
              </w:rPr>
            </w:pPr>
            <w:hyperlink r:id="rId14" w:history="1">
              <w:r w:rsidR="00C50719" w:rsidRPr="00C670D9">
                <w:rPr>
                  <w:rStyle w:val="Hyperlink"/>
                  <w:sz w:val="22"/>
                </w:rPr>
                <w:t>http://www.thinkuknow.co.uk/</w:t>
              </w:r>
            </w:hyperlink>
          </w:p>
          <w:p w14:paraId="35F201AF" w14:textId="77777777" w:rsidR="00C50719" w:rsidRPr="00E63639" w:rsidRDefault="00C50719" w:rsidP="00600475">
            <w:pPr>
              <w:jc w:val="center"/>
              <w:rPr>
                <w:color w:val="7030A0"/>
                <w:sz w:val="22"/>
              </w:rPr>
            </w:pPr>
            <w:r>
              <w:rPr>
                <w:sz w:val="22"/>
              </w:rPr>
              <w:t>0870 000 3344</w:t>
            </w:r>
          </w:p>
        </w:tc>
      </w:tr>
      <w:tr w:rsidR="00C50719" w14:paraId="6E8286C9" w14:textId="77777777" w:rsidTr="00321C20">
        <w:tc>
          <w:tcPr>
            <w:tcW w:w="3003" w:type="dxa"/>
            <w:shd w:val="clear" w:color="auto" w:fill="D9D9D9" w:themeFill="background1" w:themeFillShade="D9"/>
          </w:tcPr>
          <w:p w14:paraId="0A871CAF" w14:textId="77777777" w:rsidR="00C50719" w:rsidRPr="008B11D6" w:rsidRDefault="00C50719" w:rsidP="00600475">
            <w:pPr>
              <w:jc w:val="center"/>
              <w:rPr>
                <w:sz w:val="22"/>
              </w:rPr>
            </w:pPr>
            <w:r w:rsidRPr="008B11D6">
              <w:rPr>
                <w:sz w:val="22"/>
              </w:rPr>
              <w:t>NSPCC Helpline</w:t>
            </w:r>
          </w:p>
        </w:tc>
        <w:tc>
          <w:tcPr>
            <w:tcW w:w="5034" w:type="dxa"/>
            <w:shd w:val="clear" w:color="auto" w:fill="D9D9D9" w:themeFill="background1" w:themeFillShade="D9"/>
          </w:tcPr>
          <w:p w14:paraId="7C640FC1" w14:textId="77777777" w:rsidR="00C50719" w:rsidRDefault="00475D81" w:rsidP="00600475">
            <w:pPr>
              <w:jc w:val="center"/>
              <w:rPr>
                <w:sz w:val="22"/>
              </w:rPr>
            </w:pPr>
            <w:hyperlink r:id="rId15" w:history="1">
              <w:r w:rsidR="00C50719" w:rsidRPr="008B11D6">
                <w:rPr>
                  <w:rStyle w:val="Hyperlink"/>
                  <w:color w:val="auto"/>
                  <w:sz w:val="22"/>
                </w:rPr>
                <w:t>https://www.nspcc.org.uk</w:t>
              </w:r>
            </w:hyperlink>
          </w:p>
          <w:p w14:paraId="25BD696F" w14:textId="77777777" w:rsidR="00C50719" w:rsidRPr="008B11D6" w:rsidRDefault="00C50719" w:rsidP="00600475">
            <w:pPr>
              <w:jc w:val="center"/>
              <w:rPr>
                <w:sz w:val="22"/>
              </w:rPr>
            </w:pPr>
            <w:r w:rsidRPr="008B11D6">
              <w:rPr>
                <w:sz w:val="22"/>
              </w:rPr>
              <w:t>0800 800 5000</w:t>
            </w:r>
          </w:p>
        </w:tc>
      </w:tr>
      <w:tr w:rsidR="00C50719" w14:paraId="51767A08" w14:textId="77777777" w:rsidTr="00321C20">
        <w:tc>
          <w:tcPr>
            <w:tcW w:w="3003" w:type="dxa"/>
            <w:shd w:val="clear" w:color="auto" w:fill="D9D9D9" w:themeFill="background1" w:themeFillShade="D9"/>
          </w:tcPr>
          <w:p w14:paraId="2079C774" w14:textId="77777777" w:rsidR="00C50719" w:rsidRPr="008B11D6" w:rsidRDefault="00C50719" w:rsidP="00600475">
            <w:pPr>
              <w:jc w:val="center"/>
              <w:rPr>
                <w:sz w:val="22"/>
              </w:rPr>
            </w:pPr>
            <w:r w:rsidRPr="008B11D6">
              <w:rPr>
                <w:sz w:val="22"/>
              </w:rPr>
              <w:t>NSPCC Whistleblowing Helpline</w:t>
            </w:r>
          </w:p>
        </w:tc>
        <w:tc>
          <w:tcPr>
            <w:tcW w:w="5034" w:type="dxa"/>
            <w:shd w:val="clear" w:color="auto" w:fill="D9D9D9" w:themeFill="background1" w:themeFillShade="D9"/>
          </w:tcPr>
          <w:p w14:paraId="7AE57F7C" w14:textId="77777777" w:rsidR="00C50719" w:rsidRDefault="00475D81" w:rsidP="00600475">
            <w:pPr>
              <w:jc w:val="center"/>
              <w:rPr>
                <w:sz w:val="22"/>
              </w:rPr>
            </w:pPr>
            <w:hyperlink r:id="rId16" w:history="1">
              <w:r w:rsidR="00C50719" w:rsidRPr="008B11D6">
                <w:rPr>
                  <w:rStyle w:val="Hyperlink"/>
                  <w:color w:val="auto"/>
                  <w:sz w:val="22"/>
                </w:rPr>
                <w:t>help@nspcc.org.uk</w:t>
              </w:r>
            </w:hyperlink>
          </w:p>
          <w:p w14:paraId="5158A9CA" w14:textId="77777777" w:rsidR="00C50719" w:rsidRPr="008B11D6" w:rsidRDefault="00C50719" w:rsidP="00600475">
            <w:pPr>
              <w:jc w:val="center"/>
              <w:rPr>
                <w:sz w:val="22"/>
              </w:rPr>
            </w:pPr>
            <w:r w:rsidRPr="008B11D6">
              <w:rPr>
                <w:sz w:val="22"/>
              </w:rPr>
              <w:t>0800 028 0285</w:t>
            </w:r>
          </w:p>
        </w:tc>
      </w:tr>
      <w:tr w:rsidR="00C50719" w14:paraId="6B3ABD23" w14:textId="77777777" w:rsidTr="00321C20">
        <w:tc>
          <w:tcPr>
            <w:tcW w:w="3003" w:type="dxa"/>
            <w:shd w:val="clear" w:color="auto" w:fill="D9D9D9" w:themeFill="background1" w:themeFillShade="D9"/>
          </w:tcPr>
          <w:p w14:paraId="493461F8" w14:textId="77777777" w:rsidR="00C50719" w:rsidRPr="008B11D6" w:rsidRDefault="00C50719" w:rsidP="00600475">
            <w:pPr>
              <w:jc w:val="center"/>
              <w:rPr>
                <w:sz w:val="22"/>
              </w:rPr>
            </w:pPr>
            <w:r w:rsidRPr="008B11D6">
              <w:rPr>
                <w:sz w:val="22"/>
              </w:rPr>
              <w:t>Internet Watch Foundation</w:t>
            </w:r>
          </w:p>
        </w:tc>
        <w:tc>
          <w:tcPr>
            <w:tcW w:w="5034" w:type="dxa"/>
            <w:shd w:val="clear" w:color="auto" w:fill="D9D9D9" w:themeFill="background1" w:themeFillShade="D9"/>
          </w:tcPr>
          <w:p w14:paraId="799F317F" w14:textId="77777777" w:rsidR="00C50719" w:rsidRPr="008B11D6" w:rsidRDefault="00475D81" w:rsidP="00600475">
            <w:pPr>
              <w:jc w:val="center"/>
              <w:rPr>
                <w:sz w:val="22"/>
              </w:rPr>
            </w:pPr>
            <w:hyperlink r:id="rId17" w:history="1">
              <w:r w:rsidR="00C50719" w:rsidRPr="008B11D6">
                <w:rPr>
                  <w:rStyle w:val="Hyperlink"/>
                  <w:color w:val="auto"/>
                  <w:sz w:val="22"/>
                </w:rPr>
                <w:t>https://www.iwf.org.uk/</w:t>
              </w:r>
            </w:hyperlink>
          </w:p>
        </w:tc>
      </w:tr>
      <w:tr w:rsidR="00C50719" w14:paraId="266E0CAE" w14:textId="77777777" w:rsidTr="00321C20">
        <w:tc>
          <w:tcPr>
            <w:tcW w:w="3003" w:type="dxa"/>
            <w:shd w:val="clear" w:color="auto" w:fill="D9D9D9" w:themeFill="background1" w:themeFillShade="D9"/>
          </w:tcPr>
          <w:p w14:paraId="4776C60D" w14:textId="77777777" w:rsidR="00C50719" w:rsidRPr="008B11D6" w:rsidRDefault="00C50719" w:rsidP="00600475">
            <w:pPr>
              <w:jc w:val="center"/>
              <w:rPr>
                <w:sz w:val="22"/>
              </w:rPr>
            </w:pPr>
            <w:r w:rsidRPr="008B11D6">
              <w:rPr>
                <w:sz w:val="22"/>
              </w:rPr>
              <w:t>Social Care Link for Safeguarding Concerns</w:t>
            </w:r>
          </w:p>
        </w:tc>
        <w:tc>
          <w:tcPr>
            <w:tcW w:w="5034" w:type="dxa"/>
            <w:shd w:val="clear" w:color="auto" w:fill="D9D9D9" w:themeFill="background1" w:themeFillShade="D9"/>
          </w:tcPr>
          <w:p w14:paraId="3298AE93" w14:textId="1161A754" w:rsidR="00A534BD" w:rsidRPr="008B11D6" w:rsidRDefault="00475D81" w:rsidP="00A534BD">
            <w:pPr>
              <w:jc w:val="center"/>
              <w:rPr>
                <w:sz w:val="22"/>
              </w:rPr>
            </w:pPr>
            <w:hyperlink r:id="rId18" w:history="1">
              <w:r w:rsidR="00C50719" w:rsidRPr="008B11D6">
                <w:rPr>
                  <w:rStyle w:val="Hyperlink"/>
                  <w:color w:val="auto"/>
                  <w:sz w:val="22"/>
                </w:rPr>
                <w:t>https://www.gov.uk/report-</w:t>
              </w:r>
            </w:hyperlink>
            <w:r w:rsidR="00C50719" w:rsidRPr="008B11D6">
              <w:rPr>
                <w:sz w:val="22"/>
              </w:rPr>
              <w:t xml:space="preserve">  child-abuse-to-local-council</w:t>
            </w:r>
          </w:p>
        </w:tc>
      </w:tr>
      <w:tr w:rsidR="00A534BD" w14:paraId="75C97533" w14:textId="77777777" w:rsidTr="00321C20">
        <w:tc>
          <w:tcPr>
            <w:tcW w:w="3003" w:type="dxa"/>
            <w:shd w:val="clear" w:color="auto" w:fill="D9D9D9" w:themeFill="background1" w:themeFillShade="D9"/>
          </w:tcPr>
          <w:p w14:paraId="38DAF639" w14:textId="4BF9E4B3" w:rsidR="00A534BD" w:rsidRPr="008B11D6" w:rsidRDefault="00A534BD" w:rsidP="00600475">
            <w:pPr>
              <w:jc w:val="center"/>
              <w:rPr>
                <w:sz w:val="22"/>
              </w:rPr>
            </w:pPr>
            <w:r>
              <w:rPr>
                <w:sz w:val="22"/>
              </w:rPr>
              <w:t>NHS commissioned website for young people – ‘</w:t>
            </w:r>
            <w:proofErr w:type="spellStart"/>
            <w:r>
              <w:rPr>
                <w:sz w:val="22"/>
              </w:rPr>
              <w:t>Kooth</w:t>
            </w:r>
            <w:proofErr w:type="spellEnd"/>
            <w:r>
              <w:rPr>
                <w:sz w:val="22"/>
              </w:rPr>
              <w:t>’</w:t>
            </w:r>
          </w:p>
        </w:tc>
        <w:tc>
          <w:tcPr>
            <w:tcW w:w="5034" w:type="dxa"/>
            <w:shd w:val="clear" w:color="auto" w:fill="D9D9D9" w:themeFill="background1" w:themeFillShade="D9"/>
          </w:tcPr>
          <w:p w14:paraId="4324CC96" w14:textId="3ECFCBC2" w:rsidR="00A534BD" w:rsidRDefault="00475D81" w:rsidP="00A534BD">
            <w:pPr>
              <w:jc w:val="center"/>
            </w:pPr>
            <w:hyperlink r:id="rId19" w:history="1">
              <w:r w:rsidR="00A534BD" w:rsidRPr="00A13F75">
                <w:rPr>
                  <w:rStyle w:val="Hyperlink"/>
                </w:rPr>
                <w:t>www.kooth.com</w:t>
              </w:r>
            </w:hyperlink>
          </w:p>
        </w:tc>
      </w:tr>
      <w:bookmarkEnd w:id="2"/>
    </w:tbl>
    <w:p w14:paraId="66E9296E" w14:textId="77777777" w:rsidR="00C50719" w:rsidRPr="00E63639" w:rsidRDefault="00C50719" w:rsidP="00C50719">
      <w:pPr>
        <w:rPr>
          <w:b/>
          <w:color w:val="7030A0"/>
          <w:sz w:val="22"/>
        </w:rPr>
      </w:pPr>
    </w:p>
    <w:p w14:paraId="19E73FF9" w14:textId="3427B343" w:rsidR="00C50719" w:rsidRPr="0031584C" w:rsidRDefault="0031584C" w:rsidP="00C50719">
      <w:pPr>
        <w:rPr>
          <w:b/>
          <w:sz w:val="22"/>
          <w:szCs w:val="22"/>
        </w:rPr>
      </w:pPr>
      <w:r w:rsidRPr="0031584C">
        <w:rPr>
          <w:b/>
          <w:sz w:val="22"/>
          <w:szCs w:val="22"/>
        </w:rPr>
        <w:t>For further useful links turn to</w:t>
      </w:r>
    </w:p>
    <w:p w14:paraId="578DF338" w14:textId="21151F18" w:rsidR="00C50719" w:rsidRDefault="00C50719" w:rsidP="00C50719">
      <w:pPr>
        <w:rPr>
          <w:sz w:val="22"/>
        </w:rPr>
      </w:pPr>
      <w:r w:rsidRPr="008B11D6">
        <w:rPr>
          <w:sz w:val="22"/>
        </w:rPr>
        <w:t xml:space="preserve">The need to refer allegations or </w:t>
      </w:r>
      <w:r w:rsidR="00C94C32" w:rsidRPr="008B11D6">
        <w:rPr>
          <w:sz w:val="22"/>
        </w:rPr>
        <w:t>concerns about</w:t>
      </w:r>
      <w:r w:rsidRPr="008B11D6">
        <w:rPr>
          <w:sz w:val="22"/>
        </w:rPr>
        <w:t xml:space="preserve"> possible risk posed by staff, volunteers, SPCs or contractors to the Designated Local Authority Person (formerly LADO) is a requirement, as detailed in the government guidance Working Together to Safeguard Children (2018)</w:t>
      </w:r>
    </w:p>
    <w:p w14:paraId="7BB89B49" w14:textId="77777777" w:rsidR="00C50719" w:rsidRDefault="00C50719" w:rsidP="00C50719">
      <w:pPr>
        <w:rPr>
          <w:sz w:val="22"/>
        </w:rPr>
      </w:pPr>
    </w:p>
    <w:p w14:paraId="742A2798" w14:textId="27A67C72" w:rsidR="00C50719" w:rsidRDefault="00C50719" w:rsidP="00C50719">
      <w:pPr>
        <w:rPr>
          <w:sz w:val="22"/>
        </w:rPr>
      </w:pPr>
      <w:r>
        <w:rPr>
          <w:sz w:val="22"/>
        </w:rPr>
        <w:t xml:space="preserve">Note: =If you suspect child trafficking is taking place, the Lead </w:t>
      </w:r>
      <w:r w:rsidR="008A5EE3">
        <w:rPr>
          <w:sz w:val="22"/>
        </w:rPr>
        <w:t>DSO must</w:t>
      </w:r>
      <w:r>
        <w:rPr>
          <w:sz w:val="22"/>
        </w:rPr>
        <w:t xml:space="preserve"> be informed </w:t>
      </w:r>
      <w:r w:rsidR="00F43069">
        <w:rPr>
          <w:sz w:val="22"/>
        </w:rPr>
        <w:t>immediately,</w:t>
      </w:r>
      <w:r>
        <w:rPr>
          <w:sz w:val="22"/>
        </w:rPr>
        <w:t xml:space="preserve"> and they will contact CEOP to implement urgent steps to protect the child/children in question.</w:t>
      </w:r>
    </w:p>
    <w:p w14:paraId="103DD79A" w14:textId="77777777" w:rsidR="00C50719" w:rsidRDefault="00C50719" w:rsidP="00C50719">
      <w:pPr>
        <w:rPr>
          <w:sz w:val="22"/>
        </w:rPr>
      </w:pPr>
    </w:p>
    <w:p w14:paraId="2F84D948" w14:textId="79CC4EFC" w:rsidR="00C50719" w:rsidRDefault="00C50719" w:rsidP="00C50719">
      <w:pPr>
        <w:rPr>
          <w:sz w:val="22"/>
        </w:rPr>
      </w:pPr>
      <w:r>
        <w:rPr>
          <w:sz w:val="22"/>
        </w:rPr>
        <w:t xml:space="preserve">ESFA has included new safeguarding clauses in the funding agreements and contracts for 2017/18. Whilst the local authority and institution have primary duties in respect </w:t>
      </w:r>
      <w:r w:rsidR="008A5EE3">
        <w:rPr>
          <w:sz w:val="22"/>
        </w:rPr>
        <w:t>of</w:t>
      </w:r>
      <w:r>
        <w:rPr>
          <w:sz w:val="22"/>
        </w:rPr>
        <w:t xml:space="preserve"> safeguarding, the Secretary </w:t>
      </w:r>
      <w:r w:rsidR="008A5EE3">
        <w:rPr>
          <w:sz w:val="22"/>
        </w:rPr>
        <w:t>of State</w:t>
      </w:r>
      <w:r>
        <w:rPr>
          <w:sz w:val="22"/>
        </w:rPr>
        <w:t xml:space="preserve"> (</w:t>
      </w:r>
      <w:proofErr w:type="spellStart"/>
      <w:r w:rsidR="00F43069">
        <w:rPr>
          <w:sz w:val="22"/>
        </w:rPr>
        <w:t>SoS</w:t>
      </w:r>
      <w:proofErr w:type="spellEnd"/>
      <w:r w:rsidR="00F43069">
        <w:rPr>
          <w:sz w:val="22"/>
        </w:rPr>
        <w:t>) has</w:t>
      </w:r>
      <w:r>
        <w:rPr>
          <w:sz w:val="22"/>
        </w:rPr>
        <w:t xml:space="preserve"> a general duty to promote the </w:t>
      </w:r>
      <w:r w:rsidR="008A5EE3">
        <w:rPr>
          <w:sz w:val="22"/>
        </w:rPr>
        <w:t>wellbeing</w:t>
      </w:r>
      <w:r>
        <w:rPr>
          <w:sz w:val="22"/>
        </w:rPr>
        <w:t xml:space="preserve"> of children in England under section 7 of the Children and Young Persons Act 2008. ESFA’s </w:t>
      </w:r>
      <w:r w:rsidR="00F43069">
        <w:rPr>
          <w:sz w:val="22"/>
        </w:rPr>
        <w:t>role,</w:t>
      </w:r>
      <w:r>
        <w:rPr>
          <w:sz w:val="22"/>
        </w:rPr>
        <w:t xml:space="preserve"> therefore, is to provide assurance to the </w:t>
      </w:r>
      <w:proofErr w:type="spellStart"/>
      <w:r w:rsidR="008A5EE3">
        <w:rPr>
          <w:sz w:val="22"/>
        </w:rPr>
        <w:t>SoS</w:t>
      </w:r>
      <w:proofErr w:type="spellEnd"/>
      <w:r w:rsidR="008A5EE3">
        <w:rPr>
          <w:sz w:val="22"/>
        </w:rPr>
        <w:t>,</w:t>
      </w:r>
      <w:r>
        <w:rPr>
          <w:sz w:val="22"/>
        </w:rPr>
        <w:t xml:space="preserve"> in meeting her general duty, that the right </w:t>
      </w:r>
      <w:proofErr w:type="spellStart"/>
      <w:r>
        <w:rPr>
          <w:sz w:val="22"/>
        </w:rPr>
        <w:t>organisations</w:t>
      </w:r>
      <w:proofErr w:type="spellEnd"/>
      <w:r>
        <w:rPr>
          <w:sz w:val="22"/>
        </w:rPr>
        <w:t xml:space="preserve"> are taking action to keep all pupils and students safe.</w:t>
      </w:r>
    </w:p>
    <w:p w14:paraId="16906AB0" w14:textId="77777777" w:rsidR="00C50719" w:rsidRDefault="00C50719" w:rsidP="00C50719">
      <w:pPr>
        <w:rPr>
          <w:sz w:val="22"/>
        </w:rPr>
      </w:pPr>
    </w:p>
    <w:p w14:paraId="3D599903" w14:textId="77777777" w:rsidR="00C50719" w:rsidRDefault="00C50719" w:rsidP="00C50719">
      <w:pPr>
        <w:rPr>
          <w:sz w:val="22"/>
        </w:rPr>
      </w:pPr>
    </w:p>
    <w:p w14:paraId="314FCEF9" w14:textId="77777777" w:rsidR="00C50719" w:rsidRDefault="00C50719" w:rsidP="00C50719">
      <w:pPr>
        <w:rPr>
          <w:sz w:val="22"/>
        </w:rPr>
      </w:pPr>
      <w:r>
        <w:rPr>
          <w:sz w:val="22"/>
        </w:rPr>
        <w:t xml:space="preserve">LCG must inform ESFA  if we are subject of an investigation by the local authority or the police relating to funded learners, in such circumstances the Chief Executive of LCG  (or senior designated safeguarding lead) to email </w:t>
      </w:r>
      <w:hyperlink r:id="rId20" w:history="1">
        <w:r w:rsidRPr="00704469">
          <w:rPr>
            <w:rStyle w:val="Hyperlink"/>
            <w:sz w:val="22"/>
          </w:rPr>
          <w:t>enquiries.EFA@education.gov.uk</w:t>
        </w:r>
      </w:hyperlink>
      <w:r>
        <w:rPr>
          <w:sz w:val="22"/>
        </w:rPr>
        <w:tab/>
      </w:r>
      <w:r>
        <w:rPr>
          <w:sz w:val="22"/>
        </w:rPr>
        <w:tab/>
      </w:r>
    </w:p>
    <w:p w14:paraId="42550067" w14:textId="77777777" w:rsidR="00C50719" w:rsidRDefault="00C50719" w:rsidP="00C50719">
      <w:pPr>
        <w:rPr>
          <w:sz w:val="22"/>
        </w:rPr>
      </w:pPr>
    </w:p>
    <w:p w14:paraId="51FD51F3" w14:textId="31116BB4" w:rsidR="00C50719" w:rsidRDefault="00C50719" w:rsidP="00C50719">
      <w:pPr>
        <w:rPr>
          <w:sz w:val="22"/>
        </w:rPr>
      </w:pPr>
      <w:r>
        <w:rPr>
          <w:sz w:val="22"/>
        </w:rPr>
        <w:t xml:space="preserve">ESFA will need to know the name of the institution, the nature of the incident and confirmation that it is, or is </w:t>
      </w:r>
      <w:r w:rsidR="00C94C32">
        <w:rPr>
          <w:sz w:val="22"/>
        </w:rPr>
        <w:t>scheduled</w:t>
      </w:r>
      <w:r>
        <w:rPr>
          <w:sz w:val="22"/>
        </w:rPr>
        <w:t xml:space="preserve"> to be, investigated by the local authority and/or the police. If a referral has been made to the Disclosure and Barring Service, </w:t>
      </w:r>
      <w:r w:rsidR="008A5EE3">
        <w:rPr>
          <w:sz w:val="22"/>
        </w:rPr>
        <w:t>LCG are</w:t>
      </w:r>
      <w:r>
        <w:rPr>
          <w:sz w:val="22"/>
        </w:rPr>
        <w:t xml:space="preserve"> required to inform the ESFA.</w:t>
      </w:r>
    </w:p>
    <w:p w14:paraId="7E3DABA5" w14:textId="77777777" w:rsidR="00C50719" w:rsidRPr="006634DD" w:rsidRDefault="00C50719" w:rsidP="00C50719">
      <w:pPr>
        <w:rPr>
          <w:sz w:val="22"/>
        </w:rPr>
      </w:pPr>
    </w:p>
    <w:p w14:paraId="1EEEC703" w14:textId="77777777" w:rsidR="00C50719" w:rsidRPr="00EF2BFA" w:rsidRDefault="00C50719" w:rsidP="00C50719">
      <w:pPr>
        <w:pStyle w:val="Title1"/>
        <w:rPr>
          <w:lang w:val="en-GB"/>
        </w:rPr>
      </w:pPr>
      <w:r w:rsidRPr="00EF2BFA">
        <w:t>III. Definitions</w:t>
      </w:r>
    </w:p>
    <w:p w14:paraId="4955917C" w14:textId="77777777" w:rsidR="00C50719" w:rsidRDefault="00C50719" w:rsidP="00C50719">
      <w:pPr>
        <w:pStyle w:val="BodyText1"/>
        <w:rPr>
          <w:lang w:val="en-GB"/>
        </w:rPr>
      </w:pPr>
    </w:p>
    <w:p w14:paraId="72BB2241" w14:textId="77777777" w:rsidR="00C50719" w:rsidRDefault="00C50719" w:rsidP="00C50719">
      <w:pPr>
        <w:pStyle w:val="BodyText1"/>
        <w:rPr>
          <w:rFonts w:asciiTheme="minorHAnsi" w:hAnsiTheme="minorHAnsi" w:cstheme="minorHAnsi"/>
          <w:sz w:val="22"/>
          <w:lang w:val="en-GB"/>
        </w:rPr>
      </w:pPr>
      <w:r>
        <w:rPr>
          <w:rFonts w:asciiTheme="minorHAnsi" w:hAnsiTheme="minorHAnsi" w:cstheme="minorHAnsi"/>
          <w:sz w:val="22"/>
          <w:lang w:val="en-GB"/>
        </w:rPr>
        <w:t>Definitions and Indicators of Abuse:</w:t>
      </w:r>
    </w:p>
    <w:p w14:paraId="101DFA26" w14:textId="77777777" w:rsidR="00C50719" w:rsidRDefault="00C50719" w:rsidP="00C50719">
      <w:pPr>
        <w:pStyle w:val="BodyText1"/>
        <w:rPr>
          <w:rFonts w:asciiTheme="minorHAnsi" w:hAnsiTheme="minorHAnsi" w:cstheme="minorHAnsi"/>
          <w:sz w:val="22"/>
          <w:lang w:val="en-GB"/>
        </w:rPr>
      </w:pPr>
    </w:p>
    <w:p w14:paraId="691231E2" w14:textId="77777777" w:rsidR="00C50719" w:rsidRDefault="00C50719" w:rsidP="00C50719">
      <w:pPr>
        <w:pStyle w:val="BodyText1"/>
        <w:rPr>
          <w:rFonts w:asciiTheme="minorHAnsi" w:hAnsiTheme="minorHAnsi" w:cstheme="minorHAnsi"/>
          <w:sz w:val="22"/>
          <w:lang w:val="en-GB"/>
        </w:rPr>
      </w:pPr>
      <w:r>
        <w:rPr>
          <w:rFonts w:asciiTheme="minorHAnsi" w:hAnsiTheme="minorHAnsi" w:cstheme="minorHAnsi"/>
          <w:sz w:val="22"/>
          <w:lang w:val="en-GB"/>
        </w:rPr>
        <w:t>Abuse, including neglect, is a form of maltreatment of a child or vulnerable adult. In relation to adults, the terminology ‘serious harm’ is frequently used within the guidance rather than ‘significant harm’, which is a term from the Children Act 1989. Someone may abuse a child or an adult at risk by inflicting harm, or by falling to act to prevent harm. Children and adults at risk may be abused in a family or in an institutional or community setting by those known to them, or, more rarely, a stranger, for example via the Internet. They may also be abused by an adult or adults, or by another child or children.</w:t>
      </w:r>
    </w:p>
    <w:p w14:paraId="7A10A023" w14:textId="77777777" w:rsidR="00C50719" w:rsidRDefault="00C50719" w:rsidP="00C50719">
      <w:pPr>
        <w:pStyle w:val="BodyText1"/>
        <w:rPr>
          <w:rFonts w:asciiTheme="minorHAnsi" w:hAnsiTheme="minorHAnsi" w:cstheme="minorHAnsi"/>
          <w:sz w:val="22"/>
          <w:lang w:val="en-GB"/>
        </w:rPr>
      </w:pPr>
    </w:p>
    <w:p w14:paraId="6ADC5446" w14:textId="2B58B3A5" w:rsidR="00C50719" w:rsidRDefault="00C50719" w:rsidP="00C50719">
      <w:pPr>
        <w:pStyle w:val="BodyText1"/>
        <w:rPr>
          <w:rFonts w:asciiTheme="minorHAnsi" w:hAnsiTheme="minorHAnsi" w:cstheme="minorHAnsi"/>
          <w:sz w:val="22"/>
          <w:lang w:val="en-GB"/>
        </w:rPr>
      </w:pPr>
      <w:r>
        <w:rPr>
          <w:rFonts w:asciiTheme="minorHAnsi" w:hAnsiTheme="minorHAnsi" w:cstheme="minorHAnsi"/>
          <w:sz w:val="22"/>
          <w:lang w:val="en-GB"/>
        </w:rPr>
        <w:t xml:space="preserve">Working Together to Safeguard Children 2018 defines four types of abuse: physical, emotional, sexual and neglect. Adults at risk may also be subjected to these forms of abuse (see No Secrets guidance link). Therefore, the wording from Working Together to Safeguard Children 2018 has been slightly altered to reflect this. Children and adults at risk may be subjected to financial, </w:t>
      </w:r>
      <w:proofErr w:type="spellStart"/>
      <w:r>
        <w:rPr>
          <w:rFonts w:asciiTheme="minorHAnsi" w:hAnsiTheme="minorHAnsi" w:cstheme="minorHAnsi"/>
          <w:sz w:val="22"/>
          <w:lang w:val="en-GB"/>
        </w:rPr>
        <w:t>discrimatory</w:t>
      </w:r>
      <w:proofErr w:type="spellEnd"/>
      <w:r>
        <w:rPr>
          <w:rFonts w:asciiTheme="minorHAnsi" w:hAnsiTheme="minorHAnsi" w:cstheme="minorHAnsi"/>
          <w:sz w:val="22"/>
          <w:lang w:val="en-GB"/>
        </w:rPr>
        <w:t xml:space="preserve"> and institutional abuse, and staff should be familiar with indicators of all forms of abuse.</w:t>
      </w:r>
    </w:p>
    <w:p w14:paraId="04F07B2A" w14:textId="7ED3628A" w:rsidR="00C50719" w:rsidRDefault="00C50719" w:rsidP="00C50719">
      <w:pPr>
        <w:pStyle w:val="BodyText1"/>
        <w:rPr>
          <w:rFonts w:asciiTheme="minorHAnsi" w:hAnsiTheme="minorHAnsi" w:cstheme="minorHAnsi"/>
          <w:sz w:val="22"/>
          <w:lang w:val="en-GB"/>
        </w:rPr>
      </w:pPr>
    </w:p>
    <w:tbl>
      <w:tblPr>
        <w:tblStyle w:val="TableGrid"/>
        <w:tblW w:w="0" w:type="auto"/>
        <w:tblLook w:val="04A0" w:firstRow="1" w:lastRow="0" w:firstColumn="1" w:lastColumn="0" w:noHBand="0" w:noVBand="1"/>
      </w:tblPr>
      <w:tblGrid>
        <w:gridCol w:w="4505"/>
        <w:gridCol w:w="4505"/>
      </w:tblGrid>
      <w:tr w:rsidR="00C50719" w14:paraId="4EC28F8D" w14:textId="77777777" w:rsidTr="00C50719">
        <w:tc>
          <w:tcPr>
            <w:tcW w:w="9010" w:type="dxa"/>
            <w:gridSpan w:val="2"/>
            <w:shd w:val="clear" w:color="auto" w:fill="7030A0"/>
          </w:tcPr>
          <w:p w14:paraId="3B94991C" w14:textId="064F133A" w:rsidR="00C50719" w:rsidRPr="00C50719" w:rsidRDefault="00C50719" w:rsidP="00C50719">
            <w:pPr>
              <w:pStyle w:val="BodyText1"/>
              <w:jc w:val="center"/>
              <w:rPr>
                <w:rFonts w:asciiTheme="minorHAnsi" w:hAnsiTheme="minorHAnsi" w:cstheme="minorHAnsi"/>
                <w:b/>
                <w:color w:val="FFFFFF" w:themeColor="background1"/>
                <w:sz w:val="22"/>
                <w:lang w:val="en-GB"/>
              </w:rPr>
            </w:pPr>
            <w:bookmarkStart w:id="3" w:name="_Hlk9522715"/>
            <w:r w:rsidRPr="00C50719">
              <w:rPr>
                <w:rFonts w:asciiTheme="minorHAnsi" w:hAnsiTheme="minorHAnsi" w:cstheme="minorHAnsi"/>
                <w:b/>
                <w:color w:val="FFFFFF" w:themeColor="background1"/>
                <w:sz w:val="22"/>
                <w:lang w:val="en-GB"/>
              </w:rPr>
              <w:t>Physical Abuse</w:t>
            </w:r>
          </w:p>
        </w:tc>
      </w:tr>
      <w:tr w:rsidR="00C50719" w14:paraId="46C8B96A" w14:textId="77777777" w:rsidTr="00C50719">
        <w:tc>
          <w:tcPr>
            <w:tcW w:w="4505" w:type="dxa"/>
            <w:shd w:val="clear" w:color="auto" w:fill="A6A6A6" w:themeFill="background1" w:themeFillShade="A6"/>
          </w:tcPr>
          <w:p w14:paraId="1909FFE6" w14:textId="032AA527" w:rsidR="00C50719" w:rsidRPr="00C50719" w:rsidRDefault="00C50719" w:rsidP="00C50719">
            <w:pPr>
              <w:pStyle w:val="BodyText1"/>
              <w:jc w:val="center"/>
              <w:rPr>
                <w:rFonts w:asciiTheme="minorHAnsi" w:hAnsiTheme="minorHAnsi" w:cstheme="minorHAnsi"/>
                <w:b/>
                <w:color w:val="FFFFFF" w:themeColor="background1"/>
                <w:sz w:val="22"/>
                <w:lang w:val="en-GB"/>
              </w:rPr>
            </w:pPr>
            <w:r w:rsidRPr="00C50719">
              <w:rPr>
                <w:rFonts w:asciiTheme="minorHAnsi" w:hAnsiTheme="minorHAnsi" w:cstheme="minorHAnsi"/>
                <w:b/>
                <w:color w:val="FFFFFF" w:themeColor="background1"/>
                <w:sz w:val="22"/>
                <w:lang w:val="en-GB"/>
              </w:rPr>
              <w:t>Physical Abuse may involve</w:t>
            </w:r>
          </w:p>
        </w:tc>
        <w:tc>
          <w:tcPr>
            <w:tcW w:w="4505" w:type="dxa"/>
            <w:shd w:val="clear" w:color="auto" w:fill="A6A6A6" w:themeFill="background1" w:themeFillShade="A6"/>
          </w:tcPr>
          <w:p w14:paraId="2FAACEB5" w14:textId="7E9DB4B6" w:rsidR="00C50719" w:rsidRPr="00C50719" w:rsidRDefault="00C50719" w:rsidP="00C50719">
            <w:pPr>
              <w:pStyle w:val="BodyText1"/>
              <w:jc w:val="center"/>
              <w:rPr>
                <w:rFonts w:asciiTheme="minorHAnsi" w:hAnsiTheme="minorHAnsi" w:cstheme="minorHAnsi"/>
                <w:b/>
                <w:color w:val="FFFFFF" w:themeColor="background1"/>
                <w:sz w:val="22"/>
                <w:lang w:val="en-GB"/>
              </w:rPr>
            </w:pPr>
            <w:r w:rsidRPr="00C50719">
              <w:rPr>
                <w:rFonts w:asciiTheme="minorHAnsi" w:hAnsiTheme="minorHAnsi" w:cstheme="minorHAnsi"/>
                <w:b/>
                <w:color w:val="FFFFFF" w:themeColor="background1"/>
                <w:sz w:val="22"/>
                <w:lang w:val="en-GB"/>
              </w:rPr>
              <w:t>Signs may include</w:t>
            </w:r>
          </w:p>
        </w:tc>
      </w:tr>
      <w:tr w:rsidR="00C50719" w14:paraId="04534D8E" w14:textId="77777777" w:rsidTr="00015488">
        <w:tc>
          <w:tcPr>
            <w:tcW w:w="4505" w:type="dxa"/>
            <w:shd w:val="clear" w:color="auto" w:fill="D9D9D9" w:themeFill="background1" w:themeFillShade="D9"/>
          </w:tcPr>
          <w:p w14:paraId="304A26CC"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Hitting</w:t>
            </w:r>
          </w:p>
          <w:p w14:paraId="02CB212A"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 xml:space="preserve">Shaking </w:t>
            </w:r>
          </w:p>
          <w:p w14:paraId="7AD2E32C" w14:textId="597FE414"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Throwing</w:t>
            </w:r>
          </w:p>
          <w:p w14:paraId="315C054B" w14:textId="6F28E8B6"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Poisoning</w:t>
            </w:r>
          </w:p>
          <w:p w14:paraId="69B11A70" w14:textId="57457D5F"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Bur</w:t>
            </w:r>
            <w:r w:rsidR="00F43069">
              <w:rPr>
                <w:rFonts w:asciiTheme="minorHAnsi" w:hAnsiTheme="minorHAnsi" w:cstheme="minorHAnsi"/>
                <w:sz w:val="22"/>
                <w:lang w:val="en-GB"/>
              </w:rPr>
              <w:t>n</w:t>
            </w:r>
            <w:r>
              <w:rPr>
                <w:rFonts w:asciiTheme="minorHAnsi" w:hAnsiTheme="minorHAnsi" w:cstheme="minorHAnsi"/>
                <w:sz w:val="22"/>
                <w:lang w:val="en-GB"/>
              </w:rPr>
              <w:t>ing or scalding</w:t>
            </w:r>
          </w:p>
          <w:p w14:paraId="7556AEEB" w14:textId="114D8081"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Drowning</w:t>
            </w:r>
          </w:p>
          <w:p w14:paraId="1D7DF22C" w14:textId="4DC8DF4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Suffocating or otherwise causing physical harm</w:t>
            </w:r>
          </w:p>
        </w:tc>
        <w:tc>
          <w:tcPr>
            <w:tcW w:w="4505" w:type="dxa"/>
            <w:shd w:val="clear" w:color="auto" w:fill="D9D9D9" w:themeFill="background1" w:themeFillShade="D9"/>
          </w:tcPr>
          <w:p w14:paraId="79A4738C"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Unexplained bruises, marks or injuries to any part of the body</w:t>
            </w:r>
          </w:p>
          <w:p w14:paraId="376874C2"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 xml:space="preserve">Frequent visits to the </w:t>
            </w:r>
            <w:proofErr w:type="gramStart"/>
            <w:r>
              <w:rPr>
                <w:rFonts w:asciiTheme="minorHAnsi" w:hAnsiTheme="minorHAnsi" w:cstheme="minorHAnsi"/>
                <w:sz w:val="22"/>
                <w:lang w:val="en-GB"/>
              </w:rPr>
              <w:t>GP  or</w:t>
            </w:r>
            <w:proofErr w:type="gramEnd"/>
            <w:r>
              <w:rPr>
                <w:rFonts w:asciiTheme="minorHAnsi" w:hAnsiTheme="minorHAnsi" w:cstheme="minorHAnsi"/>
                <w:sz w:val="22"/>
                <w:lang w:val="en-GB"/>
              </w:rPr>
              <w:t xml:space="preserve"> A &amp; E </w:t>
            </w:r>
          </w:p>
          <w:p w14:paraId="3793630C"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A n injury inconsistent with the explanation offered</w:t>
            </w:r>
          </w:p>
          <w:p w14:paraId="78EF4081"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Fear of parents or carers being approached for an explanation</w:t>
            </w:r>
          </w:p>
          <w:p w14:paraId="05639B4F"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Aggressive behaviour or severe temper outbursts</w:t>
            </w:r>
          </w:p>
          <w:p w14:paraId="37BF0A5E"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Flinching when approached</w:t>
            </w:r>
          </w:p>
          <w:p w14:paraId="1EFB3085"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Reluctance to get changed, or wearing long sleeves in hot weather</w:t>
            </w:r>
          </w:p>
          <w:p w14:paraId="1C397BDD"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 xml:space="preserve">Depression </w:t>
            </w:r>
          </w:p>
          <w:p w14:paraId="053BD164" w14:textId="77777777"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 xml:space="preserve">Withdrawal behaviour, or other </w:t>
            </w:r>
            <w:proofErr w:type="gramStart"/>
            <w:r>
              <w:rPr>
                <w:rFonts w:asciiTheme="minorHAnsi" w:hAnsiTheme="minorHAnsi" w:cstheme="minorHAnsi"/>
                <w:sz w:val="22"/>
                <w:lang w:val="en-GB"/>
              </w:rPr>
              <w:t>behaviour  change</w:t>
            </w:r>
            <w:proofErr w:type="gramEnd"/>
          </w:p>
          <w:p w14:paraId="03C05396" w14:textId="195A835D" w:rsidR="00C50719" w:rsidRDefault="00C50719" w:rsidP="008A2A8E">
            <w:pPr>
              <w:pStyle w:val="BodyText1"/>
              <w:numPr>
                <w:ilvl w:val="0"/>
                <w:numId w:val="5"/>
              </w:numPr>
              <w:rPr>
                <w:rFonts w:asciiTheme="minorHAnsi" w:hAnsiTheme="minorHAnsi" w:cstheme="minorHAnsi"/>
                <w:sz w:val="22"/>
                <w:lang w:val="en-GB"/>
              </w:rPr>
            </w:pPr>
            <w:r>
              <w:rPr>
                <w:rFonts w:asciiTheme="minorHAnsi" w:hAnsiTheme="minorHAnsi" w:cstheme="minorHAnsi"/>
                <w:sz w:val="22"/>
                <w:lang w:val="en-GB"/>
              </w:rPr>
              <w:t>Distrust of adults, particularly those with whom a close relationship would normally be expected.</w:t>
            </w:r>
          </w:p>
        </w:tc>
      </w:tr>
      <w:tr w:rsidR="00015488" w14:paraId="6814A05E" w14:textId="77777777" w:rsidTr="00015488">
        <w:tc>
          <w:tcPr>
            <w:tcW w:w="9010" w:type="dxa"/>
            <w:gridSpan w:val="2"/>
            <w:shd w:val="clear" w:color="auto" w:fill="D9D9D9" w:themeFill="background1" w:themeFillShade="D9"/>
          </w:tcPr>
          <w:p w14:paraId="58CA686A" w14:textId="0A3616B8" w:rsidR="00015488" w:rsidRPr="00015488" w:rsidRDefault="00015488" w:rsidP="00015488">
            <w:pPr>
              <w:pStyle w:val="BodyText1"/>
              <w:jc w:val="center"/>
              <w:rPr>
                <w:rFonts w:asciiTheme="minorHAnsi" w:hAnsiTheme="minorHAnsi" w:cstheme="minorHAnsi"/>
                <w:b/>
                <w:sz w:val="22"/>
                <w:lang w:val="en-GB"/>
              </w:rPr>
            </w:pPr>
            <w:r w:rsidRPr="00015488">
              <w:rPr>
                <w:rFonts w:asciiTheme="minorHAnsi" w:hAnsiTheme="minorHAnsi" w:cstheme="minorHAnsi"/>
                <w:b/>
                <w:sz w:val="22"/>
                <w:lang w:val="en-GB"/>
              </w:rPr>
              <w:t>Physical harm may also be caused when a parent or carer fabricates the symptoms of, or deliberately indicates, illness in a child, young person or vulnerable adult.</w:t>
            </w:r>
          </w:p>
        </w:tc>
      </w:tr>
      <w:bookmarkEnd w:id="3"/>
    </w:tbl>
    <w:p w14:paraId="0E78572D" w14:textId="77777777" w:rsidR="00C50719" w:rsidRDefault="00C50719" w:rsidP="00C50719">
      <w:pPr>
        <w:pStyle w:val="BodyText1"/>
        <w:rPr>
          <w:rFonts w:asciiTheme="minorHAnsi" w:hAnsiTheme="minorHAnsi" w:cstheme="minorHAnsi"/>
          <w:sz w:val="22"/>
          <w:lang w:val="en-GB"/>
        </w:rPr>
      </w:pPr>
    </w:p>
    <w:p w14:paraId="74292E0B" w14:textId="6AD84BF0" w:rsidR="00C50719" w:rsidRDefault="00C50719" w:rsidP="00C50719">
      <w:pPr>
        <w:pStyle w:val="BodyText1"/>
        <w:rPr>
          <w:rFonts w:asciiTheme="minorHAnsi" w:hAnsiTheme="minorHAnsi" w:cstheme="minorHAnsi"/>
          <w:sz w:val="22"/>
          <w:lang w:val="en-GB"/>
        </w:rPr>
      </w:pPr>
    </w:p>
    <w:p w14:paraId="06E61E6B" w14:textId="45299576" w:rsidR="00C50719" w:rsidRDefault="00C50719" w:rsidP="00C50719">
      <w:pPr>
        <w:pStyle w:val="BodyText1"/>
        <w:rPr>
          <w:rFonts w:asciiTheme="minorHAnsi" w:hAnsiTheme="minorHAnsi" w:cstheme="minorHAnsi"/>
          <w:sz w:val="22"/>
          <w:lang w:val="en-GB"/>
        </w:rPr>
      </w:pPr>
    </w:p>
    <w:p w14:paraId="6757983F" w14:textId="26789490" w:rsidR="00C50719" w:rsidRDefault="00C50719" w:rsidP="00C50719">
      <w:pPr>
        <w:pStyle w:val="BodyText1"/>
        <w:rPr>
          <w:rFonts w:asciiTheme="minorHAnsi" w:hAnsiTheme="minorHAnsi" w:cstheme="minorHAnsi"/>
          <w:sz w:val="22"/>
          <w:lang w:val="en-GB"/>
        </w:rPr>
      </w:pPr>
    </w:p>
    <w:tbl>
      <w:tblPr>
        <w:tblStyle w:val="TableGrid"/>
        <w:tblW w:w="0" w:type="auto"/>
        <w:tblLook w:val="04A0" w:firstRow="1" w:lastRow="0" w:firstColumn="1" w:lastColumn="0" w:noHBand="0" w:noVBand="1"/>
      </w:tblPr>
      <w:tblGrid>
        <w:gridCol w:w="4505"/>
        <w:gridCol w:w="4505"/>
      </w:tblGrid>
      <w:tr w:rsidR="001363B0" w14:paraId="60EB3A5E" w14:textId="77777777" w:rsidTr="00701B44">
        <w:tc>
          <w:tcPr>
            <w:tcW w:w="9010" w:type="dxa"/>
            <w:gridSpan w:val="2"/>
            <w:shd w:val="clear" w:color="auto" w:fill="7030A0"/>
          </w:tcPr>
          <w:p w14:paraId="5624E828" w14:textId="789B9424" w:rsidR="001363B0" w:rsidRPr="00701B44" w:rsidRDefault="001363B0" w:rsidP="001363B0">
            <w:pPr>
              <w:pStyle w:val="BodyText1"/>
              <w:jc w:val="center"/>
              <w:rPr>
                <w:rFonts w:asciiTheme="minorHAnsi" w:hAnsiTheme="minorHAnsi" w:cstheme="minorHAnsi"/>
                <w:b/>
                <w:sz w:val="22"/>
                <w:lang w:val="en-GB"/>
              </w:rPr>
            </w:pPr>
            <w:bookmarkStart w:id="4" w:name="_Hlk8725465"/>
            <w:r w:rsidRPr="00701B44">
              <w:rPr>
                <w:rFonts w:asciiTheme="minorHAnsi" w:hAnsiTheme="minorHAnsi" w:cstheme="minorHAnsi"/>
                <w:b/>
                <w:color w:val="FFFFFF" w:themeColor="background1"/>
                <w:sz w:val="22"/>
                <w:lang w:val="en-GB"/>
              </w:rPr>
              <w:t>Emotional Abuse: is the persistent maltreatment of a child or adult at risk which causes severe and persistent adverse effects on the child or vulnerable adult’s emotional development.</w:t>
            </w:r>
          </w:p>
        </w:tc>
      </w:tr>
      <w:tr w:rsidR="001363B0" w14:paraId="06CCCBD2" w14:textId="77777777" w:rsidTr="00701B44">
        <w:tc>
          <w:tcPr>
            <w:tcW w:w="4505" w:type="dxa"/>
            <w:shd w:val="clear" w:color="auto" w:fill="A6A6A6" w:themeFill="background1" w:themeFillShade="A6"/>
          </w:tcPr>
          <w:p w14:paraId="3B2B214F" w14:textId="37920B6F" w:rsidR="001363B0" w:rsidRPr="00701B44" w:rsidRDefault="001363B0" w:rsidP="00701B44">
            <w:pPr>
              <w:pStyle w:val="BodyText1"/>
              <w:jc w:val="center"/>
              <w:rPr>
                <w:rFonts w:asciiTheme="minorHAnsi" w:hAnsiTheme="minorHAnsi" w:cstheme="minorHAnsi"/>
                <w:color w:val="FFFFFF" w:themeColor="background1"/>
                <w:sz w:val="22"/>
                <w:lang w:val="en-GB"/>
              </w:rPr>
            </w:pPr>
            <w:r w:rsidRPr="00701B44">
              <w:rPr>
                <w:rFonts w:asciiTheme="minorHAnsi" w:hAnsiTheme="minorHAnsi" w:cstheme="minorHAnsi"/>
                <w:color w:val="FFFFFF" w:themeColor="background1"/>
                <w:sz w:val="22"/>
                <w:lang w:val="en-GB"/>
              </w:rPr>
              <w:t>Emotional Abuse may involve:</w:t>
            </w:r>
          </w:p>
        </w:tc>
        <w:tc>
          <w:tcPr>
            <w:tcW w:w="4505" w:type="dxa"/>
            <w:shd w:val="clear" w:color="auto" w:fill="A6A6A6" w:themeFill="background1" w:themeFillShade="A6"/>
          </w:tcPr>
          <w:p w14:paraId="00A9A287" w14:textId="2588900D" w:rsidR="001363B0" w:rsidRPr="00701B44" w:rsidRDefault="001363B0" w:rsidP="00701B44">
            <w:pPr>
              <w:pStyle w:val="BodyText1"/>
              <w:jc w:val="center"/>
              <w:rPr>
                <w:rFonts w:asciiTheme="minorHAnsi" w:hAnsiTheme="minorHAnsi" w:cstheme="minorHAnsi"/>
                <w:color w:val="FFFFFF" w:themeColor="background1"/>
                <w:sz w:val="22"/>
                <w:lang w:val="en-GB"/>
              </w:rPr>
            </w:pPr>
            <w:r w:rsidRPr="00701B44">
              <w:rPr>
                <w:rFonts w:asciiTheme="minorHAnsi" w:hAnsiTheme="minorHAnsi" w:cstheme="minorHAnsi"/>
                <w:color w:val="FFFFFF" w:themeColor="background1"/>
                <w:sz w:val="22"/>
                <w:lang w:val="en-GB"/>
              </w:rPr>
              <w:t>Signs may include:</w:t>
            </w:r>
          </w:p>
        </w:tc>
      </w:tr>
      <w:tr w:rsidR="001363B0" w14:paraId="094B1362" w14:textId="77777777" w:rsidTr="00701B44">
        <w:tc>
          <w:tcPr>
            <w:tcW w:w="4505" w:type="dxa"/>
            <w:shd w:val="clear" w:color="auto" w:fill="D9D9D9" w:themeFill="background1" w:themeFillShade="D9"/>
          </w:tcPr>
          <w:p w14:paraId="6C277D1C" w14:textId="10A2BF23" w:rsidR="001363B0" w:rsidRDefault="004F0CD6"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Conveying to the child or adult at risk that they are </w:t>
            </w:r>
            <w:r w:rsidR="00F43069">
              <w:rPr>
                <w:rFonts w:asciiTheme="minorHAnsi" w:hAnsiTheme="minorHAnsi" w:cstheme="minorHAnsi"/>
                <w:sz w:val="22"/>
                <w:lang w:val="en-GB"/>
              </w:rPr>
              <w:t>worthless</w:t>
            </w:r>
            <w:r>
              <w:rPr>
                <w:rFonts w:asciiTheme="minorHAnsi" w:hAnsiTheme="minorHAnsi" w:cstheme="minorHAnsi"/>
                <w:sz w:val="22"/>
                <w:lang w:val="en-GB"/>
              </w:rPr>
              <w:t xml:space="preserve"> and unloved.</w:t>
            </w:r>
          </w:p>
          <w:p w14:paraId="3F375176" w14:textId="7D27EA00" w:rsidR="004F0CD6" w:rsidRDefault="004F0CD6"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Conveying that they are </w:t>
            </w:r>
            <w:r w:rsidR="00C94C32">
              <w:rPr>
                <w:rFonts w:asciiTheme="minorHAnsi" w:hAnsiTheme="minorHAnsi" w:cstheme="minorHAnsi"/>
                <w:sz w:val="22"/>
                <w:lang w:val="en-GB"/>
              </w:rPr>
              <w:t>inadequate or</w:t>
            </w:r>
            <w:r>
              <w:rPr>
                <w:rFonts w:asciiTheme="minorHAnsi" w:hAnsiTheme="minorHAnsi" w:cstheme="minorHAnsi"/>
                <w:sz w:val="22"/>
                <w:lang w:val="en-GB"/>
              </w:rPr>
              <w:t xml:space="preserve"> valued only insofar as they meet the needs of another person.</w:t>
            </w:r>
          </w:p>
          <w:p w14:paraId="1D062977" w14:textId="77777777" w:rsidR="004F0CD6" w:rsidRDefault="004F0CD6"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Not giving the child or vulnerable adult opportunities to express their views</w:t>
            </w:r>
          </w:p>
          <w:p w14:paraId="42A4C4C1" w14:textId="77777777" w:rsidR="004F0CD6" w:rsidRDefault="004F0CD6"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Deliberately silencing them</w:t>
            </w:r>
          </w:p>
          <w:p w14:paraId="4C2C3BF1" w14:textId="77777777" w:rsidR="004F0CD6" w:rsidRDefault="004F0CD6"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Making fun of what they say or how they communicate</w:t>
            </w:r>
          </w:p>
          <w:p w14:paraId="6615B09E" w14:textId="77777777" w:rsidR="004F0CD6" w:rsidRDefault="004F0CD6"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Age or developmentally inappropriate expectations being imposed on the child or vulnerable adult</w:t>
            </w:r>
          </w:p>
          <w:p w14:paraId="72843A98" w14:textId="77777777" w:rsidR="004F0CD6" w:rsidRDefault="004F0CD6"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Demanding interactions that are beyond their developmental capability</w:t>
            </w:r>
          </w:p>
          <w:p w14:paraId="41A3E060" w14:textId="77777777" w:rsidR="004F0CD6"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Overprotection and limitation of exploration and learning</w:t>
            </w:r>
          </w:p>
          <w:p w14:paraId="34DAA0AA" w14:textId="7777777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Preventing the child or vulnerable adult participating in normal social interactions</w:t>
            </w:r>
          </w:p>
          <w:p w14:paraId="48C6CC53" w14:textId="516734F3"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Seeing or hearing the ill-</w:t>
            </w:r>
            <w:r w:rsidR="00F43069">
              <w:rPr>
                <w:rFonts w:asciiTheme="minorHAnsi" w:hAnsiTheme="minorHAnsi" w:cstheme="minorHAnsi"/>
                <w:sz w:val="22"/>
                <w:lang w:val="en-GB"/>
              </w:rPr>
              <w:t>treatment</w:t>
            </w:r>
            <w:r>
              <w:rPr>
                <w:rFonts w:asciiTheme="minorHAnsi" w:hAnsiTheme="minorHAnsi" w:cstheme="minorHAnsi"/>
                <w:sz w:val="22"/>
                <w:lang w:val="en-GB"/>
              </w:rPr>
              <w:t xml:space="preserve"> of another child or vulnerable adult</w:t>
            </w:r>
          </w:p>
          <w:p w14:paraId="55636B72" w14:textId="7777777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Serious bullying (including cyber bullying)</w:t>
            </w:r>
          </w:p>
          <w:p w14:paraId="5FDABEA5" w14:textId="7777777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Causing children or adults at risk to frequently feel frightened or in danger</w:t>
            </w:r>
          </w:p>
          <w:p w14:paraId="79B3E24C" w14:textId="5B899578"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Exploitation or corruption of children or vulnerable adults</w:t>
            </w:r>
          </w:p>
        </w:tc>
        <w:tc>
          <w:tcPr>
            <w:tcW w:w="4505" w:type="dxa"/>
            <w:shd w:val="clear" w:color="auto" w:fill="D9D9D9" w:themeFill="background1" w:themeFillShade="D9"/>
          </w:tcPr>
          <w:p w14:paraId="1159696B" w14:textId="77777777" w:rsidR="001363B0"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A failure to thrive or grow</w:t>
            </w:r>
          </w:p>
          <w:p w14:paraId="653581A6" w14:textId="50BB991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Sudden speech disorders</w:t>
            </w:r>
          </w:p>
          <w:p w14:paraId="3B204FA2" w14:textId="7777777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Developmental delay, either in terms of physical or emotional progresses</w:t>
            </w:r>
          </w:p>
          <w:p w14:paraId="0B28E0FC" w14:textId="7777777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Behavioural changes</w:t>
            </w:r>
          </w:p>
          <w:p w14:paraId="1464DACE" w14:textId="7777777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Being unable to play or socialise with others</w:t>
            </w:r>
          </w:p>
          <w:p w14:paraId="3A5837DF" w14:textId="7777777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Fear of making mistakes</w:t>
            </w:r>
          </w:p>
          <w:p w14:paraId="53AD8A78" w14:textId="2C0F176F" w:rsidR="00701B44" w:rsidRDefault="00C94C32"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Self-harm</w:t>
            </w:r>
          </w:p>
          <w:p w14:paraId="2B42FD39" w14:textId="7777777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Fear of parents or carers being approached regarding their behaviour</w:t>
            </w:r>
          </w:p>
          <w:p w14:paraId="1C80BAAC" w14:textId="77777777"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Confusion</w:t>
            </w:r>
          </w:p>
          <w:p w14:paraId="18AD0DF1" w14:textId="7F7EE2DA" w:rsidR="00701B44" w:rsidRDefault="00701B44"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Use of inappropriate language</w:t>
            </w:r>
            <w:r w:rsidR="004A03BB">
              <w:rPr>
                <w:rFonts w:asciiTheme="minorHAnsi" w:hAnsiTheme="minorHAnsi" w:cstheme="minorHAnsi"/>
                <w:sz w:val="22"/>
                <w:lang w:val="en-GB"/>
              </w:rPr>
              <w:t xml:space="preserve">, possession of violent, </w:t>
            </w:r>
            <w:r w:rsidR="00F43069">
              <w:rPr>
                <w:rFonts w:asciiTheme="minorHAnsi" w:hAnsiTheme="minorHAnsi" w:cstheme="minorHAnsi"/>
                <w:sz w:val="22"/>
                <w:lang w:val="en-GB"/>
              </w:rPr>
              <w:t>extremist</w:t>
            </w:r>
            <w:r w:rsidR="004A03BB">
              <w:rPr>
                <w:rFonts w:asciiTheme="minorHAnsi" w:hAnsiTheme="minorHAnsi" w:cstheme="minorHAnsi"/>
                <w:sz w:val="22"/>
                <w:lang w:val="en-GB"/>
              </w:rPr>
              <w:t xml:space="preserve"> literature, behavioural changes, the expression of </w:t>
            </w:r>
            <w:r w:rsidR="00F43069">
              <w:rPr>
                <w:rFonts w:asciiTheme="minorHAnsi" w:hAnsiTheme="minorHAnsi" w:cstheme="minorHAnsi"/>
                <w:sz w:val="22"/>
                <w:lang w:val="en-GB"/>
              </w:rPr>
              <w:t>extremist</w:t>
            </w:r>
            <w:r w:rsidR="004A03BB">
              <w:rPr>
                <w:rFonts w:asciiTheme="minorHAnsi" w:hAnsiTheme="minorHAnsi" w:cstheme="minorHAnsi"/>
                <w:sz w:val="22"/>
                <w:lang w:val="en-GB"/>
              </w:rPr>
              <w:t xml:space="preserve"> views, advocating violent actions and means, association with known </w:t>
            </w:r>
            <w:r w:rsidR="00F43069">
              <w:rPr>
                <w:rFonts w:asciiTheme="minorHAnsi" w:hAnsiTheme="minorHAnsi" w:cstheme="minorHAnsi"/>
                <w:sz w:val="22"/>
                <w:lang w:val="en-GB"/>
              </w:rPr>
              <w:t>extremist</w:t>
            </w:r>
            <w:r w:rsidR="00F50619">
              <w:rPr>
                <w:rFonts w:asciiTheme="minorHAnsi" w:hAnsiTheme="minorHAnsi" w:cstheme="minorHAnsi"/>
                <w:sz w:val="22"/>
                <w:lang w:val="en-GB"/>
              </w:rPr>
              <w:t xml:space="preserve"> or seeking to recruit others.</w:t>
            </w:r>
          </w:p>
          <w:p w14:paraId="04FD6CFF" w14:textId="21822408" w:rsidR="00F50619" w:rsidRDefault="00F50619" w:rsidP="00F50619">
            <w:pPr>
              <w:pStyle w:val="BodyText1"/>
              <w:ind w:left="360"/>
              <w:rPr>
                <w:rFonts w:asciiTheme="minorHAnsi" w:hAnsiTheme="minorHAnsi" w:cstheme="minorHAnsi"/>
                <w:sz w:val="22"/>
                <w:lang w:val="en-GB"/>
              </w:rPr>
            </w:pPr>
          </w:p>
        </w:tc>
      </w:tr>
      <w:tr w:rsidR="001363B0" w14:paraId="47CC4F7A" w14:textId="77777777" w:rsidTr="00D3400C">
        <w:tc>
          <w:tcPr>
            <w:tcW w:w="4505" w:type="dxa"/>
            <w:shd w:val="clear" w:color="auto" w:fill="D9D9D9" w:themeFill="background1" w:themeFillShade="D9"/>
          </w:tcPr>
          <w:p w14:paraId="2033588A" w14:textId="219E862F" w:rsidR="001363B0" w:rsidRPr="00F50619" w:rsidRDefault="00F50619" w:rsidP="00C50719">
            <w:pPr>
              <w:pStyle w:val="BodyText1"/>
              <w:rPr>
                <w:rFonts w:asciiTheme="minorHAnsi" w:hAnsiTheme="minorHAnsi" w:cstheme="minorHAnsi"/>
                <w:b/>
                <w:sz w:val="22"/>
                <w:lang w:val="en-GB"/>
              </w:rPr>
            </w:pPr>
            <w:r w:rsidRPr="00F50619">
              <w:rPr>
                <w:rFonts w:asciiTheme="minorHAnsi" w:hAnsiTheme="minorHAnsi" w:cstheme="minorHAnsi"/>
                <w:b/>
                <w:sz w:val="22"/>
                <w:lang w:val="en-GB"/>
              </w:rPr>
              <w:t>Some level of emotional abuse is involved in all types, of maltreatment of a child or vulnerable adult, though it may occur alone</w:t>
            </w:r>
          </w:p>
        </w:tc>
        <w:tc>
          <w:tcPr>
            <w:tcW w:w="4505" w:type="dxa"/>
            <w:shd w:val="clear" w:color="auto" w:fill="D9D9D9" w:themeFill="background1" w:themeFillShade="D9"/>
          </w:tcPr>
          <w:p w14:paraId="6CD879FA" w14:textId="77777777" w:rsidR="001363B0" w:rsidRDefault="001363B0" w:rsidP="00C50719">
            <w:pPr>
              <w:pStyle w:val="BodyText1"/>
              <w:rPr>
                <w:rFonts w:asciiTheme="minorHAnsi" w:hAnsiTheme="minorHAnsi" w:cstheme="minorHAnsi"/>
                <w:sz w:val="22"/>
                <w:lang w:val="en-GB"/>
              </w:rPr>
            </w:pPr>
          </w:p>
        </w:tc>
      </w:tr>
      <w:bookmarkEnd w:id="4"/>
    </w:tbl>
    <w:p w14:paraId="102A57D7" w14:textId="53D95091" w:rsidR="00F50619" w:rsidRDefault="00F50619" w:rsidP="00F50619">
      <w:pPr>
        <w:pStyle w:val="Title1"/>
      </w:pPr>
    </w:p>
    <w:p w14:paraId="52F49A06" w14:textId="0CC5BFBC" w:rsidR="002C6C48" w:rsidRDefault="002C6C48" w:rsidP="00F50619">
      <w:pPr>
        <w:pStyle w:val="Title1"/>
      </w:pPr>
    </w:p>
    <w:p w14:paraId="195943D3" w14:textId="10749C4F" w:rsidR="002C6C48" w:rsidRDefault="002C6C48" w:rsidP="00F50619">
      <w:pPr>
        <w:pStyle w:val="Title1"/>
      </w:pPr>
    </w:p>
    <w:p w14:paraId="649D4383" w14:textId="2DB93693" w:rsidR="002C6C48" w:rsidRDefault="002C6C48" w:rsidP="00F50619">
      <w:pPr>
        <w:pStyle w:val="Title1"/>
      </w:pPr>
    </w:p>
    <w:p w14:paraId="356F7281" w14:textId="142FE558" w:rsidR="002C6C48" w:rsidRDefault="002C6C48" w:rsidP="00F50619">
      <w:pPr>
        <w:pStyle w:val="Title1"/>
      </w:pPr>
    </w:p>
    <w:p w14:paraId="0C7E1D97" w14:textId="58F0EA90" w:rsidR="002C6C48" w:rsidRDefault="002C6C48" w:rsidP="00F50619">
      <w:pPr>
        <w:pStyle w:val="Title1"/>
      </w:pPr>
    </w:p>
    <w:p w14:paraId="2D6380C9" w14:textId="090F7161" w:rsidR="002C6C48" w:rsidRDefault="002C6C48" w:rsidP="00F50619">
      <w:pPr>
        <w:pStyle w:val="Title1"/>
      </w:pPr>
    </w:p>
    <w:p w14:paraId="307D539B" w14:textId="3364FEF1" w:rsidR="002C6C48" w:rsidRDefault="002C6C48" w:rsidP="00F50619">
      <w:pPr>
        <w:pStyle w:val="Title1"/>
      </w:pPr>
    </w:p>
    <w:p w14:paraId="44952ACF" w14:textId="5C8BDC44" w:rsidR="002C6C48" w:rsidRDefault="002C6C48" w:rsidP="00F50619">
      <w:pPr>
        <w:pStyle w:val="Title1"/>
      </w:pPr>
    </w:p>
    <w:p w14:paraId="7C8E05D3" w14:textId="06F64D80" w:rsidR="002C6C48" w:rsidRDefault="002C6C48" w:rsidP="00F50619">
      <w:pPr>
        <w:pStyle w:val="Title1"/>
      </w:pPr>
    </w:p>
    <w:p w14:paraId="3207D62E" w14:textId="5461C594" w:rsidR="002C6C48" w:rsidRDefault="002C6C48" w:rsidP="00F50619">
      <w:pPr>
        <w:pStyle w:val="Title1"/>
      </w:pPr>
    </w:p>
    <w:p w14:paraId="45E5B30E" w14:textId="2ADDE635" w:rsidR="002C6C48" w:rsidRDefault="002C6C48" w:rsidP="00F50619">
      <w:pPr>
        <w:pStyle w:val="Title1"/>
      </w:pPr>
    </w:p>
    <w:p w14:paraId="1DD53B80" w14:textId="10FAF8FB" w:rsidR="002C6C48" w:rsidRDefault="002C6C48" w:rsidP="00F50619">
      <w:pPr>
        <w:pStyle w:val="Title1"/>
      </w:pPr>
    </w:p>
    <w:p w14:paraId="072E648B" w14:textId="35BF13C0" w:rsidR="002C6C48" w:rsidRDefault="002C6C48" w:rsidP="00F50619">
      <w:pPr>
        <w:pStyle w:val="Title1"/>
      </w:pPr>
    </w:p>
    <w:p w14:paraId="7E657A72" w14:textId="0B7913B4" w:rsidR="002C6C48" w:rsidRDefault="002C6C48" w:rsidP="00F50619">
      <w:pPr>
        <w:pStyle w:val="Title1"/>
      </w:pPr>
    </w:p>
    <w:p w14:paraId="3EF5A733" w14:textId="07616354" w:rsidR="002C6C48" w:rsidRDefault="002C6C48" w:rsidP="00F50619">
      <w:pPr>
        <w:pStyle w:val="Title1"/>
      </w:pPr>
    </w:p>
    <w:p w14:paraId="3E2C4603" w14:textId="7623EE25" w:rsidR="002C6C48" w:rsidRDefault="002C6C48" w:rsidP="00F50619">
      <w:pPr>
        <w:pStyle w:val="Title1"/>
      </w:pPr>
    </w:p>
    <w:p w14:paraId="5B73EDC9" w14:textId="4A46F9DF" w:rsidR="002C6C48" w:rsidRDefault="002C6C48" w:rsidP="00F50619">
      <w:pPr>
        <w:pStyle w:val="Title1"/>
      </w:pPr>
    </w:p>
    <w:p w14:paraId="1FECB907" w14:textId="2965BAA1" w:rsidR="002C6C48" w:rsidRDefault="002C6C48" w:rsidP="00F50619">
      <w:pPr>
        <w:pStyle w:val="Title1"/>
      </w:pPr>
    </w:p>
    <w:p w14:paraId="3EB57E9E" w14:textId="23094423" w:rsidR="002C6C48" w:rsidRDefault="002C6C48" w:rsidP="00F50619">
      <w:pPr>
        <w:pStyle w:val="Title1"/>
      </w:pPr>
    </w:p>
    <w:p w14:paraId="3587B6C0" w14:textId="77777777" w:rsidR="002C6C48" w:rsidRDefault="002C6C48" w:rsidP="00F50619">
      <w:pPr>
        <w:pStyle w:val="Title1"/>
      </w:pPr>
    </w:p>
    <w:tbl>
      <w:tblPr>
        <w:tblStyle w:val="TableGrid"/>
        <w:tblW w:w="0" w:type="auto"/>
        <w:tblLook w:val="04A0" w:firstRow="1" w:lastRow="0" w:firstColumn="1" w:lastColumn="0" w:noHBand="0" w:noVBand="1"/>
      </w:tblPr>
      <w:tblGrid>
        <w:gridCol w:w="4505"/>
        <w:gridCol w:w="4505"/>
      </w:tblGrid>
      <w:tr w:rsidR="005F0FB1" w14:paraId="001F7D9F" w14:textId="77777777" w:rsidTr="00600475">
        <w:tc>
          <w:tcPr>
            <w:tcW w:w="9010" w:type="dxa"/>
            <w:gridSpan w:val="2"/>
            <w:shd w:val="clear" w:color="auto" w:fill="7030A0"/>
          </w:tcPr>
          <w:p w14:paraId="10FE2008" w14:textId="138B5210" w:rsidR="005F0FB1" w:rsidRPr="00701B44" w:rsidRDefault="005F0FB1" w:rsidP="00600475">
            <w:pPr>
              <w:pStyle w:val="BodyText1"/>
              <w:jc w:val="center"/>
              <w:rPr>
                <w:rFonts w:asciiTheme="minorHAnsi" w:hAnsiTheme="minorHAnsi" w:cstheme="minorHAnsi"/>
                <w:b/>
                <w:sz w:val="22"/>
                <w:lang w:val="en-GB"/>
              </w:rPr>
            </w:pPr>
            <w:bookmarkStart w:id="5" w:name="_Hlk9522759"/>
            <w:r>
              <w:rPr>
                <w:rFonts w:asciiTheme="minorHAnsi" w:hAnsiTheme="minorHAnsi" w:cstheme="minorHAnsi"/>
                <w:b/>
                <w:color w:val="FFFFFF" w:themeColor="background1"/>
                <w:sz w:val="22"/>
                <w:lang w:val="en-GB"/>
              </w:rPr>
              <w:t>Sexual Abuse</w:t>
            </w:r>
          </w:p>
        </w:tc>
      </w:tr>
      <w:tr w:rsidR="005F0FB1" w14:paraId="50ACD22D" w14:textId="77777777" w:rsidTr="00600475">
        <w:tc>
          <w:tcPr>
            <w:tcW w:w="4505" w:type="dxa"/>
            <w:shd w:val="clear" w:color="auto" w:fill="A6A6A6" w:themeFill="background1" w:themeFillShade="A6"/>
          </w:tcPr>
          <w:p w14:paraId="5322DE67" w14:textId="14EAD28D" w:rsidR="005F0FB1" w:rsidRPr="00701B44" w:rsidRDefault="00F43069" w:rsidP="00600475">
            <w:pPr>
              <w:pStyle w:val="BodyText1"/>
              <w:jc w:val="center"/>
              <w:rPr>
                <w:rFonts w:asciiTheme="minorHAnsi" w:hAnsiTheme="minorHAnsi" w:cstheme="minorHAnsi"/>
                <w:color w:val="FFFFFF" w:themeColor="background1"/>
                <w:sz w:val="22"/>
                <w:lang w:val="en-GB"/>
              </w:rPr>
            </w:pPr>
            <w:r>
              <w:rPr>
                <w:rFonts w:asciiTheme="minorHAnsi" w:hAnsiTheme="minorHAnsi" w:cstheme="minorHAnsi"/>
                <w:color w:val="FFFFFF" w:themeColor="background1"/>
                <w:sz w:val="22"/>
                <w:lang w:val="en-GB"/>
              </w:rPr>
              <w:t>Sexual</w:t>
            </w:r>
            <w:r w:rsidRPr="00701B44">
              <w:rPr>
                <w:rFonts w:asciiTheme="minorHAnsi" w:hAnsiTheme="minorHAnsi" w:cstheme="minorHAnsi"/>
                <w:color w:val="FFFFFF" w:themeColor="background1"/>
                <w:sz w:val="22"/>
                <w:lang w:val="en-GB"/>
              </w:rPr>
              <w:t xml:space="preserve"> Abuse</w:t>
            </w:r>
            <w:r w:rsidR="005F0FB1" w:rsidRPr="00701B44">
              <w:rPr>
                <w:rFonts w:asciiTheme="minorHAnsi" w:hAnsiTheme="minorHAnsi" w:cstheme="minorHAnsi"/>
                <w:color w:val="FFFFFF" w:themeColor="background1"/>
                <w:sz w:val="22"/>
                <w:lang w:val="en-GB"/>
              </w:rPr>
              <w:t xml:space="preserve"> may involve:</w:t>
            </w:r>
          </w:p>
        </w:tc>
        <w:tc>
          <w:tcPr>
            <w:tcW w:w="4505" w:type="dxa"/>
            <w:shd w:val="clear" w:color="auto" w:fill="A6A6A6" w:themeFill="background1" w:themeFillShade="A6"/>
          </w:tcPr>
          <w:p w14:paraId="7BBB049C" w14:textId="77777777" w:rsidR="005F0FB1" w:rsidRPr="00701B44" w:rsidRDefault="005F0FB1" w:rsidP="00600475">
            <w:pPr>
              <w:pStyle w:val="BodyText1"/>
              <w:jc w:val="center"/>
              <w:rPr>
                <w:rFonts w:asciiTheme="minorHAnsi" w:hAnsiTheme="minorHAnsi" w:cstheme="minorHAnsi"/>
                <w:color w:val="FFFFFF" w:themeColor="background1"/>
                <w:sz w:val="22"/>
                <w:lang w:val="en-GB"/>
              </w:rPr>
            </w:pPr>
            <w:r w:rsidRPr="00701B44">
              <w:rPr>
                <w:rFonts w:asciiTheme="minorHAnsi" w:hAnsiTheme="minorHAnsi" w:cstheme="minorHAnsi"/>
                <w:color w:val="FFFFFF" w:themeColor="background1"/>
                <w:sz w:val="22"/>
                <w:lang w:val="en-GB"/>
              </w:rPr>
              <w:t>Signs may include:</w:t>
            </w:r>
          </w:p>
        </w:tc>
      </w:tr>
      <w:tr w:rsidR="005F0FB1" w14:paraId="5234CB63" w14:textId="77777777" w:rsidTr="00600475">
        <w:tc>
          <w:tcPr>
            <w:tcW w:w="4505" w:type="dxa"/>
            <w:shd w:val="clear" w:color="auto" w:fill="D9D9D9" w:themeFill="background1" w:themeFillShade="D9"/>
          </w:tcPr>
          <w:p w14:paraId="1107EBC8" w14:textId="1493D7BF" w:rsidR="005F0FB1" w:rsidRDefault="005F0FB1"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Forcing or enticing the child or adult at risk to take risk part in sexual activities, not necessarily involving at a high level of violence, </w:t>
            </w:r>
            <w:proofErr w:type="gramStart"/>
            <w:r>
              <w:rPr>
                <w:rFonts w:asciiTheme="minorHAnsi" w:hAnsiTheme="minorHAnsi" w:cstheme="minorHAnsi"/>
                <w:sz w:val="22"/>
                <w:lang w:val="en-GB"/>
              </w:rPr>
              <w:t>whether or not</w:t>
            </w:r>
            <w:proofErr w:type="gramEnd"/>
            <w:r>
              <w:rPr>
                <w:rFonts w:asciiTheme="minorHAnsi" w:hAnsiTheme="minorHAnsi" w:cstheme="minorHAnsi"/>
                <w:sz w:val="22"/>
                <w:lang w:val="en-GB"/>
              </w:rPr>
              <w:t xml:space="preserve"> the child or adult at risk is aware of what is happening</w:t>
            </w:r>
          </w:p>
          <w:p w14:paraId="06C87FC6" w14:textId="74975C15" w:rsidR="005F0FB1" w:rsidRDefault="005F0FB1"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Physical contact, including assault by </w:t>
            </w:r>
            <w:r w:rsidR="00F43069">
              <w:rPr>
                <w:rFonts w:asciiTheme="minorHAnsi" w:hAnsiTheme="minorHAnsi" w:cstheme="minorHAnsi"/>
                <w:sz w:val="22"/>
                <w:lang w:val="en-GB"/>
              </w:rPr>
              <w:t>penetration</w:t>
            </w:r>
            <w:r>
              <w:rPr>
                <w:rFonts w:asciiTheme="minorHAnsi" w:hAnsiTheme="minorHAnsi" w:cstheme="minorHAnsi"/>
                <w:sz w:val="22"/>
                <w:lang w:val="en-GB"/>
              </w:rPr>
              <w:t xml:space="preserve"> (for example, rape or oral sex)</w:t>
            </w:r>
          </w:p>
          <w:p w14:paraId="15739FC4" w14:textId="0A1C8D1C" w:rsidR="005F0FB1" w:rsidRDefault="005F0FB1"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Non penetrative acts, such as masturbation</w:t>
            </w:r>
          </w:p>
          <w:p w14:paraId="646AD45A" w14:textId="77777777" w:rsidR="005F0FB1" w:rsidRDefault="005F0FB1"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Kissing</w:t>
            </w:r>
          </w:p>
          <w:p w14:paraId="4CC4C3C8" w14:textId="77777777" w:rsidR="005F0FB1" w:rsidRDefault="005F0FB1"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Rubbing and touching outside of clothing</w:t>
            </w:r>
          </w:p>
          <w:p w14:paraId="15DB7624" w14:textId="77777777" w:rsidR="005F0FB1" w:rsidRDefault="005F0FB1"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Non-contact activities, such as involving children or adults at risk in looking at, or in the production of, pornographic material or watching sexual activities</w:t>
            </w:r>
          </w:p>
          <w:p w14:paraId="5B1DD2CE" w14:textId="1408345A" w:rsidR="005F0FB1" w:rsidRDefault="005F0FB1"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Encouraging children to behave in sexually </w:t>
            </w:r>
            <w:r w:rsidR="00F43069">
              <w:rPr>
                <w:rFonts w:asciiTheme="minorHAnsi" w:hAnsiTheme="minorHAnsi" w:cstheme="minorHAnsi"/>
                <w:sz w:val="22"/>
                <w:lang w:val="en-GB"/>
              </w:rPr>
              <w:t>inappropriate</w:t>
            </w:r>
            <w:r>
              <w:rPr>
                <w:rFonts w:asciiTheme="minorHAnsi" w:hAnsiTheme="minorHAnsi" w:cstheme="minorHAnsi"/>
                <w:sz w:val="22"/>
                <w:lang w:val="en-GB"/>
              </w:rPr>
              <w:t xml:space="preserve"> ways</w:t>
            </w:r>
          </w:p>
          <w:p w14:paraId="08E4E6EB" w14:textId="77777777" w:rsidR="005F0FB1" w:rsidRDefault="005F0FB1"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Grooming a child in </w:t>
            </w:r>
            <w:r w:rsidR="008107D8">
              <w:rPr>
                <w:rFonts w:asciiTheme="minorHAnsi" w:hAnsiTheme="minorHAnsi" w:cstheme="minorHAnsi"/>
                <w:sz w:val="22"/>
                <w:lang w:val="en-GB"/>
              </w:rPr>
              <w:t>preparation for abuse (including via the internet)</w:t>
            </w:r>
          </w:p>
          <w:p w14:paraId="7E9CF094" w14:textId="20E4E9AA" w:rsidR="008107D8" w:rsidRDefault="008107D8" w:rsidP="008107D8">
            <w:pPr>
              <w:pStyle w:val="BodyText1"/>
              <w:ind w:left="720"/>
              <w:rPr>
                <w:rFonts w:asciiTheme="minorHAnsi" w:hAnsiTheme="minorHAnsi" w:cstheme="minorHAnsi"/>
                <w:sz w:val="22"/>
                <w:lang w:val="en-GB"/>
              </w:rPr>
            </w:pPr>
          </w:p>
        </w:tc>
        <w:tc>
          <w:tcPr>
            <w:tcW w:w="4505" w:type="dxa"/>
            <w:shd w:val="clear" w:color="auto" w:fill="D9D9D9" w:themeFill="background1" w:themeFillShade="D9"/>
          </w:tcPr>
          <w:p w14:paraId="65C65520" w14:textId="6B0A5379" w:rsidR="005F0FB1"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Pain or itching in the </w:t>
            </w:r>
            <w:r w:rsidR="00F43069">
              <w:rPr>
                <w:rFonts w:asciiTheme="minorHAnsi" w:hAnsiTheme="minorHAnsi" w:cstheme="minorHAnsi"/>
                <w:sz w:val="22"/>
                <w:lang w:val="en-GB"/>
              </w:rPr>
              <w:t>genital</w:t>
            </w:r>
            <w:r>
              <w:rPr>
                <w:rFonts w:asciiTheme="minorHAnsi" w:hAnsiTheme="minorHAnsi" w:cstheme="minorHAnsi"/>
                <w:sz w:val="22"/>
                <w:lang w:val="en-GB"/>
              </w:rPr>
              <w:t>/anal areas</w:t>
            </w:r>
          </w:p>
          <w:p w14:paraId="6E397E53" w14:textId="2ACAE756"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Bruising or bleeding near the </w:t>
            </w:r>
            <w:r w:rsidR="00F43069">
              <w:rPr>
                <w:rFonts w:asciiTheme="minorHAnsi" w:hAnsiTheme="minorHAnsi" w:cstheme="minorHAnsi"/>
                <w:sz w:val="22"/>
                <w:lang w:val="en-GB"/>
              </w:rPr>
              <w:t>genital</w:t>
            </w:r>
            <w:r>
              <w:rPr>
                <w:rFonts w:asciiTheme="minorHAnsi" w:hAnsiTheme="minorHAnsi" w:cstheme="minorHAnsi"/>
                <w:sz w:val="22"/>
                <w:lang w:val="en-GB"/>
              </w:rPr>
              <w:t>/anal areas</w:t>
            </w:r>
          </w:p>
          <w:p w14:paraId="089624B2" w14:textId="3D887990"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Sexually transmitted diseases</w:t>
            </w:r>
          </w:p>
          <w:p w14:paraId="37AC4D46" w14:textId="65251EBE"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Vaginal discharge or infection</w:t>
            </w:r>
          </w:p>
          <w:p w14:paraId="5C19497F" w14:textId="0F464F26"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Stomach pains</w:t>
            </w:r>
          </w:p>
          <w:p w14:paraId="17572B9D" w14:textId="22DB5352"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Discomfort when walking or sitting down </w:t>
            </w:r>
          </w:p>
          <w:p w14:paraId="5318332D" w14:textId="5A8676FC"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Pregnancy</w:t>
            </w:r>
          </w:p>
          <w:p w14:paraId="4F4EC469" w14:textId="7C3953AE"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Sudden or unexplained changes in behaviour, e.g. becoming aggressive or withdrawn</w:t>
            </w:r>
          </w:p>
          <w:p w14:paraId="3E4C402F" w14:textId="1536B56F"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Fear of being left with a specific person or group of people</w:t>
            </w:r>
          </w:p>
          <w:p w14:paraId="6EDB2136" w14:textId="25FE2773"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Nightmares</w:t>
            </w:r>
          </w:p>
          <w:p w14:paraId="6BC2B033" w14:textId="38D00FE4"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Leaving home</w:t>
            </w:r>
          </w:p>
          <w:p w14:paraId="20FE7B1E" w14:textId="46F9915D"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Sexual knowledge which is beyond their age or developmental stage</w:t>
            </w:r>
          </w:p>
          <w:p w14:paraId="6F4A7736" w14:textId="625BC4EA"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Sexual drawings or language</w:t>
            </w:r>
          </w:p>
          <w:p w14:paraId="759E20B8" w14:textId="5A1C52BA"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Bedwetting</w:t>
            </w:r>
          </w:p>
          <w:p w14:paraId="5EE68694" w14:textId="7EE719D8"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Saying they have secrets they cannot tell anyone about</w:t>
            </w:r>
          </w:p>
          <w:p w14:paraId="02D7740D" w14:textId="375356F8" w:rsidR="008107D8" w:rsidRDefault="00C94C32"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Self-harm</w:t>
            </w:r>
            <w:r w:rsidR="008107D8">
              <w:rPr>
                <w:rFonts w:asciiTheme="minorHAnsi" w:hAnsiTheme="minorHAnsi" w:cstheme="minorHAnsi"/>
                <w:sz w:val="22"/>
                <w:lang w:val="en-GB"/>
              </w:rPr>
              <w:t xml:space="preserve"> or mutilation, sometimes leading to suicide attempts</w:t>
            </w:r>
          </w:p>
          <w:p w14:paraId="0C291A91" w14:textId="1EF92053" w:rsidR="008107D8" w:rsidRDefault="008107D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Eating problems, such as overeating or anorexia.</w:t>
            </w:r>
          </w:p>
          <w:p w14:paraId="1243E855" w14:textId="77777777" w:rsidR="005F0FB1" w:rsidRDefault="005F0FB1" w:rsidP="008107D8">
            <w:pPr>
              <w:pStyle w:val="BodyText1"/>
              <w:ind w:left="720"/>
              <w:rPr>
                <w:rFonts w:asciiTheme="minorHAnsi" w:hAnsiTheme="minorHAnsi" w:cstheme="minorHAnsi"/>
                <w:sz w:val="22"/>
                <w:lang w:val="en-GB"/>
              </w:rPr>
            </w:pPr>
          </w:p>
        </w:tc>
      </w:tr>
      <w:tr w:rsidR="005F0FB1" w14:paraId="1DF480E2" w14:textId="77777777" w:rsidTr="00D3400C">
        <w:tc>
          <w:tcPr>
            <w:tcW w:w="4505" w:type="dxa"/>
            <w:shd w:val="clear" w:color="auto" w:fill="D9D9D9" w:themeFill="background1" w:themeFillShade="D9"/>
          </w:tcPr>
          <w:p w14:paraId="4E6B6BE2" w14:textId="02F62EF4" w:rsidR="005F0FB1" w:rsidRPr="00F50619" w:rsidRDefault="008107D8" w:rsidP="00600475">
            <w:pPr>
              <w:pStyle w:val="BodyText1"/>
              <w:rPr>
                <w:rFonts w:asciiTheme="minorHAnsi" w:hAnsiTheme="minorHAnsi" w:cstheme="minorHAnsi"/>
                <w:b/>
                <w:sz w:val="22"/>
                <w:lang w:val="en-GB"/>
              </w:rPr>
            </w:pPr>
            <w:r>
              <w:rPr>
                <w:rFonts w:asciiTheme="minorHAnsi" w:hAnsiTheme="minorHAnsi" w:cstheme="minorHAnsi"/>
                <w:b/>
                <w:sz w:val="22"/>
                <w:lang w:val="en-GB"/>
              </w:rPr>
              <w:t xml:space="preserve">Sexual abuse is not solely </w:t>
            </w:r>
            <w:r w:rsidR="00F43069">
              <w:rPr>
                <w:rFonts w:asciiTheme="minorHAnsi" w:hAnsiTheme="minorHAnsi" w:cstheme="minorHAnsi"/>
                <w:b/>
                <w:sz w:val="22"/>
                <w:lang w:val="en-GB"/>
              </w:rPr>
              <w:t>perpetrated</w:t>
            </w:r>
            <w:r>
              <w:rPr>
                <w:rFonts w:asciiTheme="minorHAnsi" w:hAnsiTheme="minorHAnsi" w:cstheme="minorHAnsi"/>
                <w:b/>
                <w:sz w:val="22"/>
                <w:lang w:val="en-GB"/>
              </w:rPr>
              <w:t xml:space="preserve"> by adult males. Women can also commit acts of sexual abuse, as can other children.</w:t>
            </w:r>
          </w:p>
        </w:tc>
        <w:tc>
          <w:tcPr>
            <w:tcW w:w="4505" w:type="dxa"/>
            <w:shd w:val="clear" w:color="auto" w:fill="D9D9D9" w:themeFill="background1" w:themeFillShade="D9"/>
          </w:tcPr>
          <w:p w14:paraId="0A168B8E" w14:textId="77777777" w:rsidR="005F0FB1" w:rsidRDefault="005F0FB1" w:rsidP="00600475">
            <w:pPr>
              <w:pStyle w:val="BodyText1"/>
              <w:rPr>
                <w:rFonts w:asciiTheme="minorHAnsi" w:hAnsiTheme="minorHAnsi" w:cstheme="minorHAnsi"/>
                <w:sz w:val="22"/>
                <w:lang w:val="en-GB"/>
              </w:rPr>
            </w:pPr>
          </w:p>
        </w:tc>
      </w:tr>
      <w:bookmarkEnd w:id="5"/>
    </w:tbl>
    <w:p w14:paraId="04AFB2B3" w14:textId="63671CDF" w:rsidR="00F50619" w:rsidRDefault="00F50619" w:rsidP="00F50619">
      <w:pPr>
        <w:pStyle w:val="Title1"/>
      </w:pPr>
    </w:p>
    <w:p w14:paraId="05CB786C" w14:textId="69D77FCE" w:rsidR="00F50619" w:rsidRDefault="00F50619" w:rsidP="00F50619">
      <w:pPr>
        <w:pStyle w:val="Title1"/>
      </w:pPr>
    </w:p>
    <w:p w14:paraId="0B4EE100" w14:textId="6C1A6456" w:rsidR="00F50619" w:rsidRDefault="00F50619" w:rsidP="00F50619">
      <w:pPr>
        <w:pStyle w:val="Title1"/>
      </w:pPr>
    </w:p>
    <w:p w14:paraId="4B881EF1" w14:textId="4017EC60" w:rsidR="00F50619" w:rsidRDefault="00F50619" w:rsidP="00F50619">
      <w:pPr>
        <w:pStyle w:val="Title1"/>
      </w:pPr>
    </w:p>
    <w:p w14:paraId="70D3FD22" w14:textId="4CDC76ED" w:rsidR="00F50619" w:rsidRDefault="00F50619" w:rsidP="00F50619">
      <w:pPr>
        <w:pStyle w:val="Title1"/>
      </w:pPr>
    </w:p>
    <w:p w14:paraId="40CB31AC" w14:textId="4E3D6994" w:rsidR="00D3400C" w:rsidRDefault="00D3400C" w:rsidP="00F50619">
      <w:pPr>
        <w:pStyle w:val="Title1"/>
      </w:pPr>
    </w:p>
    <w:p w14:paraId="2508214B" w14:textId="43F1FB82" w:rsidR="00D3400C" w:rsidRDefault="00D3400C" w:rsidP="00F50619">
      <w:pPr>
        <w:pStyle w:val="Title1"/>
      </w:pPr>
    </w:p>
    <w:p w14:paraId="354A8C15" w14:textId="07ECE403" w:rsidR="00D3400C" w:rsidRDefault="00D3400C" w:rsidP="00F50619">
      <w:pPr>
        <w:pStyle w:val="Title1"/>
      </w:pPr>
    </w:p>
    <w:p w14:paraId="25F40D86" w14:textId="1EB79DA1" w:rsidR="00D3400C" w:rsidRDefault="00D3400C" w:rsidP="00F50619">
      <w:pPr>
        <w:pStyle w:val="Title1"/>
      </w:pPr>
    </w:p>
    <w:p w14:paraId="0526FC10" w14:textId="43A0ABBB" w:rsidR="00D3400C" w:rsidRDefault="00D3400C" w:rsidP="00F50619">
      <w:pPr>
        <w:pStyle w:val="Title1"/>
      </w:pPr>
    </w:p>
    <w:p w14:paraId="05E90E70" w14:textId="58DB8892" w:rsidR="00D3400C" w:rsidRDefault="00D3400C" w:rsidP="00F50619">
      <w:pPr>
        <w:pStyle w:val="Title1"/>
      </w:pPr>
    </w:p>
    <w:p w14:paraId="7913377B" w14:textId="71445FD8" w:rsidR="00D3400C" w:rsidRDefault="00D3400C" w:rsidP="00F50619">
      <w:pPr>
        <w:pStyle w:val="Title1"/>
      </w:pPr>
    </w:p>
    <w:tbl>
      <w:tblPr>
        <w:tblStyle w:val="TableGrid"/>
        <w:tblW w:w="0" w:type="auto"/>
        <w:tblLook w:val="04A0" w:firstRow="1" w:lastRow="0" w:firstColumn="1" w:lastColumn="0" w:noHBand="0" w:noVBand="1"/>
      </w:tblPr>
      <w:tblGrid>
        <w:gridCol w:w="4505"/>
        <w:gridCol w:w="4505"/>
      </w:tblGrid>
      <w:tr w:rsidR="00E8218B" w14:paraId="148DCB9C" w14:textId="77777777" w:rsidTr="00600475">
        <w:tc>
          <w:tcPr>
            <w:tcW w:w="9010" w:type="dxa"/>
            <w:gridSpan w:val="2"/>
            <w:shd w:val="clear" w:color="auto" w:fill="7030A0"/>
          </w:tcPr>
          <w:p w14:paraId="5BB04682" w14:textId="313B037B" w:rsidR="00E8218B" w:rsidRPr="00701B44" w:rsidRDefault="00E8218B" w:rsidP="00600475">
            <w:pPr>
              <w:pStyle w:val="BodyText1"/>
              <w:jc w:val="center"/>
              <w:rPr>
                <w:rFonts w:asciiTheme="minorHAnsi" w:hAnsiTheme="minorHAnsi" w:cstheme="minorHAnsi"/>
                <w:b/>
                <w:sz w:val="22"/>
                <w:lang w:val="en-GB"/>
              </w:rPr>
            </w:pPr>
            <w:bookmarkStart w:id="6" w:name="_Hlk9522781"/>
            <w:r>
              <w:rPr>
                <w:rFonts w:asciiTheme="minorHAnsi" w:hAnsiTheme="minorHAnsi" w:cstheme="minorHAnsi"/>
                <w:b/>
                <w:color w:val="FFFFFF" w:themeColor="background1"/>
                <w:sz w:val="22"/>
                <w:lang w:val="en-GB"/>
              </w:rPr>
              <w:t xml:space="preserve">Neglect: this is the persistent failure to meet the basic physical and/or </w:t>
            </w:r>
            <w:r w:rsidR="00F43069">
              <w:rPr>
                <w:rFonts w:asciiTheme="minorHAnsi" w:hAnsiTheme="minorHAnsi" w:cstheme="minorHAnsi"/>
                <w:b/>
                <w:color w:val="FFFFFF" w:themeColor="background1"/>
                <w:sz w:val="22"/>
                <w:lang w:val="en-GB"/>
              </w:rPr>
              <w:t>psychological</w:t>
            </w:r>
            <w:r>
              <w:rPr>
                <w:rFonts w:asciiTheme="minorHAnsi" w:hAnsiTheme="minorHAnsi" w:cstheme="minorHAnsi"/>
                <w:b/>
                <w:color w:val="FFFFFF" w:themeColor="background1"/>
                <w:sz w:val="22"/>
                <w:lang w:val="en-GB"/>
              </w:rPr>
              <w:t xml:space="preserve"> neds of a child or adult at risk, likely to result in the serious impairment of the child or vulnerable adult’s health or development.</w:t>
            </w:r>
          </w:p>
        </w:tc>
      </w:tr>
      <w:tr w:rsidR="00E8218B" w14:paraId="08560A0D" w14:textId="77777777" w:rsidTr="00600475">
        <w:tc>
          <w:tcPr>
            <w:tcW w:w="4505" w:type="dxa"/>
            <w:shd w:val="clear" w:color="auto" w:fill="A6A6A6" w:themeFill="background1" w:themeFillShade="A6"/>
          </w:tcPr>
          <w:p w14:paraId="1EC8E61B" w14:textId="20F90668" w:rsidR="00E8218B" w:rsidRPr="00701B44" w:rsidRDefault="00E8218B" w:rsidP="00600475">
            <w:pPr>
              <w:pStyle w:val="BodyText1"/>
              <w:jc w:val="center"/>
              <w:rPr>
                <w:rFonts w:asciiTheme="minorHAnsi" w:hAnsiTheme="minorHAnsi" w:cstheme="minorHAnsi"/>
                <w:color w:val="FFFFFF" w:themeColor="background1"/>
                <w:sz w:val="22"/>
                <w:lang w:val="en-GB"/>
              </w:rPr>
            </w:pPr>
            <w:r>
              <w:rPr>
                <w:rFonts w:asciiTheme="minorHAnsi" w:hAnsiTheme="minorHAnsi" w:cstheme="minorHAnsi"/>
                <w:color w:val="FFFFFF" w:themeColor="background1"/>
                <w:sz w:val="22"/>
                <w:lang w:val="en-GB"/>
              </w:rPr>
              <w:t>Abuse by neglect</w:t>
            </w:r>
            <w:r w:rsidRPr="00701B44">
              <w:rPr>
                <w:rFonts w:asciiTheme="minorHAnsi" w:hAnsiTheme="minorHAnsi" w:cstheme="minorHAnsi"/>
                <w:color w:val="FFFFFF" w:themeColor="background1"/>
                <w:sz w:val="22"/>
                <w:lang w:val="en-GB"/>
              </w:rPr>
              <w:t xml:space="preserve"> may involve:</w:t>
            </w:r>
          </w:p>
        </w:tc>
        <w:tc>
          <w:tcPr>
            <w:tcW w:w="4505" w:type="dxa"/>
            <w:shd w:val="clear" w:color="auto" w:fill="A6A6A6" w:themeFill="background1" w:themeFillShade="A6"/>
          </w:tcPr>
          <w:p w14:paraId="1C3069C2" w14:textId="77777777" w:rsidR="00E8218B" w:rsidRPr="00701B44" w:rsidRDefault="00E8218B" w:rsidP="00600475">
            <w:pPr>
              <w:pStyle w:val="BodyText1"/>
              <w:jc w:val="center"/>
              <w:rPr>
                <w:rFonts w:asciiTheme="minorHAnsi" w:hAnsiTheme="minorHAnsi" w:cstheme="minorHAnsi"/>
                <w:color w:val="FFFFFF" w:themeColor="background1"/>
                <w:sz w:val="22"/>
                <w:lang w:val="en-GB"/>
              </w:rPr>
            </w:pPr>
            <w:r w:rsidRPr="00701B44">
              <w:rPr>
                <w:rFonts w:asciiTheme="minorHAnsi" w:hAnsiTheme="minorHAnsi" w:cstheme="minorHAnsi"/>
                <w:color w:val="FFFFFF" w:themeColor="background1"/>
                <w:sz w:val="22"/>
                <w:lang w:val="en-GB"/>
              </w:rPr>
              <w:t>Signs may include:</w:t>
            </w:r>
          </w:p>
        </w:tc>
      </w:tr>
      <w:tr w:rsidR="00E8218B" w14:paraId="09044776" w14:textId="77777777" w:rsidTr="00600475">
        <w:tc>
          <w:tcPr>
            <w:tcW w:w="4505" w:type="dxa"/>
            <w:shd w:val="clear" w:color="auto" w:fill="D9D9D9" w:themeFill="background1" w:themeFillShade="D9"/>
          </w:tcPr>
          <w:p w14:paraId="502E21B7" w14:textId="77777777" w:rsidR="00E8218B" w:rsidRDefault="00E8218B"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Neglect may occur during pregnancy as a result of material substance abuse</w:t>
            </w:r>
          </w:p>
          <w:p w14:paraId="4F2C7649" w14:textId="77777777" w:rsidR="00E8218B" w:rsidRDefault="00E8218B"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A parent or carer failing to provide adequate food, clothing and shelter</w:t>
            </w:r>
          </w:p>
          <w:p w14:paraId="21458F29" w14:textId="0BEED511" w:rsidR="00BD5EB8" w:rsidRDefault="00BD5EB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Exclusion from home or </w:t>
            </w:r>
            <w:r w:rsidR="00F43069">
              <w:rPr>
                <w:rFonts w:asciiTheme="minorHAnsi" w:hAnsiTheme="minorHAnsi" w:cstheme="minorHAnsi"/>
                <w:sz w:val="22"/>
                <w:lang w:val="en-GB"/>
              </w:rPr>
              <w:t>abonnement</w:t>
            </w:r>
          </w:p>
          <w:p w14:paraId="3A3C245E" w14:textId="77777777" w:rsidR="00BD5EB8" w:rsidRDefault="00BD5EB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Failure to ensure adequate supervision </w:t>
            </w:r>
          </w:p>
          <w:p w14:paraId="42D01151" w14:textId="77777777" w:rsidR="00BD5EB8" w:rsidRDefault="00BD5EB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Failure to protect a child or adult at risk from physical harm or danger</w:t>
            </w:r>
          </w:p>
          <w:p w14:paraId="2DA27A9F" w14:textId="77777777" w:rsidR="00BD5EB8" w:rsidRDefault="00BD5EB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Failure to ensure adequate care takers</w:t>
            </w:r>
          </w:p>
          <w:p w14:paraId="55CAFA15" w14:textId="77777777" w:rsidR="00BD5EB8" w:rsidRDefault="00BD5EB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Failure to ensure access to appropriate medical care or treatment</w:t>
            </w:r>
          </w:p>
          <w:p w14:paraId="0BABB751" w14:textId="4693F137" w:rsidR="00BD5EB8" w:rsidRDefault="00BD5EB8"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Neglect of, our unresponsiveness to, a child or vulnerable adult’s basic emotional needs.</w:t>
            </w:r>
          </w:p>
        </w:tc>
        <w:tc>
          <w:tcPr>
            <w:tcW w:w="4505" w:type="dxa"/>
            <w:shd w:val="clear" w:color="auto" w:fill="D9D9D9" w:themeFill="background1" w:themeFillShade="D9"/>
          </w:tcPr>
          <w:p w14:paraId="02AAE408" w14:textId="77777777" w:rsidR="00E8218B"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A constant hunger, sometimes stealing food from others</w:t>
            </w:r>
          </w:p>
          <w:p w14:paraId="4ED73116"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Dirty or smelly</w:t>
            </w:r>
          </w:p>
          <w:p w14:paraId="45106F31"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Loss of weight, or being constantly underweight</w:t>
            </w:r>
          </w:p>
          <w:p w14:paraId="2F0BF66B"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Inappropriate dress for the weather</w:t>
            </w:r>
          </w:p>
          <w:p w14:paraId="444AB37B" w14:textId="7FE31B7B"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Complaining of being tired all the time</w:t>
            </w:r>
          </w:p>
          <w:p w14:paraId="3066A463"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Not requesting medical assistance and/or failing to attend appointments</w:t>
            </w:r>
          </w:p>
          <w:p w14:paraId="1C3113A7"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Having few friends</w:t>
            </w:r>
          </w:p>
          <w:p w14:paraId="4E9A09B5"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Worsening health conditions</w:t>
            </w:r>
          </w:p>
          <w:p w14:paraId="46C77778"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Pressure sores</w:t>
            </w:r>
          </w:p>
          <w:p w14:paraId="3396E5EA"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Mentioning that they are being left alone or unsupervised </w:t>
            </w:r>
          </w:p>
          <w:p w14:paraId="5A4CFD64"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Sore or extreme nappy rash</w:t>
            </w:r>
          </w:p>
          <w:p w14:paraId="4224BE4C"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Lack of response to stimuli or contact</w:t>
            </w:r>
          </w:p>
          <w:p w14:paraId="12856A44"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Poor skin contact, or skin infections</w:t>
            </w:r>
          </w:p>
          <w:p w14:paraId="78D9DA04"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Frozen watchfulness</w:t>
            </w:r>
          </w:p>
          <w:p w14:paraId="7D402CA0"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Anxiety</w:t>
            </w:r>
          </w:p>
          <w:p w14:paraId="4DE10DC9"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Distress </w:t>
            </w:r>
          </w:p>
          <w:p w14:paraId="68416D56"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Child moves away from parent under stress</w:t>
            </w:r>
          </w:p>
          <w:p w14:paraId="75AD2795"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Little or no distress when separated from primary carer</w:t>
            </w:r>
          </w:p>
          <w:p w14:paraId="0305D462" w14:textId="77777777"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Inappropriate emotional responses</w:t>
            </w:r>
          </w:p>
          <w:p w14:paraId="433CA7F5" w14:textId="3436DC24" w:rsidR="00600475" w:rsidRDefault="00600475"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Language delay</w:t>
            </w:r>
          </w:p>
        </w:tc>
      </w:tr>
      <w:bookmarkEnd w:id="6"/>
    </w:tbl>
    <w:p w14:paraId="671DCC8A" w14:textId="0FDE9477" w:rsidR="00D3400C" w:rsidRDefault="00D3400C" w:rsidP="00F50619">
      <w:pPr>
        <w:pStyle w:val="Title1"/>
      </w:pPr>
    </w:p>
    <w:p w14:paraId="68F2498F" w14:textId="31FCD2DC" w:rsidR="00E8218B" w:rsidRDefault="00E8218B" w:rsidP="00F50619">
      <w:pPr>
        <w:pStyle w:val="Title1"/>
      </w:pPr>
    </w:p>
    <w:p w14:paraId="4B320894" w14:textId="597FFA9E" w:rsidR="00E8218B" w:rsidRDefault="00E8218B" w:rsidP="00F50619">
      <w:pPr>
        <w:pStyle w:val="Title1"/>
      </w:pPr>
    </w:p>
    <w:p w14:paraId="1DBE6BF9" w14:textId="2D40EA81" w:rsidR="00E8218B" w:rsidRDefault="00E8218B" w:rsidP="00F50619">
      <w:pPr>
        <w:pStyle w:val="Title1"/>
      </w:pPr>
    </w:p>
    <w:p w14:paraId="2E710F6F" w14:textId="4269F47C" w:rsidR="00E8218B" w:rsidRDefault="00E8218B" w:rsidP="00F50619">
      <w:pPr>
        <w:pStyle w:val="Title1"/>
      </w:pPr>
    </w:p>
    <w:p w14:paraId="75D506BF" w14:textId="0870B517" w:rsidR="00E8218B" w:rsidRDefault="00E8218B" w:rsidP="00F50619">
      <w:pPr>
        <w:pStyle w:val="Title1"/>
      </w:pPr>
    </w:p>
    <w:p w14:paraId="66DFF5D1" w14:textId="38E63130" w:rsidR="00E8218B" w:rsidRDefault="00E8218B" w:rsidP="00F50619">
      <w:pPr>
        <w:pStyle w:val="Title1"/>
      </w:pPr>
    </w:p>
    <w:p w14:paraId="71F9C53E" w14:textId="1610CE51" w:rsidR="00E8218B" w:rsidRDefault="00E8218B" w:rsidP="00F50619">
      <w:pPr>
        <w:pStyle w:val="Title1"/>
      </w:pPr>
    </w:p>
    <w:p w14:paraId="1DC7B765" w14:textId="11D3597D" w:rsidR="00E8218B" w:rsidRDefault="00E8218B" w:rsidP="00F50619">
      <w:pPr>
        <w:pStyle w:val="Title1"/>
      </w:pPr>
    </w:p>
    <w:p w14:paraId="741CC1EF" w14:textId="0E48F081" w:rsidR="00E8218B" w:rsidRDefault="00E8218B" w:rsidP="00F50619">
      <w:pPr>
        <w:pStyle w:val="Title1"/>
      </w:pPr>
    </w:p>
    <w:p w14:paraId="1F3F2FF3" w14:textId="489D5564" w:rsidR="00E8218B" w:rsidRDefault="00E8218B" w:rsidP="00F50619">
      <w:pPr>
        <w:pStyle w:val="Title1"/>
      </w:pPr>
    </w:p>
    <w:p w14:paraId="56E1A722" w14:textId="29D599F8" w:rsidR="00600475" w:rsidRDefault="00600475" w:rsidP="00F50619">
      <w:pPr>
        <w:pStyle w:val="Title1"/>
      </w:pPr>
    </w:p>
    <w:p w14:paraId="0280980A" w14:textId="1A555C0D" w:rsidR="00600475" w:rsidRDefault="00600475" w:rsidP="00F50619">
      <w:pPr>
        <w:pStyle w:val="Title1"/>
      </w:pPr>
    </w:p>
    <w:p w14:paraId="57B91CD7" w14:textId="77777777" w:rsidR="00600475" w:rsidRDefault="00600475" w:rsidP="00F50619">
      <w:pPr>
        <w:pStyle w:val="Title1"/>
      </w:pPr>
    </w:p>
    <w:tbl>
      <w:tblPr>
        <w:tblStyle w:val="TableGrid"/>
        <w:tblW w:w="0" w:type="auto"/>
        <w:tblLook w:val="04A0" w:firstRow="1" w:lastRow="0" w:firstColumn="1" w:lastColumn="0" w:noHBand="0" w:noVBand="1"/>
      </w:tblPr>
      <w:tblGrid>
        <w:gridCol w:w="4505"/>
        <w:gridCol w:w="4505"/>
      </w:tblGrid>
      <w:tr w:rsidR="00600475" w14:paraId="56498FF2" w14:textId="77777777" w:rsidTr="00600475">
        <w:tc>
          <w:tcPr>
            <w:tcW w:w="9010" w:type="dxa"/>
            <w:gridSpan w:val="2"/>
            <w:shd w:val="clear" w:color="auto" w:fill="7030A0"/>
          </w:tcPr>
          <w:p w14:paraId="3A367594" w14:textId="49846AED" w:rsidR="00600475" w:rsidRPr="00701B44" w:rsidRDefault="00600475" w:rsidP="00600475">
            <w:pPr>
              <w:pStyle w:val="BodyText1"/>
              <w:jc w:val="center"/>
              <w:rPr>
                <w:rFonts w:asciiTheme="minorHAnsi" w:hAnsiTheme="minorHAnsi" w:cstheme="minorHAnsi"/>
                <w:b/>
                <w:sz w:val="22"/>
                <w:lang w:val="en-GB"/>
              </w:rPr>
            </w:pPr>
            <w:bookmarkStart w:id="7" w:name="_Hlk9522795"/>
            <w:r>
              <w:rPr>
                <w:rFonts w:asciiTheme="minorHAnsi" w:hAnsiTheme="minorHAnsi" w:cstheme="minorHAnsi"/>
                <w:b/>
                <w:color w:val="FFFFFF" w:themeColor="background1"/>
                <w:sz w:val="22"/>
                <w:lang w:val="en-GB"/>
              </w:rPr>
              <w:t>Financial Abuse</w:t>
            </w:r>
          </w:p>
        </w:tc>
      </w:tr>
      <w:tr w:rsidR="00600475" w14:paraId="174DB280" w14:textId="77777777" w:rsidTr="00600475">
        <w:tc>
          <w:tcPr>
            <w:tcW w:w="4505" w:type="dxa"/>
            <w:shd w:val="clear" w:color="auto" w:fill="A6A6A6" w:themeFill="background1" w:themeFillShade="A6"/>
          </w:tcPr>
          <w:p w14:paraId="5F24274E" w14:textId="58E7AD04" w:rsidR="00600475" w:rsidRPr="00701B44" w:rsidRDefault="00641D7F" w:rsidP="00600475">
            <w:pPr>
              <w:pStyle w:val="BodyText1"/>
              <w:jc w:val="center"/>
              <w:rPr>
                <w:rFonts w:asciiTheme="minorHAnsi" w:hAnsiTheme="minorHAnsi" w:cstheme="minorHAnsi"/>
                <w:color w:val="FFFFFF" w:themeColor="background1"/>
                <w:sz w:val="22"/>
                <w:lang w:val="en-GB"/>
              </w:rPr>
            </w:pPr>
            <w:r>
              <w:rPr>
                <w:rFonts w:asciiTheme="minorHAnsi" w:hAnsiTheme="minorHAnsi" w:cstheme="minorHAnsi"/>
                <w:color w:val="FFFFFF" w:themeColor="background1"/>
                <w:sz w:val="22"/>
                <w:lang w:val="en-GB"/>
              </w:rPr>
              <w:t>Financial Abuse</w:t>
            </w:r>
            <w:r w:rsidR="00600475" w:rsidRPr="00701B44">
              <w:rPr>
                <w:rFonts w:asciiTheme="minorHAnsi" w:hAnsiTheme="minorHAnsi" w:cstheme="minorHAnsi"/>
                <w:color w:val="FFFFFF" w:themeColor="background1"/>
                <w:sz w:val="22"/>
                <w:lang w:val="en-GB"/>
              </w:rPr>
              <w:t xml:space="preserve"> may involve:</w:t>
            </w:r>
          </w:p>
        </w:tc>
        <w:tc>
          <w:tcPr>
            <w:tcW w:w="4505" w:type="dxa"/>
            <w:shd w:val="clear" w:color="auto" w:fill="A6A6A6" w:themeFill="background1" w:themeFillShade="A6"/>
          </w:tcPr>
          <w:p w14:paraId="0904C6DD" w14:textId="77777777" w:rsidR="00600475" w:rsidRPr="00701B44" w:rsidRDefault="00600475" w:rsidP="00600475">
            <w:pPr>
              <w:pStyle w:val="BodyText1"/>
              <w:jc w:val="center"/>
              <w:rPr>
                <w:rFonts w:asciiTheme="minorHAnsi" w:hAnsiTheme="minorHAnsi" w:cstheme="minorHAnsi"/>
                <w:color w:val="FFFFFF" w:themeColor="background1"/>
                <w:sz w:val="22"/>
                <w:lang w:val="en-GB"/>
              </w:rPr>
            </w:pPr>
            <w:r w:rsidRPr="00701B44">
              <w:rPr>
                <w:rFonts w:asciiTheme="minorHAnsi" w:hAnsiTheme="minorHAnsi" w:cstheme="minorHAnsi"/>
                <w:color w:val="FFFFFF" w:themeColor="background1"/>
                <w:sz w:val="22"/>
                <w:lang w:val="en-GB"/>
              </w:rPr>
              <w:t>Signs may include:</w:t>
            </w:r>
          </w:p>
        </w:tc>
      </w:tr>
      <w:tr w:rsidR="00600475" w14:paraId="5A61563D" w14:textId="77777777" w:rsidTr="00600475">
        <w:tc>
          <w:tcPr>
            <w:tcW w:w="4505" w:type="dxa"/>
            <w:shd w:val="clear" w:color="auto" w:fill="D9D9D9" w:themeFill="background1" w:themeFillShade="D9"/>
          </w:tcPr>
          <w:p w14:paraId="03498CA5" w14:textId="77777777" w:rsidR="00600475"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Being overcharged for services</w:t>
            </w:r>
          </w:p>
          <w:p w14:paraId="46A5B9A1" w14:textId="77777777" w:rsidR="00641D7F"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Being tricked into receiving goods or services that they do not want or need</w:t>
            </w:r>
          </w:p>
          <w:p w14:paraId="54A18C59" w14:textId="77777777" w:rsidR="00641D7F"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Inappropriate use, exploitation, or misappropriation or property and/or utilities</w:t>
            </w:r>
          </w:p>
          <w:p w14:paraId="13CF7EAE" w14:textId="7B03DCEC" w:rsidR="00641D7F"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Theft</w:t>
            </w:r>
          </w:p>
          <w:p w14:paraId="110B41AA" w14:textId="51A35AE9" w:rsidR="00641D7F"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Deception</w:t>
            </w:r>
          </w:p>
          <w:p w14:paraId="3E45FB65" w14:textId="71E05BF6" w:rsidR="00641D7F"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Fraud</w:t>
            </w:r>
          </w:p>
          <w:p w14:paraId="142C0E25" w14:textId="0C85B23D" w:rsidR="00641D7F"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Explanation or pressure in connection with wills.</w:t>
            </w:r>
          </w:p>
        </w:tc>
        <w:tc>
          <w:tcPr>
            <w:tcW w:w="4505" w:type="dxa"/>
            <w:shd w:val="clear" w:color="auto" w:fill="D9D9D9" w:themeFill="background1" w:themeFillShade="D9"/>
          </w:tcPr>
          <w:p w14:paraId="18511162" w14:textId="77777777" w:rsidR="00600475"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Lack of basic requirements, e.g. food, clothes or shelter</w:t>
            </w:r>
          </w:p>
          <w:p w14:paraId="304C5CB9" w14:textId="77777777" w:rsidR="00641D7F"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Inability to pay bills</w:t>
            </w:r>
          </w:p>
          <w:p w14:paraId="79602F85" w14:textId="77777777" w:rsidR="00641D7F"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Unexplained withdrawals from accounts</w:t>
            </w:r>
          </w:p>
          <w:p w14:paraId="458E72AA" w14:textId="77777777" w:rsidR="00641D7F" w:rsidRDefault="00641D7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Inconsistency between standard of living and income</w:t>
            </w:r>
          </w:p>
          <w:p w14:paraId="4A644E22"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Reluctance to take up assistance which is needed</w:t>
            </w:r>
          </w:p>
          <w:p w14:paraId="110D8F97"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Unusual interest by family or other people in the person’s </w:t>
            </w:r>
            <w:proofErr w:type="spellStart"/>
            <w:r>
              <w:rPr>
                <w:rFonts w:asciiTheme="minorHAnsi" w:hAnsiTheme="minorHAnsi" w:cstheme="minorHAnsi"/>
                <w:sz w:val="22"/>
                <w:lang w:val="en-GB"/>
              </w:rPr>
              <w:t>assests</w:t>
            </w:r>
            <w:proofErr w:type="spellEnd"/>
          </w:p>
          <w:p w14:paraId="4B8755FF"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Recent changes in deeds</w:t>
            </w:r>
          </w:p>
          <w:p w14:paraId="12E44615" w14:textId="0B372315"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Power of Attorney obtained when the person lacks capability to make the decision.</w:t>
            </w:r>
          </w:p>
        </w:tc>
      </w:tr>
      <w:bookmarkEnd w:id="7"/>
    </w:tbl>
    <w:p w14:paraId="082AB06F" w14:textId="5D49A05D" w:rsidR="00E8218B" w:rsidRDefault="00E8218B" w:rsidP="00F50619">
      <w:pPr>
        <w:pStyle w:val="Title1"/>
      </w:pPr>
    </w:p>
    <w:p w14:paraId="77232046" w14:textId="199A208F" w:rsidR="0041146F" w:rsidRDefault="0041146F" w:rsidP="00F50619">
      <w:pPr>
        <w:pStyle w:val="Title1"/>
      </w:pPr>
    </w:p>
    <w:tbl>
      <w:tblPr>
        <w:tblStyle w:val="TableGrid"/>
        <w:tblW w:w="0" w:type="auto"/>
        <w:tblLook w:val="04A0" w:firstRow="1" w:lastRow="0" w:firstColumn="1" w:lastColumn="0" w:noHBand="0" w:noVBand="1"/>
      </w:tblPr>
      <w:tblGrid>
        <w:gridCol w:w="4505"/>
        <w:gridCol w:w="4505"/>
      </w:tblGrid>
      <w:tr w:rsidR="0041146F" w14:paraId="465FFC48" w14:textId="77777777" w:rsidTr="004A2A07">
        <w:tc>
          <w:tcPr>
            <w:tcW w:w="9010" w:type="dxa"/>
            <w:gridSpan w:val="2"/>
            <w:shd w:val="clear" w:color="auto" w:fill="7030A0"/>
          </w:tcPr>
          <w:p w14:paraId="58F1914C" w14:textId="7F1704CA" w:rsidR="0041146F" w:rsidRPr="00701B44" w:rsidRDefault="0041146F" w:rsidP="004A2A07">
            <w:pPr>
              <w:pStyle w:val="BodyText1"/>
              <w:jc w:val="center"/>
              <w:rPr>
                <w:rFonts w:asciiTheme="minorHAnsi" w:hAnsiTheme="minorHAnsi" w:cstheme="minorHAnsi"/>
                <w:b/>
                <w:sz w:val="22"/>
                <w:lang w:val="en-GB"/>
              </w:rPr>
            </w:pPr>
            <w:bookmarkStart w:id="8" w:name="_Hlk9522809"/>
            <w:r>
              <w:rPr>
                <w:rFonts w:asciiTheme="minorHAnsi" w:hAnsiTheme="minorHAnsi" w:cstheme="minorHAnsi"/>
                <w:b/>
                <w:color w:val="FFFFFF" w:themeColor="background1"/>
                <w:sz w:val="22"/>
                <w:lang w:val="en-GB"/>
              </w:rPr>
              <w:t>Institutional Abuse</w:t>
            </w:r>
          </w:p>
        </w:tc>
      </w:tr>
      <w:tr w:rsidR="0041146F" w14:paraId="56F2382E" w14:textId="77777777" w:rsidTr="004A2A07">
        <w:tc>
          <w:tcPr>
            <w:tcW w:w="4505" w:type="dxa"/>
            <w:shd w:val="clear" w:color="auto" w:fill="A6A6A6" w:themeFill="background1" w:themeFillShade="A6"/>
          </w:tcPr>
          <w:p w14:paraId="6B5E30AB" w14:textId="5F88AEEE" w:rsidR="0041146F" w:rsidRPr="00701B44" w:rsidRDefault="0041146F" w:rsidP="004A2A07">
            <w:pPr>
              <w:pStyle w:val="BodyText1"/>
              <w:jc w:val="center"/>
              <w:rPr>
                <w:rFonts w:asciiTheme="minorHAnsi" w:hAnsiTheme="minorHAnsi" w:cstheme="minorHAnsi"/>
                <w:color w:val="FFFFFF" w:themeColor="background1"/>
                <w:sz w:val="22"/>
                <w:lang w:val="en-GB"/>
              </w:rPr>
            </w:pPr>
            <w:r>
              <w:rPr>
                <w:rFonts w:asciiTheme="minorHAnsi" w:hAnsiTheme="minorHAnsi" w:cstheme="minorHAnsi"/>
                <w:color w:val="FFFFFF" w:themeColor="background1"/>
                <w:sz w:val="22"/>
                <w:lang w:val="en-GB"/>
              </w:rPr>
              <w:t>Institutional Abuse may involve:</w:t>
            </w:r>
          </w:p>
        </w:tc>
        <w:tc>
          <w:tcPr>
            <w:tcW w:w="4505" w:type="dxa"/>
            <w:shd w:val="clear" w:color="auto" w:fill="A6A6A6" w:themeFill="background1" w:themeFillShade="A6"/>
          </w:tcPr>
          <w:p w14:paraId="177DFA26" w14:textId="77777777" w:rsidR="0041146F" w:rsidRPr="00701B44" w:rsidRDefault="0041146F" w:rsidP="004A2A07">
            <w:pPr>
              <w:pStyle w:val="BodyText1"/>
              <w:jc w:val="center"/>
              <w:rPr>
                <w:rFonts w:asciiTheme="minorHAnsi" w:hAnsiTheme="minorHAnsi" w:cstheme="minorHAnsi"/>
                <w:color w:val="FFFFFF" w:themeColor="background1"/>
                <w:sz w:val="22"/>
                <w:lang w:val="en-GB"/>
              </w:rPr>
            </w:pPr>
            <w:r w:rsidRPr="00701B44">
              <w:rPr>
                <w:rFonts w:asciiTheme="minorHAnsi" w:hAnsiTheme="minorHAnsi" w:cstheme="minorHAnsi"/>
                <w:color w:val="FFFFFF" w:themeColor="background1"/>
                <w:sz w:val="22"/>
                <w:lang w:val="en-GB"/>
              </w:rPr>
              <w:t>Signs may include:</w:t>
            </w:r>
          </w:p>
        </w:tc>
      </w:tr>
      <w:tr w:rsidR="0041146F" w14:paraId="1A000F9B" w14:textId="77777777" w:rsidTr="004A2A07">
        <w:tc>
          <w:tcPr>
            <w:tcW w:w="4505" w:type="dxa"/>
            <w:shd w:val="clear" w:color="auto" w:fill="D9D9D9" w:themeFill="background1" w:themeFillShade="D9"/>
          </w:tcPr>
          <w:p w14:paraId="5F4AC917"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Service users required to fit in excessively to the routine of the service</w:t>
            </w:r>
          </w:p>
          <w:p w14:paraId="72C8981B"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More than one individual is being neglected</w:t>
            </w:r>
          </w:p>
          <w:p w14:paraId="33E57A44"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Everyone is treated in the same way</w:t>
            </w:r>
          </w:p>
          <w:p w14:paraId="6B9A0976" w14:textId="10795449"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Other forms of an abuse on an institutional scale</w:t>
            </w:r>
          </w:p>
        </w:tc>
        <w:tc>
          <w:tcPr>
            <w:tcW w:w="4505" w:type="dxa"/>
            <w:shd w:val="clear" w:color="auto" w:fill="D9D9D9" w:themeFill="background1" w:themeFillShade="D9"/>
          </w:tcPr>
          <w:p w14:paraId="19EC0F0E"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Inflexible daily routines, </w:t>
            </w:r>
            <w:proofErr w:type="spellStart"/>
            <w:r>
              <w:rPr>
                <w:rFonts w:asciiTheme="minorHAnsi" w:hAnsiTheme="minorHAnsi" w:cstheme="minorHAnsi"/>
                <w:sz w:val="22"/>
                <w:lang w:val="en-GB"/>
              </w:rPr>
              <w:t>e.g</w:t>
            </w:r>
            <w:proofErr w:type="spellEnd"/>
            <w:r>
              <w:rPr>
                <w:rFonts w:asciiTheme="minorHAnsi" w:hAnsiTheme="minorHAnsi" w:cstheme="minorHAnsi"/>
                <w:sz w:val="22"/>
                <w:lang w:val="en-GB"/>
              </w:rPr>
              <w:t xml:space="preserve"> set bedtimes and / or deliberate waking</w:t>
            </w:r>
          </w:p>
          <w:p w14:paraId="342F4DEE"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Dirty clothing and bed linen</w:t>
            </w:r>
          </w:p>
          <w:p w14:paraId="0990F2F0"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Lack of personal clothing and possessions</w:t>
            </w:r>
          </w:p>
          <w:p w14:paraId="0993FA10"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Inappropriate use of nursing and medical procedures</w:t>
            </w:r>
          </w:p>
          <w:p w14:paraId="0A57CB90"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Lack of individualised care plans and failure to comply with care plans</w:t>
            </w:r>
          </w:p>
          <w:p w14:paraId="6C12DC9A"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Inappropriate use of power, control, restriction and confinement</w:t>
            </w:r>
          </w:p>
          <w:p w14:paraId="3DC44E02" w14:textId="77777777" w:rsidR="0041146F" w:rsidRDefault="0041146F"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Failure to access health care, dentistry services</w:t>
            </w:r>
            <w:r w:rsidR="00522E2D">
              <w:rPr>
                <w:rFonts w:asciiTheme="minorHAnsi" w:hAnsiTheme="minorHAnsi" w:cstheme="minorHAnsi"/>
                <w:sz w:val="22"/>
                <w:lang w:val="en-GB"/>
              </w:rPr>
              <w:t xml:space="preserve"> etc</w:t>
            </w:r>
          </w:p>
          <w:p w14:paraId="772AD664" w14:textId="77777777" w:rsidR="00522E2D" w:rsidRDefault="00522E2D"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Inappropriate use of medication</w:t>
            </w:r>
          </w:p>
          <w:p w14:paraId="0BDF1678" w14:textId="74ADF56D" w:rsidR="00522E2D" w:rsidRDefault="00522E2D"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 xml:space="preserve">Misuse of </w:t>
            </w:r>
            <w:r w:rsidR="00C94C32">
              <w:rPr>
                <w:rFonts w:asciiTheme="minorHAnsi" w:hAnsiTheme="minorHAnsi" w:cstheme="minorHAnsi"/>
                <w:sz w:val="22"/>
                <w:lang w:val="en-GB"/>
              </w:rPr>
              <w:t>resident’s</w:t>
            </w:r>
            <w:r>
              <w:rPr>
                <w:rFonts w:asciiTheme="minorHAnsi" w:hAnsiTheme="minorHAnsi" w:cstheme="minorHAnsi"/>
                <w:sz w:val="22"/>
                <w:lang w:val="en-GB"/>
              </w:rPr>
              <w:t xml:space="preserve"> finances or communal finances</w:t>
            </w:r>
          </w:p>
          <w:p w14:paraId="18997866" w14:textId="77777777" w:rsidR="00522E2D" w:rsidRDefault="00522E2D"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Dangerous moving or handling practices</w:t>
            </w:r>
          </w:p>
          <w:p w14:paraId="1E5E12B3" w14:textId="59238814" w:rsidR="00522E2D" w:rsidRDefault="00522E2D" w:rsidP="008A2A8E">
            <w:pPr>
              <w:pStyle w:val="BodyText1"/>
              <w:numPr>
                <w:ilvl w:val="0"/>
                <w:numId w:val="6"/>
              </w:numPr>
              <w:rPr>
                <w:rFonts w:asciiTheme="minorHAnsi" w:hAnsiTheme="minorHAnsi" w:cstheme="minorHAnsi"/>
                <w:sz w:val="22"/>
                <w:lang w:val="en-GB"/>
              </w:rPr>
            </w:pPr>
            <w:r>
              <w:rPr>
                <w:rFonts w:asciiTheme="minorHAnsi" w:hAnsiTheme="minorHAnsi" w:cstheme="minorHAnsi"/>
                <w:sz w:val="22"/>
                <w:lang w:val="en-GB"/>
              </w:rPr>
              <w:t>Failure to record incidents or concerns</w:t>
            </w:r>
          </w:p>
        </w:tc>
      </w:tr>
      <w:bookmarkEnd w:id="8"/>
    </w:tbl>
    <w:p w14:paraId="48DFBCA1" w14:textId="4A544C8C" w:rsidR="0041146F" w:rsidRDefault="0041146F" w:rsidP="00F50619">
      <w:pPr>
        <w:pStyle w:val="Title1"/>
      </w:pPr>
    </w:p>
    <w:p w14:paraId="1F096B75" w14:textId="476C1DC0" w:rsidR="0041146F" w:rsidRDefault="0041146F" w:rsidP="00F50619">
      <w:pPr>
        <w:pStyle w:val="Title1"/>
      </w:pPr>
    </w:p>
    <w:p w14:paraId="19BE3C13" w14:textId="321358E7" w:rsidR="0041146F" w:rsidRDefault="0041146F" w:rsidP="00F50619">
      <w:pPr>
        <w:pStyle w:val="Title1"/>
      </w:pPr>
    </w:p>
    <w:p w14:paraId="2B467202" w14:textId="48907345" w:rsidR="0041146F" w:rsidRDefault="0041146F" w:rsidP="00F50619">
      <w:pPr>
        <w:pStyle w:val="Title1"/>
      </w:pPr>
    </w:p>
    <w:p w14:paraId="2701B67B" w14:textId="7AEDFF5E" w:rsidR="00522E2D" w:rsidRDefault="00522E2D" w:rsidP="00F50619">
      <w:pPr>
        <w:pStyle w:val="Title1"/>
      </w:pPr>
    </w:p>
    <w:p w14:paraId="176AA041" w14:textId="77777777" w:rsidR="002C6C48" w:rsidRDefault="002C6C48" w:rsidP="00F50619">
      <w:pPr>
        <w:pStyle w:val="Title1"/>
        <w:rPr>
          <w:sz w:val="22"/>
        </w:rPr>
      </w:pPr>
    </w:p>
    <w:p w14:paraId="34BA16D3" w14:textId="07C24303" w:rsidR="0041146F" w:rsidRPr="003C15DC" w:rsidRDefault="00522E2D" w:rsidP="00F50619">
      <w:pPr>
        <w:pStyle w:val="Title1"/>
        <w:rPr>
          <w:sz w:val="24"/>
        </w:rPr>
      </w:pPr>
      <w:r w:rsidRPr="003C15DC">
        <w:rPr>
          <w:sz w:val="24"/>
        </w:rPr>
        <w:t>Sexual Exploitation and Grooming</w:t>
      </w:r>
    </w:p>
    <w:p w14:paraId="429171A7" w14:textId="60C1E9E9" w:rsidR="00522E2D" w:rsidRDefault="00522E2D" w:rsidP="00F50619">
      <w:pPr>
        <w:pStyle w:val="Title1"/>
        <w:rPr>
          <w:sz w:val="22"/>
        </w:rPr>
      </w:pPr>
    </w:p>
    <w:p w14:paraId="0A376C1C" w14:textId="5D3DE399" w:rsidR="00522E2D" w:rsidRDefault="00522E2D" w:rsidP="00F50619">
      <w:pPr>
        <w:pStyle w:val="Title1"/>
        <w:rPr>
          <w:rFonts w:asciiTheme="minorHAnsi" w:hAnsiTheme="minorHAnsi" w:cstheme="minorHAnsi"/>
          <w:color w:val="auto"/>
          <w:sz w:val="22"/>
        </w:rPr>
      </w:pPr>
      <w:r w:rsidRPr="00522E2D">
        <w:rPr>
          <w:rFonts w:asciiTheme="minorHAnsi" w:hAnsiTheme="minorHAnsi" w:cstheme="minorHAnsi"/>
          <w:color w:val="auto"/>
          <w:sz w:val="22"/>
        </w:rPr>
        <w:t>Grooming is when someone builds an emotional connection with a child to gain their trust for the purpose of sexual abuse or exploitation. Children and young people can be groomed online or in the real world, by a stranger or by someone they know – for example, a family member, friend or professional. Groomers may be male or female. They could be any age.</w:t>
      </w:r>
    </w:p>
    <w:p w14:paraId="2A5143F8" w14:textId="0AA93D57" w:rsidR="00522E2D" w:rsidRDefault="00522E2D" w:rsidP="00F50619">
      <w:pPr>
        <w:pStyle w:val="Title1"/>
        <w:rPr>
          <w:rFonts w:asciiTheme="minorHAnsi" w:hAnsiTheme="minorHAnsi" w:cstheme="minorHAnsi"/>
          <w:color w:val="auto"/>
          <w:sz w:val="22"/>
        </w:rPr>
      </w:pPr>
    </w:p>
    <w:p w14:paraId="02284D99" w14:textId="5F358886" w:rsidR="00E247A7" w:rsidRDefault="00522E2D" w:rsidP="00F50619">
      <w:pPr>
        <w:pStyle w:val="Title1"/>
        <w:rPr>
          <w:rFonts w:asciiTheme="minorHAnsi" w:hAnsiTheme="minorHAnsi" w:cstheme="minorHAnsi"/>
          <w:color w:val="auto"/>
          <w:sz w:val="22"/>
        </w:rPr>
      </w:pPr>
      <w:r>
        <w:rPr>
          <w:rFonts w:asciiTheme="minorHAnsi" w:hAnsiTheme="minorHAnsi" w:cstheme="minorHAnsi"/>
          <w:color w:val="auto"/>
          <w:sz w:val="22"/>
        </w:rPr>
        <w:t>Child sex exploitation (CSE) is a type of sexual abuse in which children are sexually exploited for money, power or status. Children or young people may be tricked into believing they’re in a loving, consensual relationship. They may be also groomed online. Some children and young people are trafficked into or within the UK for the purpose of sexual exploitation. Sexual exploitation can also happen to young people in gangs.</w:t>
      </w:r>
    </w:p>
    <w:p w14:paraId="4E13B8DE" w14:textId="65A80120" w:rsidR="001266D6" w:rsidRDefault="001266D6" w:rsidP="00F50619">
      <w:pPr>
        <w:pStyle w:val="Title1"/>
        <w:rPr>
          <w:rFonts w:asciiTheme="minorHAnsi" w:hAnsiTheme="minorHAnsi" w:cstheme="minorHAnsi"/>
          <w:color w:val="auto"/>
          <w:sz w:val="22"/>
        </w:rPr>
      </w:pPr>
    </w:p>
    <w:p w14:paraId="794018B7" w14:textId="62814C29" w:rsidR="001266D6" w:rsidRDefault="001266D6" w:rsidP="00F50619">
      <w:pPr>
        <w:pStyle w:val="Title1"/>
        <w:rPr>
          <w:rFonts w:asciiTheme="minorHAnsi" w:hAnsiTheme="minorHAnsi" w:cstheme="minorHAnsi"/>
          <w:color w:val="7030A0"/>
          <w:sz w:val="22"/>
        </w:rPr>
      </w:pPr>
      <w:r w:rsidRPr="001266D6">
        <w:rPr>
          <w:rFonts w:asciiTheme="minorHAnsi" w:hAnsiTheme="minorHAnsi" w:cstheme="minorHAnsi"/>
          <w:color w:val="7030A0"/>
          <w:sz w:val="22"/>
        </w:rPr>
        <w:t xml:space="preserve">Child on Child Sexual </w:t>
      </w:r>
      <w:r w:rsidR="00E247A7" w:rsidRPr="001266D6">
        <w:rPr>
          <w:rFonts w:asciiTheme="minorHAnsi" w:hAnsiTheme="minorHAnsi" w:cstheme="minorHAnsi"/>
          <w:color w:val="7030A0"/>
          <w:sz w:val="22"/>
        </w:rPr>
        <w:t>Violence and</w:t>
      </w:r>
      <w:r w:rsidRPr="001266D6">
        <w:rPr>
          <w:rFonts w:asciiTheme="minorHAnsi" w:hAnsiTheme="minorHAnsi" w:cstheme="minorHAnsi"/>
          <w:color w:val="7030A0"/>
          <w:sz w:val="22"/>
        </w:rPr>
        <w:t xml:space="preserve"> Sexual Harassment</w:t>
      </w:r>
    </w:p>
    <w:p w14:paraId="0B813E18" w14:textId="77777777" w:rsidR="001266D6" w:rsidRPr="001266D6" w:rsidRDefault="001266D6" w:rsidP="00F50619">
      <w:pPr>
        <w:pStyle w:val="Title1"/>
        <w:rPr>
          <w:rFonts w:asciiTheme="minorHAnsi" w:hAnsiTheme="minorHAnsi" w:cstheme="minorHAnsi"/>
          <w:color w:val="7030A0"/>
          <w:sz w:val="22"/>
        </w:rPr>
      </w:pPr>
    </w:p>
    <w:p w14:paraId="45A8B816" w14:textId="2877BC91" w:rsidR="001266D6" w:rsidRDefault="001266D6" w:rsidP="00522E2D">
      <w:pPr>
        <w:pStyle w:val="Title1"/>
        <w:rPr>
          <w:color w:val="auto"/>
          <w:sz w:val="22"/>
        </w:rPr>
      </w:pPr>
      <w:r w:rsidRPr="001266D6">
        <w:rPr>
          <w:color w:val="auto"/>
          <w:sz w:val="22"/>
        </w:rPr>
        <w:t xml:space="preserve">This exists </w:t>
      </w:r>
      <w:r w:rsidR="00E247A7" w:rsidRPr="001266D6">
        <w:rPr>
          <w:color w:val="auto"/>
          <w:sz w:val="22"/>
        </w:rPr>
        <w:t>in</w:t>
      </w:r>
      <w:r w:rsidRPr="001266D6">
        <w:rPr>
          <w:color w:val="auto"/>
          <w:sz w:val="22"/>
        </w:rPr>
        <w:t xml:space="preserve"> many forms, from calling someone </w:t>
      </w:r>
      <w:proofErr w:type="spellStart"/>
      <w:r w:rsidRPr="001266D6">
        <w:rPr>
          <w:color w:val="auto"/>
          <w:sz w:val="22"/>
        </w:rPr>
        <w:t>sexualised</w:t>
      </w:r>
      <w:proofErr w:type="spellEnd"/>
      <w:r w:rsidRPr="001266D6">
        <w:rPr>
          <w:color w:val="auto"/>
          <w:sz w:val="22"/>
        </w:rPr>
        <w:t xml:space="preserve"> names, flicking bra straps, </w:t>
      </w:r>
      <w:proofErr w:type="gramStart"/>
      <w:r w:rsidRPr="001266D6">
        <w:rPr>
          <w:color w:val="auto"/>
          <w:sz w:val="22"/>
        </w:rPr>
        <w:t>lifting up</w:t>
      </w:r>
      <w:proofErr w:type="gramEnd"/>
      <w:r w:rsidRPr="001266D6">
        <w:rPr>
          <w:color w:val="auto"/>
          <w:sz w:val="22"/>
        </w:rPr>
        <w:t xml:space="preserve"> </w:t>
      </w:r>
      <w:r w:rsidR="008C5683">
        <w:rPr>
          <w:color w:val="auto"/>
          <w:sz w:val="22"/>
        </w:rPr>
        <w:t>s</w:t>
      </w:r>
      <w:r w:rsidRPr="001266D6">
        <w:rPr>
          <w:color w:val="auto"/>
          <w:sz w:val="22"/>
        </w:rPr>
        <w:t xml:space="preserve">kirts, grabbing bottoms, genitalia etc. </w:t>
      </w:r>
    </w:p>
    <w:p w14:paraId="197BE23E" w14:textId="40A31EBE" w:rsidR="00E247A7" w:rsidRDefault="00E247A7" w:rsidP="00522E2D">
      <w:pPr>
        <w:pStyle w:val="Title1"/>
        <w:rPr>
          <w:color w:val="auto"/>
          <w:sz w:val="22"/>
        </w:rPr>
      </w:pPr>
    </w:p>
    <w:p w14:paraId="58AE9DE8" w14:textId="77777777" w:rsidR="00E247A7" w:rsidRPr="003C15DC" w:rsidRDefault="00E247A7" w:rsidP="00E247A7">
      <w:pPr>
        <w:pStyle w:val="Title1"/>
        <w:rPr>
          <w:rFonts w:asciiTheme="minorHAnsi" w:hAnsiTheme="minorHAnsi" w:cstheme="minorHAnsi"/>
          <w:b/>
          <w:color w:val="auto"/>
          <w:sz w:val="24"/>
        </w:rPr>
      </w:pPr>
      <w:r w:rsidRPr="003C15DC">
        <w:rPr>
          <w:sz w:val="24"/>
        </w:rPr>
        <w:t>Mate Crime</w:t>
      </w:r>
    </w:p>
    <w:p w14:paraId="3DECB2A9" w14:textId="77777777" w:rsidR="00E247A7" w:rsidRDefault="00E247A7" w:rsidP="00E247A7">
      <w:pPr>
        <w:pStyle w:val="Title1"/>
        <w:rPr>
          <w:rFonts w:asciiTheme="minorHAnsi" w:hAnsiTheme="minorHAnsi" w:cstheme="minorHAnsi"/>
          <w:b/>
          <w:color w:val="auto"/>
          <w:sz w:val="22"/>
        </w:rPr>
      </w:pPr>
    </w:p>
    <w:p w14:paraId="3C8ECE05" w14:textId="77777777" w:rsidR="00E247A7" w:rsidRDefault="00E247A7" w:rsidP="00E247A7">
      <w:pPr>
        <w:pStyle w:val="Title1"/>
        <w:rPr>
          <w:rFonts w:asciiTheme="minorHAnsi" w:hAnsiTheme="minorHAnsi" w:cstheme="minorHAnsi"/>
          <w:color w:val="auto"/>
          <w:sz w:val="22"/>
        </w:rPr>
      </w:pPr>
      <w:r w:rsidRPr="00D354FB">
        <w:rPr>
          <w:rFonts w:asciiTheme="minorHAnsi" w:hAnsiTheme="minorHAnsi" w:cstheme="minorHAnsi"/>
          <w:color w:val="auto"/>
          <w:sz w:val="22"/>
        </w:rPr>
        <w:t>Mate crime happens when people with learning difficulties are befriended by someone who uses</w:t>
      </w:r>
      <w:r>
        <w:rPr>
          <w:rFonts w:asciiTheme="minorHAnsi" w:hAnsiTheme="minorHAnsi" w:cstheme="minorHAnsi"/>
          <w:color w:val="auto"/>
          <w:sz w:val="22"/>
        </w:rPr>
        <w:t xml:space="preserve"> the relationship to exploit or abuse them. For more information – </w:t>
      </w:r>
      <w:hyperlink r:id="rId21" w:history="1">
        <w:r w:rsidRPr="00553078">
          <w:rPr>
            <w:rStyle w:val="Hyperlink"/>
            <w:rFonts w:asciiTheme="minorHAnsi" w:hAnsiTheme="minorHAnsi" w:cstheme="minorHAnsi"/>
            <w:sz w:val="22"/>
          </w:rPr>
          <w:t>www.safernet.org.uk</w:t>
        </w:r>
      </w:hyperlink>
    </w:p>
    <w:p w14:paraId="4D825A60" w14:textId="77777777" w:rsidR="00E247A7" w:rsidRDefault="00E247A7" w:rsidP="00E247A7">
      <w:pPr>
        <w:pStyle w:val="Title1"/>
        <w:rPr>
          <w:rFonts w:asciiTheme="minorHAnsi" w:hAnsiTheme="minorHAnsi" w:cstheme="minorHAnsi"/>
          <w:color w:val="auto"/>
          <w:sz w:val="22"/>
        </w:rPr>
      </w:pPr>
    </w:p>
    <w:p w14:paraId="1CD1F66F" w14:textId="77777777" w:rsidR="00E247A7" w:rsidRPr="003C15DC" w:rsidRDefault="00E247A7" w:rsidP="00E247A7">
      <w:pPr>
        <w:pStyle w:val="Title1"/>
        <w:rPr>
          <w:sz w:val="24"/>
        </w:rPr>
      </w:pPr>
      <w:r w:rsidRPr="003C15DC">
        <w:rPr>
          <w:sz w:val="24"/>
        </w:rPr>
        <w:t>Online Safety and Social Media</w:t>
      </w:r>
    </w:p>
    <w:p w14:paraId="3DE7C6D5" w14:textId="77777777" w:rsidR="00E247A7" w:rsidRDefault="00E247A7" w:rsidP="00E247A7">
      <w:pPr>
        <w:pStyle w:val="Title1"/>
        <w:rPr>
          <w:sz w:val="22"/>
        </w:rPr>
      </w:pPr>
    </w:p>
    <w:p w14:paraId="7FC3B04B" w14:textId="77777777" w:rsidR="00E247A7" w:rsidRPr="00700E06" w:rsidRDefault="00E247A7" w:rsidP="00E247A7">
      <w:pPr>
        <w:pStyle w:val="Title1"/>
        <w:rPr>
          <w:rFonts w:asciiTheme="minorHAnsi" w:hAnsiTheme="minorHAnsi" w:cstheme="minorHAnsi"/>
          <w:color w:val="auto"/>
          <w:sz w:val="22"/>
        </w:rPr>
      </w:pPr>
      <w:r w:rsidRPr="00700E06">
        <w:rPr>
          <w:rFonts w:asciiTheme="minorHAnsi" w:hAnsiTheme="minorHAnsi" w:cstheme="minorHAnsi"/>
          <w:color w:val="auto"/>
          <w:sz w:val="22"/>
        </w:rPr>
        <w:t xml:space="preserve">All staff, volunteers, SCPs and contractors, if relevant, are trained in and receive regular updates in e-safety and recognizing and reporting concerns. Our policies recognize that Internet Safety is a whole team/organization responsibility which includes learners and their parents and </w:t>
      </w:r>
      <w:proofErr w:type="spellStart"/>
      <w:r w:rsidRPr="00700E06">
        <w:rPr>
          <w:rFonts w:asciiTheme="minorHAnsi" w:hAnsiTheme="minorHAnsi" w:cstheme="minorHAnsi"/>
          <w:color w:val="auto"/>
          <w:sz w:val="22"/>
        </w:rPr>
        <w:t>carers</w:t>
      </w:r>
      <w:proofErr w:type="spellEnd"/>
      <w:r w:rsidRPr="00700E06">
        <w:rPr>
          <w:rFonts w:asciiTheme="minorHAnsi" w:hAnsiTheme="minorHAnsi" w:cstheme="minorHAnsi"/>
          <w:color w:val="auto"/>
          <w:sz w:val="22"/>
        </w:rPr>
        <w:t>.</w:t>
      </w:r>
    </w:p>
    <w:p w14:paraId="114F2210" w14:textId="77777777" w:rsidR="00E247A7" w:rsidRPr="00700E06" w:rsidRDefault="00E247A7" w:rsidP="00E247A7">
      <w:pPr>
        <w:pStyle w:val="Title1"/>
        <w:rPr>
          <w:rFonts w:asciiTheme="minorHAnsi" w:hAnsiTheme="minorHAnsi" w:cstheme="minorHAnsi"/>
          <w:color w:val="auto"/>
          <w:sz w:val="22"/>
        </w:rPr>
      </w:pPr>
    </w:p>
    <w:p w14:paraId="23DA7A2F" w14:textId="77777777" w:rsidR="00E247A7" w:rsidRPr="00700E06" w:rsidRDefault="00E247A7" w:rsidP="00E247A7">
      <w:pPr>
        <w:pStyle w:val="Title1"/>
        <w:rPr>
          <w:rFonts w:asciiTheme="minorHAnsi" w:hAnsiTheme="minorHAnsi" w:cstheme="minorHAnsi"/>
          <w:color w:val="auto"/>
          <w:sz w:val="22"/>
        </w:rPr>
      </w:pPr>
      <w:r w:rsidRPr="00700E06">
        <w:rPr>
          <w:rFonts w:asciiTheme="minorHAnsi" w:hAnsiTheme="minorHAnsi" w:cstheme="minorHAnsi"/>
          <w:color w:val="auto"/>
          <w:sz w:val="22"/>
        </w:rPr>
        <w:t>Children, young people and adults at risk may expose themselves to danger, whether knowingly or unknowingly, when using the Internet and other technologies. Additionally, some children, young children and adults at risk may find themselves involved in activities which are inappropriate or possibly illegal.</w:t>
      </w:r>
    </w:p>
    <w:p w14:paraId="0F8E23A9" w14:textId="77777777" w:rsidR="00E247A7" w:rsidRPr="00700E06" w:rsidRDefault="00E247A7" w:rsidP="00E247A7">
      <w:pPr>
        <w:pStyle w:val="Title1"/>
        <w:rPr>
          <w:rFonts w:asciiTheme="minorHAnsi" w:hAnsiTheme="minorHAnsi" w:cstheme="minorHAnsi"/>
          <w:color w:val="auto"/>
          <w:sz w:val="22"/>
        </w:rPr>
      </w:pPr>
    </w:p>
    <w:p w14:paraId="5AFAC1EA" w14:textId="77777777" w:rsidR="00E247A7" w:rsidRPr="00700E06" w:rsidRDefault="00E247A7" w:rsidP="00E247A7">
      <w:pPr>
        <w:pStyle w:val="Title1"/>
        <w:rPr>
          <w:rFonts w:asciiTheme="minorHAnsi" w:hAnsiTheme="minorHAnsi" w:cstheme="minorHAnsi"/>
          <w:color w:val="auto"/>
          <w:sz w:val="22"/>
        </w:rPr>
      </w:pPr>
      <w:r w:rsidRPr="00700E06">
        <w:rPr>
          <w:rFonts w:asciiTheme="minorHAnsi" w:hAnsiTheme="minorHAnsi" w:cstheme="minorHAnsi"/>
          <w:color w:val="auto"/>
          <w:sz w:val="22"/>
        </w:rPr>
        <w:t xml:space="preserve">LCG therefore recognizes our responsibility to educate or learners, teaching them the appropriate </w:t>
      </w:r>
      <w:proofErr w:type="spellStart"/>
      <w:r w:rsidRPr="00700E06">
        <w:rPr>
          <w:rFonts w:asciiTheme="minorHAnsi" w:hAnsiTheme="minorHAnsi" w:cstheme="minorHAnsi"/>
          <w:color w:val="auto"/>
          <w:sz w:val="22"/>
        </w:rPr>
        <w:t>behaviours</w:t>
      </w:r>
      <w:proofErr w:type="spellEnd"/>
      <w:r w:rsidRPr="00700E06">
        <w:rPr>
          <w:rFonts w:asciiTheme="minorHAnsi" w:hAnsiTheme="minorHAnsi" w:cstheme="minorHAnsi"/>
          <w:color w:val="auto"/>
          <w:sz w:val="22"/>
        </w:rPr>
        <w:t xml:space="preserve"> and critical thinking skills to enable them to remain both safe and legal when using the Internet and related technologies. These issues are addressed within the learner journey, within relevant policies and procedures and with parents and </w:t>
      </w:r>
      <w:proofErr w:type="spellStart"/>
      <w:r w:rsidRPr="00700E06">
        <w:rPr>
          <w:rFonts w:asciiTheme="minorHAnsi" w:hAnsiTheme="minorHAnsi" w:cstheme="minorHAnsi"/>
          <w:color w:val="auto"/>
          <w:sz w:val="22"/>
        </w:rPr>
        <w:t>carers</w:t>
      </w:r>
      <w:proofErr w:type="spellEnd"/>
      <w:r w:rsidRPr="00700E06">
        <w:rPr>
          <w:rFonts w:asciiTheme="minorHAnsi" w:hAnsiTheme="minorHAnsi" w:cstheme="minorHAnsi"/>
          <w:color w:val="auto"/>
          <w:sz w:val="22"/>
        </w:rPr>
        <w:t>.</w:t>
      </w:r>
    </w:p>
    <w:p w14:paraId="60EE1EB3" w14:textId="77777777" w:rsidR="00E247A7" w:rsidRPr="00700E06" w:rsidRDefault="00E247A7" w:rsidP="00E247A7">
      <w:pPr>
        <w:pStyle w:val="Title1"/>
        <w:rPr>
          <w:rFonts w:asciiTheme="minorHAnsi" w:hAnsiTheme="minorHAnsi" w:cstheme="minorHAnsi"/>
          <w:color w:val="auto"/>
          <w:sz w:val="22"/>
        </w:rPr>
      </w:pPr>
    </w:p>
    <w:p w14:paraId="2A1C9A10" w14:textId="77777777" w:rsidR="00E247A7" w:rsidRPr="00700E06" w:rsidRDefault="00E247A7" w:rsidP="00E247A7">
      <w:pPr>
        <w:pStyle w:val="Title1"/>
        <w:rPr>
          <w:rFonts w:asciiTheme="minorHAnsi" w:hAnsiTheme="minorHAnsi" w:cstheme="minorHAnsi"/>
          <w:color w:val="auto"/>
          <w:sz w:val="22"/>
        </w:rPr>
      </w:pPr>
      <w:r w:rsidRPr="00700E06">
        <w:rPr>
          <w:rFonts w:asciiTheme="minorHAnsi" w:hAnsiTheme="minorHAnsi" w:cstheme="minorHAnsi"/>
          <w:color w:val="auto"/>
          <w:sz w:val="22"/>
        </w:rPr>
        <w:t>LCG will ensure filters are in place to prevent access to unsuitable sites and we will monitor and report monthly on the use of the network and internet to ensure that any learner, staff, associate, volunteer, SCP or contractor attempting to access inappropriate, harmful or indecent images are found, then the police will be informed immediately and LCG  will fully support their investigation. If involving a staff member/volunteer, immediate suspension, in line with the disciplinary process, will immediately take effect and the managing safeguarding and prevent allegations procedure may need to be instigated by the lead DSPO. LCG will take the police advice when learners are involved as to whether the relevant commissioner should be informed.</w:t>
      </w:r>
    </w:p>
    <w:p w14:paraId="264F13E8" w14:textId="77777777" w:rsidR="00E247A7" w:rsidRPr="00700E06" w:rsidRDefault="00E247A7" w:rsidP="00E247A7">
      <w:pPr>
        <w:pStyle w:val="Title1"/>
        <w:rPr>
          <w:rFonts w:asciiTheme="minorHAnsi" w:hAnsiTheme="minorHAnsi" w:cstheme="minorHAnsi"/>
          <w:color w:val="auto"/>
          <w:sz w:val="22"/>
        </w:rPr>
      </w:pPr>
    </w:p>
    <w:p w14:paraId="42BB78AF" w14:textId="77777777" w:rsidR="00E247A7" w:rsidRDefault="00E247A7" w:rsidP="00E247A7">
      <w:pPr>
        <w:pStyle w:val="Title1"/>
        <w:rPr>
          <w:rFonts w:asciiTheme="minorHAnsi" w:hAnsiTheme="minorHAnsi" w:cstheme="minorHAnsi"/>
          <w:color w:val="auto"/>
          <w:sz w:val="22"/>
        </w:rPr>
      </w:pPr>
      <w:r w:rsidRPr="00700E06">
        <w:rPr>
          <w:rFonts w:asciiTheme="minorHAnsi" w:hAnsiTheme="minorHAnsi" w:cstheme="minorHAnsi"/>
          <w:color w:val="auto"/>
          <w:sz w:val="22"/>
        </w:rPr>
        <w:t>The welfare and protection of our children and adults at risk is paramount and consideration should always be given as to whether the use of photography will place them at risk.</w:t>
      </w:r>
      <w:r>
        <w:rPr>
          <w:rFonts w:asciiTheme="minorHAnsi" w:hAnsiTheme="minorHAnsi" w:cstheme="minorHAnsi"/>
          <w:color w:val="auto"/>
          <w:sz w:val="22"/>
        </w:rPr>
        <w:t xml:space="preserve"> Images may be used to harm children or adults at risk, for example as a preliminary to grooming or by displaying them inappropriately on the internet, particularly social networking sites. For this reason, consent must be sought from those with parental responsibilities (this may include the Local Authority in the case of looked after children)</w:t>
      </w:r>
    </w:p>
    <w:p w14:paraId="2D119D67" w14:textId="77777777" w:rsidR="00E247A7" w:rsidRDefault="00E247A7" w:rsidP="00E247A7">
      <w:pPr>
        <w:pStyle w:val="Title1"/>
        <w:rPr>
          <w:rFonts w:asciiTheme="minorHAnsi" w:hAnsiTheme="minorHAnsi" w:cstheme="minorHAnsi"/>
          <w:color w:val="auto"/>
          <w:sz w:val="22"/>
        </w:rPr>
      </w:pPr>
    </w:p>
    <w:p w14:paraId="17D04B5E" w14:textId="77777777" w:rsidR="00E247A7" w:rsidRDefault="00E247A7" w:rsidP="00E247A7">
      <w:pPr>
        <w:pStyle w:val="Title1"/>
        <w:rPr>
          <w:rFonts w:asciiTheme="minorHAnsi" w:hAnsiTheme="minorHAnsi" w:cstheme="minorHAnsi"/>
          <w:color w:val="auto"/>
          <w:sz w:val="22"/>
        </w:rPr>
      </w:pPr>
      <w:r>
        <w:rPr>
          <w:rFonts w:asciiTheme="minorHAnsi" w:hAnsiTheme="minorHAnsi" w:cstheme="minorHAnsi"/>
          <w:color w:val="auto"/>
          <w:sz w:val="22"/>
        </w:rPr>
        <w:t>We are aware of the Safeguarding Partners escalation procedures for raising concerns in respect of poor practice and recognize our responsibility to utilize these as and when necessary, in the interest of safeguarding and promoting the welfare of children and vulnerable adults.</w:t>
      </w:r>
    </w:p>
    <w:p w14:paraId="2CE80B8C" w14:textId="77777777" w:rsidR="00E247A7" w:rsidRDefault="00E247A7" w:rsidP="00E247A7">
      <w:pPr>
        <w:pStyle w:val="Title1"/>
        <w:rPr>
          <w:rFonts w:asciiTheme="minorHAnsi" w:hAnsiTheme="minorHAnsi" w:cstheme="minorHAnsi"/>
          <w:color w:val="auto"/>
          <w:sz w:val="22"/>
        </w:rPr>
      </w:pPr>
    </w:p>
    <w:p w14:paraId="5D0FCEC0" w14:textId="77777777" w:rsidR="00E247A7" w:rsidRDefault="00E247A7" w:rsidP="00E247A7">
      <w:pPr>
        <w:pStyle w:val="Title1"/>
        <w:rPr>
          <w:rFonts w:asciiTheme="minorHAnsi" w:hAnsiTheme="minorHAnsi" w:cstheme="minorHAnsi"/>
          <w:color w:val="auto"/>
          <w:sz w:val="22"/>
        </w:rPr>
      </w:pPr>
      <w:r>
        <w:rPr>
          <w:rFonts w:asciiTheme="minorHAnsi" w:hAnsiTheme="minorHAnsi" w:cstheme="minorHAnsi"/>
          <w:color w:val="auto"/>
          <w:sz w:val="22"/>
        </w:rPr>
        <w:t>Online safety also involves being aware of the risks to young people, our staff/volunteers and adults at risk when communicating via the Internet, digital and mobile devices and using social media. Social media includes blogs, Wikis, online communities, and social networking sites such as Facebook and Twitter.</w:t>
      </w:r>
    </w:p>
    <w:p w14:paraId="427B943C" w14:textId="77777777" w:rsidR="00E247A7" w:rsidRDefault="00E247A7" w:rsidP="00E247A7">
      <w:pPr>
        <w:pStyle w:val="Title1"/>
        <w:rPr>
          <w:rFonts w:asciiTheme="minorHAnsi" w:hAnsiTheme="minorHAnsi" w:cstheme="minorHAnsi"/>
          <w:color w:val="auto"/>
          <w:sz w:val="22"/>
        </w:rPr>
      </w:pPr>
    </w:p>
    <w:p w14:paraId="19F29EA3" w14:textId="77777777" w:rsidR="00E247A7" w:rsidRDefault="00E247A7" w:rsidP="00E247A7">
      <w:pPr>
        <w:pStyle w:val="Title1"/>
        <w:rPr>
          <w:rFonts w:asciiTheme="minorHAnsi" w:hAnsiTheme="minorHAnsi" w:cstheme="minorHAnsi"/>
          <w:color w:val="auto"/>
          <w:sz w:val="22"/>
        </w:rPr>
      </w:pPr>
      <w:r>
        <w:rPr>
          <w:rFonts w:asciiTheme="minorHAnsi" w:hAnsiTheme="minorHAnsi" w:cstheme="minorHAnsi"/>
          <w:color w:val="auto"/>
          <w:sz w:val="22"/>
        </w:rPr>
        <w:t>As an organization working with young people, LCG acknowledges the impact and involvement that social networking sites such as Facebook and Twitter have on the lives of young people, and their role in the ways which they interact with each other. These tools are used by LCG to encourage young people in their projects and involvement with gratitude activities. At the same time, we recognize the dangers and potential risks that these sites can pose to both young people and LCG staff/volunteers, and that they have the potential to be abused as a means of interacting with young people.</w:t>
      </w:r>
    </w:p>
    <w:p w14:paraId="0BBC88B8" w14:textId="77777777" w:rsidR="00E247A7" w:rsidRDefault="00E247A7" w:rsidP="00E247A7">
      <w:pPr>
        <w:pStyle w:val="Title1"/>
        <w:rPr>
          <w:rFonts w:asciiTheme="minorHAnsi" w:hAnsiTheme="minorHAnsi" w:cstheme="minorHAnsi"/>
          <w:color w:val="auto"/>
          <w:sz w:val="22"/>
        </w:rPr>
      </w:pPr>
    </w:p>
    <w:p w14:paraId="5AD5A27B" w14:textId="77777777" w:rsidR="00E247A7" w:rsidRDefault="00E247A7" w:rsidP="00E247A7">
      <w:pPr>
        <w:pStyle w:val="Title1"/>
        <w:rPr>
          <w:rFonts w:asciiTheme="minorHAnsi" w:hAnsiTheme="minorHAnsi" w:cstheme="minorHAnsi"/>
          <w:color w:val="auto"/>
          <w:sz w:val="22"/>
        </w:rPr>
      </w:pPr>
      <w:r>
        <w:rPr>
          <w:rFonts w:asciiTheme="minorHAnsi" w:hAnsiTheme="minorHAnsi" w:cstheme="minorHAnsi"/>
          <w:color w:val="auto"/>
          <w:sz w:val="22"/>
        </w:rPr>
        <w:t xml:space="preserve">There is a wide range of ways to communicate with young people and this is a rapidly changing environment as new technologies, applications and social media sites merge. No Code of Conduct for e-safety can cover </w:t>
      </w:r>
      <w:proofErr w:type="gramStart"/>
      <w:r>
        <w:rPr>
          <w:rFonts w:asciiTheme="minorHAnsi" w:hAnsiTheme="minorHAnsi" w:cstheme="minorHAnsi"/>
          <w:color w:val="auto"/>
          <w:sz w:val="22"/>
        </w:rPr>
        <w:t>all of</w:t>
      </w:r>
      <w:proofErr w:type="gramEnd"/>
      <w:r>
        <w:rPr>
          <w:rFonts w:asciiTheme="minorHAnsi" w:hAnsiTheme="minorHAnsi" w:cstheme="minorHAnsi"/>
          <w:color w:val="auto"/>
          <w:sz w:val="22"/>
        </w:rPr>
        <w:t xml:space="preserve"> these separately. However, there are broad principles that we expect all staff/volunteers to adhere to in order to safeguard young people and themselves in respect of using all these forms of media, devices, apps and social networking sites.</w:t>
      </w:r>
    </w:p>
    <w:p w14:paraId="27DE5622" w14:textId="77777777" w:rsidR="001266D6" w:rsidRPr="001266D6" w:rsidRDefault="001266D6" w:rsidP="00522E2D">
      <w:pPr>
        <w:pStyle w:val="Title1"/>
        <w:rPr>
          <w:color w:val="auto"/>
          <w:sz w:val="22"/>
        </w:rPr>
      </w:pPr>
    </w:p>
    <w:p w14:paraId="35FE6433" w14:textId="57D01703" w:rsidR="00522E2D" w:rsidRPr="003C15DC" w:rsidRDefault="00522E2D" w:rsidP="00522E2D">
      <w:pPr>
        <w:pStyle w:val="Title1"/>
        <w:rPr>
          <w:sz w:val="24"/>
        </w:rPr>
      </w:pPr>
      <w:r w:rsidRPr="003C15DC">
        <w:rPr>
          <w:sz w:val="24"/>
        </w:rPr>
        <w:t>Sex</w:t>
      </w:r>
      <w:r w:rsidR="00DE4F1C" w:rsidRPr="003C15DC">
        <w:rPr>
          <w:sz w:val="24"/>
        </w:rPr>
        <w:t>ting</w:t>
      </w:r>
    </w:p>
    <w:p w14:paraId="650FC021" w14:textId="284A9D5D" w:rsidR="00DE4F1C" w:rsidRDefault="00DE4F1C" w:rsidP="00522E2D">
      <w:pPr>
        <w:pStyle w:val="Title1"/>
        <w:rPr>
          <w:sz w:val="22"/>
        </w:rPr>
      </w:pPr>
    </w:p>
    <w:p w14:paraId="5183B76D" w14:textId="17522CB7" w:rsidR="00DE4F1C" w:rsidRDefault="00DE4F1C" w:rsidP="00522E2D">
      <w:pPr>
        <w:pStyle w:val="Title1"/>
        <w:rPr>
          <w:color w:val="auto"/>
          <w:sz w:val="22"/>
        </w:rPr>
      </w:pPr>
      <w:r>
        <w:rPr>
          <w:color w:val="auto"/>
          <w:sz w:val="22"/>
        </w:rPr>
        <w:t>Sexting means sending sexually</w:t>
      </w:r>
      <w:r w:rsidR="0003647D">
        <w:rPr>
          <w:color w:val="auto"/>
          <w:sz w:val="22"/>
        </w:rPr>
        <w:t xml:space="preserve"> explicit messages and/or suggestive images, such as nudes. while the name suggests that this Is only done via text message, these types of </w:t>
      </w:r>
      <w:r w:rsidR="00C94C32">
        <w:rPr>
          <w:color w:val="auto"/>
          <w:sz w:val="22"/>
        </w:rPr>
        <w:t>messages</w:t>
      </w:r>
      <w:r w:rsidR="0003647D">
        <w:rPr>
          <w:color w:val="auto"/>
          <w:sz w:val="22"/>
        </w:rPr>
        <w:t xml:space="preserve"> can be via any messaging service, including emails and social </w:t>
      </w:r>
      <w:r w:rsidR="008A5EE3">
        <w:rPr>
          <w:color w:val="auto"/>
          <w:sz w:val="22"/>
        </w:rPr>
        <w:t>media.</w:t>
      </w:r>
    </w:p>
    <w:p w14:paraId="39DDB765" w14:textId="09D16CBF" w:rsidR="004A2A07" w:rsidRDefault="004A2A07" w:rsidP="00522E2D">
      <w:pPr>
        <w:pStyle w:val="Title1"/>
        <w:rPr>
          <w:color w:val="auto"/>
          <w:sz w:val="22"/>
        </w:rPr>
      </w:pPr>
    </w:p>
    <w:p w14:paraId="424580B4" w14:textId="3CDAC69B" w:rsidR="004A2A07" w:rsidRDefault="004A2A07" w:rsidP="00522E2D">
      <w:pPr>
        <w:pStyle w:val="Title1"/>
        <w:rPr>
          <w:color w:val="auto"/>
          <w:sz w:val="22"/>
        </w:rPr>
      </w:pPr>
      <w:r>
        <w:rPr>
          <w:color w:val="auto"/>
          <w:sz w:val="22"/>
        </w:rPr>
        <w:t xml:space="preserve">This also means that sexts can be sent or received via </w:t>
      </w:r>
      <w:proofErr w:type="gramStart"/>
      <w:r>
        <w:rPr>
          <w:color w:val="auto"/>
          <w:sz w:val="22"/>
        </w:rPr>
        <w:t>a number of</w:t>
      </w:r>
      <w:proofErr w:type="gramEnd"/>
      <w:r>
        <w:rPr>
          <w:color w:val="auto"/>
          <w:sz w:val="22"/>
        </w:rPr>
        <w:t xml:space="preserve"> electronic </w:t>
      </w:r>
      <w:r w:rsidR="008A5EE3">
        <w:rPr>
          <w:color w:val="auto"/>
          <w:sz w:val="22"/>
        </w:rPr>
        <w:t>devices</w:t>
      </w:r>
      <w:r>
        <w:rPr>
          <w:color w:val="auto"/>
          <w:sz w:val="22"/>
        </w:rPr>
        <w:t>, such as smart phones, computers and tablets.</w:t>
      </w:r>
    </w:p>
    <w:p w14:paraId="61DB62A9" w14:textId="3864DD30" w:rsidR="004A2A07" w:rsidRDefault="004A2A07" w:rsidP="00522E2D">
      <w:pPr>
        <w:pStyle w:val="Title1"/>
        <w:rPr>
          <w:color w:val="auto"/>
          <w:sz w:val="22"/>
        </w:rPr>
      </w:pPr>
    </w:p>
    <w:p w14:paraId="10865494" w14:textId="625034FB" w:rsidR="004A2A07" w:rsidRDefault="004A2A07" w:rsidP="00522E2D">
      <w:pPr>
        <w:pStyle w:val="Title1"/>
        <w:rPr>
          <w:color w:val="auto"/>
          <w:sz w:val="22"/>
        </w:rPr>
      </w:pPr>
      <w:r>
        <w:rPr>
          <w:color w:val="auto"/>
          <w:sz w:val="22"/>
        </w:rPr>
        <w:t xml:space="preserve">If a child Is under the age of 18, It Is Illegal for them to take a nude photo of themselves or a friend, as well as distributing them. even though the age of sexual content Is 16, the Protection of Children Act means It Is </w:t>
      </w:r>
      <w:r w:rsidR="00C94C32">
        <w:rPr>
          <w:color w:val="auto"/>
          <w:sz w:val="22"/>
        </w:rPr>
        <w:t>against</w:t>
      </w:r>
      <w:r>
        <w:rPr>
          <w:color w:val="auto"/>
          <w:sz w:val="22"/>
        </w:rPr>
        <w:t xml:space="preserve"> the law for a child to share a sexual Image, even If It Is with someone who Is also under the age of 18.</w:t>
      </w:r>
    </w:p>
    <w:p w14:paraId="01D552A5" w14:textId="6FD03504" w:rsidR="004A2A07" w:rsidRDefault="004A2A07" w:rsidP="00522E2D">
      <w:pPr>
        <w:pStyle w:val="Title1"/>
        <w:rPr>
          <w:color w:val="auto"/>
          <w:sz w:val="22"/>
        </w:rPr>
      </w:pPr>
    </w:p>
    <w:p w14:paraId="218ED9B0" w14:textId="0BDDAAB7" w:rsidR="004A2A07" w:rsidRDefault="004A2A07" w:rsidP="00522E2D">
      <w:pPr>
        <w:pStyle w:val="Title1"/>
        <w:rPr>
          <w:color w:val="auto"/>
          <w:sz w:val="22"/>
        </w:rPr>
      </w:pPr>
      <w:r>
        <w:rPr>
          <w:color w:val="auto"/>
          <w:sz w:val="22"/>
        </w:rPr>
        <w:t xml:space="preserve">Images covered </w:t>
      </w:r>
      <w:r w:rsidR="00C94C32">
        <w:rPr>
          <w:color w:val="auto"/>
          <w:sz w:val="22"/>
        </w:rPr>
        <w:t>under</w:t>
      </w:r>
      <w:r>
        <w:rPr>
          <w:color w:val="auto"/>
          <w:sz w:val="22"/>
        </w:rPr>
        <w:t xml:space="preserve"> the law </w:t>
      </w:r>
      <w:r w:rsidR="00C94C32">
        <w:rPr>
          <w:color w:val="auto"/>
          <w:sz w:val="22"/>
        </w:rPr>
        <w:t>include</w:t>
      </w:r>
      <w:r>
        <w:rPr>
          <w:color w:val="auto"/>
          <w:sz w:val="22"/>
        </w:rPr>
        <w:t>, but are not limited to, naked pictures, topless photos of girls, any sex acts and sexual Images In underwear. If It Is found that a child under the age of 18 Is In possession of any of these, has been sending them or taking these types of photos, the police can record It as a crime.</w:t>
      </w:r>
    </w:p>
    <w:p w14:paraId="164B305E" w14:textId="5D8B31C1" w:rsidR="004A2A07" w:rsidRDefault="004A2A07" w:rsidP="00522E2D">
      <w:pPr>
        <w:pStyle w:val="Title1"/>
        <w:rPr>
          <w:color w:val="auto"/>
          <w:sz w:val="22"/>
        </w:rPr>
      </w:pPr>
    </w:p>
    <w:p w14:paraId="4E633CD3" w14:textId="3A70CDD3" w:rsidR="004A2A07" w:rsidRPr="003C15DC" w:rsidRDefault="004A2A07" w:rsidP="004A2A07">
      <w:pPr>
        <w:pStyle w:val="Title1"/>
        <w:rPr>
          <w:sz w:val="24"/>
        </w:rPr>
      </w:pPr>
      <w:r w:rsidRPr="003C15DC">
        <w:rPr>
          <w:sz w:val="24"/>
        </w:rPr>
        <w:t>Modern Slavery</w:t>
      </w:r>
    </w:p>
    <w:p w14:paraId="1494E103" w14:textId="2E88DCE6" w:rsidR="004A2A07" w:rsidRDefault="004A2A07" w:rsidP="004A2A07">
      <w:pPr>
        <w:pStyle w:val="Title1"/>
        <w:rPr>
          <w:sz w:val="22"/>
        </w:rPr>
      </w:pPr>
    </w:p>
    <w:p w14:paraId="538F2EDB" w14:textId="2FBC5ECA" w:rsidR="004A2A07" w:rsidRPr="004A2A07" w:rsidRDefault="004A2A07" w:rsidP="004A2A07">
      <w:pPr>
        <w:pStyle w:val="Title1"/>
        <w:rPr>
          <w:rFonts w:asciiTheme="minorHAnsi" w:hAnsiTheme="minorHAnsi" w:cstheme="minorHAnsi"/>
          <w:color w:val="auto"/>
          <w:sz w:val="22"/>
        </w:rPr>
      </w:pPr>
      <w:r w:rsidRPr="004A2A07">
        <w:rPr>
          <w:rFonts w:asciiTheme="minorHAnsi" w:hAnsiTheme="minorHAnsi" w:cstheme="minorHAnsi"/>
          <w:color w:val="auto"/>
          <w:sz w:val="22"/>
        </w:rPr>
        <w:t xml:space="preserve">Modern Slavery examples </w:t>
      </w:r>
      <w:r w:rsidR="00F43069" w:rsidRPr="004A2A07">
        <w:rPr>
          <w:rFonts w:asciiTheme="minorHAnsi" w:hAnsiTheme="minorHAnsi" w:cstheme="minorHAnsi"/>
          <w:color w:val="auto"/>
          <w:sz w:val="22"/>
        </w:rPr>
        <w:t>include</w:t>
      </w:r>
      <w:r w:rsidRPr="004A2A07">
        <w:rPr>
          <w:rFonts w:asciiTheme="minorHAnsi" w:hAnsiTheme="minorHAnsi" w:cstheme="minorHAnsi"/>
          <w:color w:val="auto"/>
          <w:sz w:val="22"/>
        </w:rPr>
        <w:t xml:space="preserve"> forced </w:t>
      </w:r>
      <w:proofErr w:type="spellStart"/>
      <w:r w:rsidRPr="004A2A07">
        <w:rPr>
          <w:rFonts w:asciiTheme="minorHAnsi" w:hAnsiTheme="minorHAnsi" w:cstheme="minorHAnsi"/>
          <w:color w:val="auto"/>
          <w:sz w:val="22"/>
        </w:rPr>
        <w:t>labour</w:t>
      </w:r>
      <w:proofErr w:type="spellEnd"/>
      <w:r w:rsidRPr="004A2A07">
        <w:rPr>
          <w:rFonts w:asciiTheme="minorHAnsi" w:hAnsiTheme="minorHAnsi" w:cstheme="minorHAnsi"/>
          <w:color w:val="auto"/>
          <w:sz w:val="22"/>
        </w:rPr>
        <w:t xml:space="preserve">, debt bondage, </w:t>
      </w:r>
      <w:r w:rsidR="00C94C32" w:rsidRPr="004A2A07">
        <w:rPr>
          <w:rFonts w:asciiTheme="minorHAnsi" w:hAnsiTheme="minorHAnsi" w:cstheme="minorHAnsi"/>
          <w:color w:val="auto"/>
          <w:sz w:val="22"/>
        </w:rPr>
        <w:t>sexual</w:t>
      </w:r>
      <w:r w:rsidRPr="004A2A07">
        <w:rPr>
          <w:rFonts w:asciiTheme="minorHAnsi" w:hAnsiTheme="minorHAnsi" w:cstheme="minorHAnsi"/>
          <w:color w:val="auto"/>
          <w:sz w:val="22"/>
        </w:rPr>
        <w:t xml:space="preserve"> or criminal exploitation, domestic servitude and trafficking.</w:t>
      </w:r>
    </w:p>
    <w:p w14:paraId="0AA73C83" w14:textId="4CC930CD" w:rsidR="004A2A07" w:rsidRPr="004A2A07" w:rsidRDefault="004A2A07" w:rsidP="004A2A07">
      <w:pPr>
        <w:pStyle w:val="Title1"/>
        <w:rPr>
          <w:rFonts w:asciiTheme="minorHAnsi" w:hAnsiTheme="minorHAnsi" w:cstheme="minorHAnsi"/>
          <w:color w:val="auto"/>
          <w:sz w:val="22"/>
        </w:rPr>
      </w:pPr>
    </w:p>
    <w:p w14:paraId="5D61FFB0" w14:textId="1250CB27" w:rsidR="004A2A07" w:rsidRDefault="004A2A07" w:rsidP="004A2A07">
      <w:pPr>
        <w:pStyle w:val="Title1"/>
        <w:rPr>
          <w:rFonts w:asciiTheme="minorHAnsi" w:hAnsiTheme="minorHAnsi" w:cstheme="minorHAnsi"/>
          <w:color w:val="auto"/>
          <w:sz w:val="22"/>
        </w:rPr>
      </w:pPr>
      <w:r w:rsidRPr="004A2A07">
        <w:rPr>
          <w:rFonts w:asciiTheme="minorHAnsi" w:hAnsiTheme="minorHAnsi" w:cstheme="minorHAnsi"/>
          <w:color w:val="auto"/>
          <w:sz w:val="22"/>
        </w:rPr>
        <w:t xml:space="preserve">Under the </w:t>
      </w:r>
      <w:r w:rsidR="00C94C32" w:rsidRPr="004A2A07">
        <w:rPr>
          <w:rFonts w:asciiTheme="minorHAnsi" w:hAnsiTheme="minorHAnsi" w:cstheme="minorHAnsi"/>
          <w:color w:val="auto"/>
          <w:sz w:val="22"/>
        </w:rPr>
        <w:t>Modern</w:t>
      </w:r>
      <w:r w:rsidRPr="004A2A07">
        <w:rPr>
          <w:rFonts w:asciiTheme="minorHAnsi" w:hAnsiTheme="minorHAnsi" w:cstheme="minorHAnsi"/>
          <w:color w:val="auto"/>
          <w:sz w:val="22"/>
        </w:rPr>
        <w:t xml:space="preserve"> Slavery Act 2015, we are required to ensure we do not have any aspect of modern slavery within our own </w:t>
      </w:r>
      <w:proofErr w:type="spellStart"/>
      <w:r w:rsidRPr="004A2A07">
        <w:rPr>
          <w:rFonts w:asciiTheme="minorHAnsi" w:hAnsiTheme="minorHAnsi" w:cstheme="minorHAnsi"/>
          <w:color w:val="auto"/>
          <w:sz w:val="22"/>
        </w:rPr>
        <w:t>organisation</w:t>
      </w:r>
      <w:proofErr w:type="spellEnd"/>
      <w:r w:rsidRPr="004A2A07">
        <w:rPr>
          <w:rFonts w:asciiTheme="minorHAnsi" w:hAnsiTheme="minorHAnsi" w:cstheme="minorHAnsi"/>
          <w:color w:val="auto"/>
          <w:sz w:val="22"/>
        </w:rPr>
        <w:t xml:space="preserve"> and within our supply chain, as such; as such, we have to Issue a statement, published on our website, </w:t>
      </w:r>
      <w:r w:rsidR="00C94C32" w:rsidRPr="004A2A07">
        <w:rPr>
          <w:rFonts w:asciiTheme="minorHAnsi" w:hAnsiTheme="minorHAnsi" w:cstheme="minorHAnsi"/>
          <w:color w:val="auto"/>
          <w:sz w:val="22"/>
        </w:rPr>
        <w:t>which</w:t>
      </w:r>
      <w:r w:rsidRPr="004A2A07">
        <w:rPr>
          <w:rFonts w:asciiTheme="minorHAnsi" w:hAnsiTheme="minorHAnsi" w:cstheme="minorHAnsi"/>
          <w:color w:val="auto"/>
          <w:sz w:val="22"/>
        </w:rPr>
        <w:t xml:space="preserve"> clearly reflects the actions we have taken to prevent</w:t>
      </w:r>
      <w:r w:rsidRPr="004A2A07">
        <w:rPr>
          <w:color w:val="auto"/>
          <w:sz w:val="22"/>
        </w:rPr>
        <w:t xml:space="preserve"> </w:t>
      </w:r>
      <w:r w:rsidRPr="004A2A07">
        <w:rPr>
          <w:rFonts w:asciiTheme="minorHAnsi" w:hAnsiTheme="minorHAnsi" w:cstheme="minorHAnsi"/>
          <w:color w:val="auto"/>
          <w:sz w:val="22"/>
        </w:rPr>
        <w:t>and</w:t>
      </w:r>
      <w:r>
        <w:rPr>
          <w:rFonts w:asciiTheme="minorHAnsi" w:hAnsiTheme="minorHAnsi" w:cstheme="minorHAnsi"/>
          <w:color w:val="auto"/>
          <w:sz w:val="22"/>
        </w:rPr>
        <w:t xml:space="preserve"> </w:t>
      </w:r>
      <w:r w:rsidRPr="004A2A07">
        <w:rPr>
          <w:rFonts w:asciiTheme="minorHAnsi" w:hAnsiTheme="minorHAnsi" w:cstheme="minorHAnsi"/>
          <w:color w:val="auto"/>
          <w:sz w:val="22"/>
        </w:rPr>
        <w:t>ensure this.</w:t>
      </w:r>
    </w:p>
    <w:p w14:paraId="46E15D08" w14:textId="4EBADEA9" w:rsidR="004A2A07" w:rsidRDefault="004A2A07" w:rsidP="004A2A07">
      <w:pPr>
        <w:pStyle w:val="Title1"/>
        <w:rPr>
          <w:rFonts w:asciiTheme="minorHAnsi" w:hAnsiTheme="minorHAnsi" w:cstheme="minorHAnsi"/>
          <w:color w:val="auto"/>
          <w:sz w:val="22"/>
        </w:rPr>
      </w:pPr>
    </w:p>
    <w:p w14:paraId="71FCE2AB" w14:textId="02598883" w:rsidR="004A2A07" w:rsidRDefault="004A2A07" w:rsidP="004A2A07">
      <w:pPr>
        <w:pStyle w:val="Title1"/>
        <w:rPr>
          <w:rFonts w:asciiTheme="minorHAnsi" w:hAnsiTheme="minorHAnsi" w:cstheme="minorHAnsi"/>
          <w:color w:val="auto"/>
          <w:sz w:val="22"/>
        </w:rPr>
      </w:pPr>
      <w:r>
        <w:rPr>
          <w:rFonts w:asciiTheme="minorHAnsi" w:hAnsiTheme="minorHAnsi" w:cstheme="minorHAnsi"/>
          <w:color w:val="auto"/>
          <w:sz w:val="22"/>
        </w:rPr>
        <w:t xml:space="preserve">Modern </w:t>
      </w:r>
      <w:r w:rsidR="00C94C32">
        <w:rPr>
          <w:rFonts w:asciiTheme="minorHAnsi" w:hAnsiTheme="minorHAnsi" w:cstheme="minorHAnsi"/>
          <w:color w:val="auto"/>
          <w:sz w:val="22"/>
        </w:rPr>
        <w:t>Slavery</w:t>
      </w:r>
      <w:r>
        <w:rPr>
          <w:rFonts w:asciiTheme="minorHAnsi" w:hAnsiTheme="minorHAnsi" w:cstheme="minorHAnsi"/>
          <w:color w:val="auto"/>
          <w:sz w:val="22"/>
        </w:rPr>
        <w:t xml:space="preserve"> (s.1 of the Act) comprises of the following:</w:t>
      </w:r>
    </w:p>
    <w:p w14:paraId="31DF307B" w14:textId="2E592D3F" w:rsidR="004A2A07" w:rsidRPr="004A2A07" w:rsidRDefault="004A2A07" w:rsidP="008A2A8E">
      <w:pPr>
        <w:pStyle w:val="Title1"/>
        <w:numPr>
          <w:ilvl w:val="0"/>
          <w:numId w:val="7"/>
        </w:numPr>
        <w:rPr>
          <w:sz w:val="22"/>
        </w:rPr>
      </w:pPr>
      <w:r>
        <w:rPr>
          <w:rFonts w:asciiTheme="minorHAnsi" w:hAnsiTheme="minorHAnsi" w:cstheme="minorHAnsi"/>
          <w:color w:val="auto"/>
          <w:sz w:val="22"/>
        </w:rPr>
        <w:t xml:space="preserve">Slavery, servitude and forced or </w:t>
      </w:r>
      <w:r w:rsidR="00C94C32">
        <w:rPr>
          <w:rFonts w:asciiTheme="minorHAnsi" w:hAnsiTheme="minorHAnsi" w:cstheme="minorHAnsi"/>
          <w:color w:val="auto"/>
          <w:sz w:val="22"/>
        </w:rPr>
        <w:t>compulsory</w:t>
      </w:r>
      <w:r>
        <w:rPr>
          <w:rFonts w:asciiTheme="minorHAnsi" w:hAnsiTheme="minorHAnsi" w:cstheme="minorHAnsi"/>
          <w:color w:val="auto"/>
          <w:sz w:val="22"/>
        </w:rPr>
        <w:t xml:space="preserve"> </w:t>
      </w:r>
      <w:proofErr w:type="spellStart"/>
      <w:r>
        <w:rPr>
          <w:rFonts w:asciiTheme="minorHAnsi" w:hAnsiTheme="minorHAnsi" w:cstheme="minorHAnsi"/>
          <w:color w:val="auto"/>
          <w:sz w:val="22"/>
        </w:rPr>
        <w:t>labour</w:t>
      </w:r>
      <w:proofErr w:type="spellEnd"/>
    </w:p>
    <w:p w14:paraId="42D6CA41" w14:textId="6086B02A" w:rsidR="004A2A07" w:rsidRPr="00DA4554" w:rsidRDefault="004A2A07" w:rsidP="008A2A8E">
      <w:pPr>
        <w:pStyle w:val="Title1"/>
        <w:numPr>
          <w:ilvl w:val="0"/>
          <w:numId w:val="7"/>
        </w:numPr>
        <w:rPr>
          <w:sz w:val="22"/>
        </w:rPr>
      </w:pPr>
      <w:r>
        <w:rPr>
          <w:rFonts w:asciiTheme="minorHAnsi" w:hAnsiTheme="minorHAnsi" w:cstheme="minorHAnsi"/>
          <w:color w:val="auto"/>
          <w:sz w:val="22"/>
        </w:rPr>
        <w:t xml:space="preserve">2. Human Trafficking (s.2) – this is the movement of a person for the purposes of being exploited. </w:t>
      </w:r>
      <w:r w:rsidR="00DA4554">
        <w:rPr>
          <w:rFonts w:asciiTheme="minorHAnsi" w:hAnsiTheme="minorHAnsi" w:cstheme="minorHAnsi"/>
          <w:color w:val="auto"/>
          <w:sz w:val="22"/>
        </w:rPr>
        <w:t>T</w:t>
      </w:r>
      <w:r>
        <w:rPr>
          <w:rFonts w:asciiTheme="minorHAnsi" w:hAnsiTheme="minorHAnsi" w:cstheme="minorHAnsi"/>
          <w:color w:val="auto"/>
          <w:sz w:val="22"/>
        </w:rPr>
        <w:t>h</w:t>
      </w:r>
      <w:r w:rsidR="00DA4554">
        <w:rPr>
          <w:rFonts w:asciiTheme="minorHAnsi" w:hAnsiTheme="minorHAnsi" w:cstheme="minorHAnsi"/>
          <w:color w:val="auto"/>
          <w:sz w:val="22"/>
        </w:rPr>
        <w:t>ere is no minimum distance (i.e. it can be from one room to another).</w:t>
      </w:r>
    </w:p>
    <w:p w14:paraId="11CF1934" w14:textId="77777777" w:rsidR="00DA4554" w:rsidRDefault="00DA4554" w:rsidP="00DA4554">
      <w:pPr>
        <w:pStyle w:val="Title1"/>
        <w:rPr>
          <w:rFonts w:asciiTheme="minorHAnsi" w:hAnsiTheme="minorHAnsi" w:cstheme="minorHAnsi"/>
          <w:color w:val="auto"/>
          <w:sz w:val="22"/>
        </w:rPr>
      </w:pPr>
    </w:p>
    <w:p w14:paraId="2A213492" w14:textId="510688A7" w:rsidR="00DA4554" w:rsidRDefault="00DA4554" w:rsidP="00DA4554">
      <w:pPr>
        <w:pStyle w:val="Title1"/>
        <w:rPr>
          <w:rFonts w:asciiTheme="minorHAnsi" w:hAnsiTheme="minorHAnsi" w:cstheme="minorHAnsi"/>
          <w:color w:val="auto"/>
          <w:sz w:val="22"/>
        </w:rPr>
      </w:pPr>
      <w:r>
        <w:rPr>
          <w:rFonts w:asciiTheme="minorHAnsi" w:hAnsiTheme="minorHAnsi" w:cstheme="minorHAnsi"/>
          <w:color w:val="auto"/>
          <w:sz w:val="22"/>
        </w:rPr>
        <w:t>Exploitation can include (in addition to above):</w:t>
      </w:r>
    </w:p>
    <w:p w14:paraId="02B54151" w14:textId="0A8FB561" w:rsidR="00DA4554" w:rsidRDefault="00DA4554" w:rsidP="008A2A8E">
      <w:pPr>
        <w:pStyle w:val="Title1"/>
        <w:numPr>
          <w:ilvl w:val="0"/>
          <w:numId w:val="8"/>
        </w:numPr>
        <w:rPr>
          <w:rFonts w:asciiTheme="minorHAnsi" w:hAnsiTheme="minorHAnsi" w:cstheme="minorHAnsi"/>
          <w:color w:val="auto"/>
          <w:sz w:val="22"/>
        </w:rPr>
      </w:pPr>
      <w:r>
        <w:rPr>
          <w:rFonts w:asciiTheme="minorHAnsi" w:hAnsiTheme="minorHAnsi" w:cstheme="minorHAnsi"/>
          <w:color w:val="auto"/>
          <w:sz w:val="22"/>
        </w:rPr>
        <w:t xml:space="preserve">Sexual </w:t>
      </w:r>
      <w:r w:rsidR="00C94C32">
        <w:rPr>
          <w:rFonts w:asciiTheme="minorHAnsi" w:hAnsiTheme="minorHAnsi" w:cstheme="minorHAnsi"/>
          <w:color w:val="auto"/>
          <w:sz w:val="22"/>
        </w:rPr>
        <w:t>exploitation</w:t>
      </w:r>
      <w:r>
        <w:rPr>
          <w:rFonts w:asciiTheme="minorHAnsi" w:hAnsiTheme="minorHAnsi" w:cstheme="minorHAnsi"/>
          <w:color w:val="auto"/>
          <w:sz w:val="22"/>
        </w:rPr>
        <w:t xml:space="preserve"> (regardless of age of the individual being exploited</w:t>
      </w:r>
    </w:p>
    <w:p w14:paraId="7449B061" w14:textId="702B6777" w:rsidR="00DA4554" w:rsidRDefault="00C94C32" w:rsidP="008A2A8E">
      <w:pPr>
        <w:pStyle w:val="Title1"/>
        <w:numPr>
          <w:ilvl w:val="0"/>
          <w:numId w:val="8"/>
        </w:numPr>
        <w:rPr>
          <w:rFonts w:asciiTheme="minorHAnsi" w:hAnsiTheme="minorHAnsi" w:cstheme="minorHAnsi"/>
          <w:color w:val="auto"/>
          <w:sz w:val="22"/>
        </w:rPr>
      </w:pPr>
      <w:r>
        <w:rPr>
          <w:rFonts w:asciiTheme="minorHAnsi" w:hAnsiTheme="minorHAnsi" w:cstheme="minorHAnsi"/>
          <w:color w:val="auto"/>
          <w:sz w:val="22"/>
        </w:rPr>
        <w:t>Removal</w:t>
      </w:r>
      <w:r w:rsidR="00DA4554">
        <w:rPr>
          <w:rFonts w:asciiTheme="minorHAnsi" w:hAnsiTheme="minorHAnsi" w:cstheme="minorHAnsi"/>
          <w:color w:val="auto"/>
          <w:sz w:val="22"/>
        </w:rPr>
        <w:t xml:space="preserve"> of organs</w:t>
      </w:r>
    </w:p>
    <w:p w14:paraId="571366CC" w14:textId="50AD4557" w:rsidR="00DA4554" w:rsidRDefault="00DA4554" w:rsidP="008A2A8E">
      <w:pPr>
        <w:pStyle w:val="Title1"/>
        <w:numPr>
          <w:ilvl w:val="0"/>
          <w:numId w:val="8"/>
        </w:numPr>
        <w:rPr>
          <w:rFonts w:asciiTheme="minorHAnsi" w:hAnsiTheme="minorHAnsi" w:cstheme="minorHAnsi"/>
          <w:color w:val="auto"/>
          <w:sz w:val="22"/>
        </w:rPr>
      </w:pPr>
      <w:r>
        <w:rPr>
          <w:rFonts w:asciiTheme="minorHAnsi" w:hAnsiTheme="minorHAnsi" w:cstheme="minorHAnsi"/>
          <w:color w:val="auto"/>
          <w:sz w:val="22"/>
        </w:rPr>
        <w:t>Securing services by force, threats or deception (in particular, if the individual being exploited is a child or an adult at risk).</w:t>
      </w:r>
    </w:p>
    <w:p w14:paraId="224A066E" w14:textId="0CE56C0D" w:rsidR="00C94C32" w:rsidRDefault="00C94C32" w:rsidP="00C94C32">
      <w:pPr>
        <w:pStyle w:val="Title1"/>
        <w:rPr>
          <w:rFonts w:asciiTheme="minorHAnsi" w:hAnsiTheme="minorHAnsi" w:cstheme="minorHAnsi"/>
          <w:color w:val="auto"/>
          <w:sz w:val="22"/>
        </w:rPr>
      </w:pPr>
    </w:p>
    <w:p w14:paraId="586EEA24" w14:textId="50C725E5" w:rsidR="00C94C32" w:rsidRDefault="00C94C32" w:rsidP="00C94C32">
      <w:pPr>
        <w:pStyle w:val="Title1"/>
        <w:rPr>
          <w:rFonts w:asciiTheme="minorHAnsi" w:hAnsiTheme="minorHAnsi" w:cstheme="minorHAnsi"/>
          <w:color w:val="auto"/>
          <w:sz w:val="22"/>
        </w:rPr>
      </w:pPr>
      <w:r>
        <w:rPr>
          <w:rFonts w:asciiTheme="minorHAnsi" w:hAnsiTheme="minorHAnsi" w:cstheme="minorHAnsi"/>
          <w:color w:val="auto"/>
          <w:sz w:val="22"/>
        </w:rPr>
        <w:t>Child Trafficking is child abuse; children are recruited, moved or transported and then exploited, forced to work or sold. They are often subject to multiple forms of exploitation.</w:t>
      </w:r>
    </w:p>
    <w:p w14:paraId="03059A89" w14:textId="0906332B" w:rsidR="00E247A7" w:rsidRDefault="00E247A7" w:rsidP="00C94C32">
      <w:pPr>
        <w:pStyle w:val="Title1"/>
        <w:rPr>
          <w:rFonts w:asciiTheme="minorHAnsi" w:hAnsiTheme="minorHAnsi" w:cstheme="minorHAnsi"/>
          <w:color w:val="auto"/>
          <w:sz w:val="22"/>
        </w:rPr>
      </w:pPr>
    </w:p>
    <w:p w14:paraId="1D913223" w14:textId="363747D2" w:rsidR="00E247A7" w:rsidRPr="003C15DC" w:rsidRDefault="00E247A7" w:rsidP="00E247A7">
      <w:pPr>
        <w:pStyle w:val="Title1"/>
        <w:rPr>
          <w:sz w:val="24"/>
        </w:rPr>
      </w:pPr>
      <w:r>
        <w:rPr>
          <w:sz w:val="24"/>
        </w:rPr>
        <w:t xml:space="preserve">Suicide </w:t>
      </w:r>
    </w:p>
    <w:p w14:paraId="0FC01DC5" w14:textId="77777777" w:rsidR="00E247A7" w:rsidRPr="00E247A7" w:rsidRDefault="00E247A7" w:rsidP="00E247A7">
      <w:pPr>
        <w:pStyle w:val="Title1"/>
        <w:rPr>
          <w:rFonts w:asciiTheme="minorHAnsi" w:hAnsiTheme="minorHAnsi" w:cstheme="minorHAnsi"/>
          <w:color w:val="auto"/>
          <w:sz w:val="24"/>
        </w:rPr>
      </w:pPr>
      <w:r w:rsidRPr="00E247A7">
        <w:rPr>
          <w:rFonts w:asciiTheme="minorHAnsi" w:hAnsiTheme="minorHAnsi" w:cstheme="minorHAnsi"/>
          <w:color w:val="auto"/>
          <w:sz w:val="24"/>
        </w:rPr>
        <w:t>xxx</w:t>
      </w:r>
    </w:p>
    <w:p w14:paraId="669F7E60" w14:textId="77777777" w:rsidR="00E247A7" w:rsidRPr="00DA4554" w:rsidRDefault="00E247A7" w:rsidP="00C94C32">
      <w:pPr>
        <w:pStyle w:val="Title1"/>
        <w:rPr>
          <w:rFonts w:asciiTheme="minorHAnsi" w:hAnsiTheme="minorHAnsi" w:cstheme="minorHAnsi"/>
          <w:color w:val="auto"/>
          <w:sz w:val="22"/>
        </w:rPr>
      </w:pPr>
    </w:p>
    <w:p w14:paraId="3CE178C6" w14:textId="2E3166B8" w:rsidR="00DA4554" w:rsidRPr="003C15DC" w:rsidRDefault="00496EF9" w:rsidP="00DA4554">
      <w:pPr>
        <w:pStyle w:val="Title1"/>
        <w:rPr>
          <w:sz w:val="24"/>
        </w:rPr>
      </w:pPr>
      <w:r w:rsidRPr="003C15DC">
        <w:rPr>
          <w:sz w:val="24"/>
        </w:rPr>
        <w:t>Eating Disorders</w:t>
      </w:r>
    </w:p>
    <w:p w14:paraId="383E5BAA" w14:textId="4B4F52C9" w:rsidR="00496EF9" w:rsidRDefault="00496EF9" w:rsidP="00DA4554">
      <w:pPr>
        <w:pStyle w:val="Title1"/>
        <w:rPr>
          <w:sz w:val="22"/>
        </w:rPr>
      </w:pPr>
    </w:p>
    <w:p w14:paraId="3D27D48B" w14:textId="058CA96D" w:rsidR="00496EF9" w:rsidRPr="00D81E73" w:rsidRDefault="00D81E73" w:rsidP="00DA4554">
      <w:pPr>
        <w:pStyle w:val="Title1"/>
        <w:rPr>
          <w:rFonts w:asciiTheme="minorHAnsi" w:hAnsiTheme="minorHAnsi" w:cstheme="minorHAnsi"/>
          <w:color w:val="auto"/>
          <w:sz w:val="22"/>
        </w:rPr>
      </w:pPr>
      <w:proofErr w:type="spellStart"/>
      <w:r w:rsidRPr="00D81E73">
        <w:rPr>
          <w:rFonts w:asciiTheme="minorHAnsi" w:hAnsiTheme="minorHAnsi" w:cstheme="minorHAnsi"/>
          <w:color w:val="auto"/>
          <w:sz w:val="22"/>
        </w:rPr>
        <w:t>Characterised</w:t>
      </w:r>
      <w:proofErr w:type="spellEnd"/>
      <w:r w:rsidRPr="00D81E73">
        <w:rPr>
          <w:rFonts w:asciiTheme="minorHAnsi" w:hAnsiTheme="minorHAnsi" w:cstheme="minorHAnsi"/>
          <w:color w:val="auto"/>
          <w:sz w:val="22"/>
        </w:rPr>
        <w:t xml:space="preserve"> by an abnormal attitude towards food that causes someone to change their eating habits and </w:t>
      </w:r>
      <w:proofErr w:type="spellStart"/>
      <w:r w:rsidRPr="00D81E73">
        <w:rPr>
          <w:rFonts w:asciiTheme="minorHAnsi" w:hAnsiTheme="minorHAnsi" w:cstheme="minorHAnsi"/>
          <w:color w:val="auto"/>
          <w:sz w:val="22"/>
        </w:rPr>
        <w:t>behaviour</w:t>
      </w:r>
      <w:proofErr w:type="spellEnd"/>
      <w:r w:rsidRPr="00D81E73">
        <w:rPr>
          <w:rFonts w:asciiTheme="minorHAnsi" w:hAnsiTheme="minorHAnsi" w:cstheme="minorHAnsi"/>
          <w:color w:val="auto"/>
          <w:sz w:val="22"/>
        </w:rPr>
        <w:t xml:space="preserve"> (www.nhs.co.uk/eating-disorders). [Anorexia nervosa; when a person tries to keep their weight as low as possible e.g. by starving themselves or exercising excessively. Bulimia: when a person goes through periods of binge eating and Is then deliberately sick or uses laxatives to try to control their weight. Binge eating disorder: When a person feels compelled to overeat large amounts of food in a short period of time.</w:t>
      </w:r>
    </w:p>
    <w:p w14:paraId="4000AE60" w14:textId="77777777" w:rsidR="004A2A07" w:rsidRPr="00D81E73" w:rsidRDefault="004A2A07" w:rsidP="00522E2D">
      <w:pPr>
        <w:pStyle w:val="Title1"/>
        <w:rPr>
          <w:rFonts w:asciiTheme="minorHAnsi" w:hAnsiTheme="minorHAnsi" w:cstheme="minorHAnsi"/>
          <w:color w:val="auto"/>
          <w:sz w:val="22"/>
        </w:rPr>
      </w:pPr>
    </w:p>
    <w:p w14:paraId="63AACCB4" w14:textId="2ADA11C4" w:rsidR="00522E2D" w:rsidRPr="003C15DC" w:rsidRDefault="00F43069" w:rsidP="00F50619">
      <w:pPr>
        <w:pStyle w:val="Title1"/>
        <w:rPr>
          <w:sz w:val="24"/>
        </w:rPr>
      </w:pPr>
      <w:r w:rsidRPr="003C15DC">
        <w:rPr>
          <w:sz w:val="24"/>
        </w:rPr>
        <w:t>Self-Harm</w:t>
      </w:r>
    </w:p>
    <w:p w14:paraId="7C2B5B33" w14:textId="2656BEE5" w:rsidR="00D81E73" w:rsidRDefault="00D81E73" w:rsidP="00F50619">
      <w:pPr>
        <w:pStyle w:val="Title1"/>
        <w:rPr>
          <w:sz w:val="22"/>
        </w:rPr>
      </w:pPr>
    </w:p>
    <w:p w14:paraId="68E62B55" w14:textId="0654318E" w:rsidR="00D81E73" w:rsidRPr="008A5EE3" w:rsidRDefault="00D81E73" w:rsidP="00F50619">
      <w:pPr>
        <w:pStyle w:val="Title1"/>
        <w:rPr>
          <w:rFonts w:asciiTheme="minorHAnsi" w:hAnsiTheme="minorHAnsi" w:cstheme="minorHAnsi"/>
          <w:color w:val="auto"/>
          <w:sz w:val="22"/>
        </w:rPr>
      </w:pPr>
      <w:r w:rsidRPr="008A5EE3">
        <w:rPr>
          <w:rFonts w:asciiTheme="minorHAnsi" w:hAnsiTheme="minorHAnsi" w:cstheme="minorHAnsi"/>
          <w:color w:val="auto"/>
          <w:sz w:val="22"/>
        </w:rPr>
        <w:t xml:space="preserve">The Idea of </w:t>
      </w:r>
      <w:r w:rsidR="00F43069" w:rsidRPr="008A5EE3">
        <w:rPr>
          <w:rFonts w:asciiTheme="minorHAnsi" w:hAnsiTheme="minorHAnsi" w:cstheme="minorHAnsi"/>
          <w:color w:val="auto"/>
          <w:sz w:val="22"/>
        </w:rPr>
        <w:t>self-harm</w:t>
      </w:r>
      <w:r w:rsidRPr="008A5EE3">
        <w:rPr>
          <w:rFonts w:asciiTheme="minorHAnsi" w:hAnsiTheme="minorHAnsi" w:cstheme="minorHAnsi"/>
          <w:color w:val="auto"/>
          <w:sz w:val="22"/>
        </w:rPr>
        <w:t xml:space="preserve"> </w:t>
      </w:r>
      <w:r w:rsidR="00801F6F">
        <w:rPr>
          <w:rFonts w:asciiTheme="minorHAnsi" w:hAnsiTheme="minorHAnsi" w:cstheme="minorHAnsi"/>
          <w:color w:val="auto"/>
          <w:sz w:val="22"/>
        </w:rPr>
        <w:t>i</w:t>
      </w:r>
      <w:r w:rsidRPr="008A5EE3">
        <w:rPr>
          <w:rFonts w:asciiTheme="minorHAnsi" w:hAnsiTheme="minorHAnsi" w:cstheme="minorHAnsi"/>
          <w:color w:val="auto"/>
          <w:sz w:val="22"/>
        </w:rPr>
        <w:t xml:space="preserve">s tied up </w:t>
      </w:r>
      <w:r w:rsidR="008A5EE3">
        <w:rPr>
          <w:rFonts w:asciiTheme="minorHAnsi" w:hAnsiTheme="minorHAnsi" w:cstheme="minorHAnsi"/>
          <w:color w:val="auto"/>
          <w:sz w:val="22"/>
        </w:rPr>
        <w:t>i</w:t>
      </w:r>
      <w:r w:rsidRPr="008A5EE3">
        <w:rPr>
          <w:rFonts w:asciiTheme="minorHAnsi" w:hAnsiTheme="minorHAnsi" w:cstheme="minorHAnsi"/>
          <w:color w:val="auto"/>
          <w:sz w:val="22"/>
        </w:rPr>
        <w:t xml:space="preserve">n stereotypical actions, such as cutting. </w:t>
      </w:r>
      <w:r w:rsidR="00801F6F">
        <w:rPr>
          <w:rFonts w:asciiTheme="minorHAnsi" w:hAnsiTheme="minorHAnsi" w:cstheme="minorHAnsi"/>
          <w:color w:val="auto"/>
          <w:sz w:val="22"/>
        </w:rPr>
        <w:t>H</w:t>
      </w:r>
      <w:r w:rsidRPr="008A5EE3">
        <w:rPr>
          <w:rFonts w:asciiTheme="minorHAnsi" w:hAnsiTheme="minorHAnsi" w:cstheme="minorHAnsi"/>
          <w:color w:val="auto"/>
          <w:sz w:val="22"/>
        </w:rPr>
        <w:t xml:space="preserve">owever, </w:t>
      </w:r>
      <w:r w:rsidR="00F43069" w:rsidRPr="008A5EE3">
        <w:rPr>
          <w:rFonts w:asciiTheme="minorHAnsi" w:hAnsiTheme="minorHAnsi" w:cstheme="minorHAnsi"/>
          <w:color w:val="auto"/>
          <w:sz w:val="22"/>
        </w:rPr>
        <w:t>self-harm</w:t>
      </w:r>
      <w:r w:rsidRPr="008A5EE3">
        <w:rPr>
          <w:rFonts w:asciiTheme="minorHAnsi" w:hAnsiTheme="minorHAnsi" w:cstheme="minorHAnsi"/>
          <w:color w:val="auto"/>
          <w:sz w:val="22"/>
        </w:rPr>
        <w:t xml:space="preserve"> Is </w:t>
      </w:r>
      <w:proofErr w:type="gramStart"/>
      <w:r w:rsidRPr="008A5EE3">
        <w:rPr>
          <w:rFonts w:asciiTheme="minorHAnsi" w:hAnsiTheme="minorHAnsi" w:cstheme="minorHAnsi"/>
          <w:color w:val="auto"/>
          <w:sz w:val="22"/>
        </w:rPr>
        <w:t>actually used</w:t>
      </w:r>
      <w:proofErr w:type="gramEnd"/>
      <w:r w:rsidRPr="008A5EE3">
        <w:rPr>
          <w:rFonts w:asciiTheme="minorHAnsi" w:hAnsiTheme="minorHAnsi" w:cstheme="minorHAnsi"/>
          <w:color w:val="auto"/>
          <w:sz w:val="22"/>
        </w:rPr>
        <w:t xml:space="preserve"> to describe a wide range of </w:t>
      </w:r>
      <w:proofErr w:type="spellStart"/>
      <w:r w:rsidRPr="008A5EE3">
        <w:rPr>
          <w:rFonts w:asciiTheme="minorHAnsi" w:hAnsiTheme="minorHAnsi" w:cstheme="minorHAnsi"/>
          <w:color w:val="auto"/>
          <w:sz w:val="22"/>
        </w:rPr>
        <w:t>behaviours</w:t>
      </w:r>
      <w:proofErr w:type="spellEnd"/>
      <w:r w:rsidRPr="008A5EE3">
        <w:rPr>
          <w:rFonts w:asciiTheme="minorHAnsi" w:hAnsiTheme="minorHAnsi" w:cstheme="minorHAnsi"/>
          <w:color w:val="auto"/>
          <w:sz w:val="22"/>
        </w:rPr>
        <w:t>, from cutting, burning and pinching to drug and alcohol abuse as well as eating disorders.</w:t>
      </w:r>
    </w:p>
    <w:p w14:paraId="7082133C" w14:textId="4928DFE7" w:rsidR="00D81E73" w:rsidRPr="008A5EE3" w:rsidRDefault="00D81E73" w:rsidP="00F50619">
      <w:pPr>
        <w:pStyle w:val="Title1"/>
        <w:rPr>
          <w:rFonts w:asciiTheme="minorHAnsi" w:hAnsiTheme="minorHAnsi" w:cstheme="minorHAnsi"/>
          <w:color w:val="auto"/>
          <w:sz w:val="22"/>
        </w:rPr>
      </w:pPr>
    </w:p>
    <w:p w14:paraId="40228B8B" w14:textId="57DF3E16" w:rsidR="00D81E73" w:rsidRPr="008A5EE3" w:rsidRDefault="00D81E73" w:rsidP="00F50619">
      <w:pPr>
        <w:pStyle w:val="Title1"/>
        <w:rPr>
          <w:rFonts w:asciiTheme="minorHAnsi" w:hAnsiTheme="minorHAnsi" w:cstheme="minorHAnsi"/>
          <w:color w:val="auto"/>
          <w:sz w:val="22"/>
        </w:rPr>
      </w:pPr>
      <w:r w:rsidRPr="008A5EE3">
        <w:rPr>
          <w:rFonts w:asciiTheme="minorHAnsi" w:hAnsiTheme="minorHAnsi" w:cstheme="minorHAnsi"/>
          <w:color w:val="auto"/>
          <w:sz w:val="22"/>
        </w:rPr>
        <w:t xml:space="preserve">It Is </w:t>
      </w:r>
      <w:r w:rsidR="008A5EE3" w:rsidRPr="008A5EE3">
        <w:rPr>
          <w:rFonts w:asciiTheme="minorHAnsi" w:hAnsiTheme="minorHAnsi" w:cstheme="minorHAnsi"/>
          <w:color w:val="auto"/>
          <w:sz w:val="22"/>
        </w:rPr>
        <w:t>generally</w:t>
      </w:r>
      <w:r w:rsidRPr="008A5EE3">
        <w:rPr>
          <w:rFonts w:asciiTheme="minorHAnsi" w:hAnsiTheme="minorHAnsi" w:cstheme="minorHAnsi"/>
          <w:color w:val="auto"/>
          <w:sz w:val="22"/>
        </w:rPr>
        <w:t xml:space="preserve"> seen as a physical reaction to emotional pain </w:t>
      </w:r>
      <w:r w:rsidR="008A5EE3" w:rsidRPr="008A5EE3">
        <w:rPr>
          <w:rFonts w:asciiTheme="minorHAnsi" w:hAnsiTheme="minorHAnsi" w:cstheme="minorHAnsi"/>
          <w:color w:val="auto"/>
          <w:sz w:val="22"/>
        </w:rPr>
        <w:t>and can be extremely addictive. this means that It Is often more productive to focus on why an Individual feel compelled to harm themselves, rather than the means by which they are doing so.</w:t>
      </w:r>
    </w:p>
    <w:p w14:paraId="5B24F1A2" w14:textId="77777777" w:rsidR="00E247A7" w:rsidRDefault="00E247A7" w:rsidP="00E247A7">
      <w:pPr>
        <w:pStyle w:val="Title1"/>
        <w:rPr>
          <w:sz w:val="24"/>
        </w:rPr>
      </w:pPr>
    </w:p>
    <w:p w14:paraId="51824DEC" w14:textId="29C3E495" w:rsidR="00E247A7" w:rsidRPr="003C15DC" w:rsidRDefault="00E247A7" w:rsidP="00E247A7">
      <w:pPr>
        <w:pStyle w:val="Title1"/>
        <w:rPr>
          <w:sz w:val="24"/>
        </w:rPr>
      </w:pPr>
      <w:r>
        <w:rPr>
          <w:sz w:val="24"/>
        </w:rPr>
        <w:t>Violence</w:t>
      </w:r>
    </w:p>
    <w:p w14:paraId="19D0B598" w14:textId="3356B4F6" w:rsidR="0041146F" w:rsidRPr="00E247A7" w:rsidRDefault="00E247A7" w:rsidP="00F50619">
      <w:pPr>
        <w:pStyle w:val="Title1"/>
        <w:rPr>
          <w:rFonts w:asciiTheme="minorHAnsi" w:hAnsiTheme="minorHAnsi" w:cstheme="minorHAnsi"/>
          <w:color w:val="auto"/>
          <w:sz w:val="24"/>
          <w:szCs w:val="20"/>
        </w:rPr>
      </w:pPr>
      <w:r w:rsidRPr="00E247A7">
        <w:rPr>
          <w:rFonts w:asciiTheme="minorHAnsi" w:hAnsiTheme="minorHAnsi" w:cstheme="minorHAnsi"/>
          <w:color w:val="auto"/>
          <w:sz w:val="24"/>
          <w:szCs w:val="20"/>
        </w:rPr>
        <w:t>xxx</w:t>
      </w:r>
    </w:p>
    <w:p w14:paraId="435E4BBA" w14:textId="77777777" w:rsidR="00E247A7" w:rsidRDefault="00E247A7" w:rsidP="00F50619">
      <w:pPr>
        <w:pStyle w:val="Title1"/>
        <w:rPr>
          <w:sz w:val="24"/>
        </w:rPr>
      </w:pPr>
      <w:bookmarkStart w:id="9" w:name="_Hlk8901834"/>
    </w:p>
    <w:p w14:paraId="55C3E20F" w14:textId="77DBB93D" w:rsidR="008A5EE3" w:rsidRPr="003C15DC" w:rsidRDefault="008A5EE3" w:rsidP="00F50619">
      <w:pPr>
        <w:pStyle w:val="Title1"/>
        <w:rPr>
          <w:sz w:val="24"/>
        </w:rPr>
      </w:pPr>
      <w:r w:rsidRPr="003C15DC">
        <w:rPr>
          <w:sz w:val="24"/>
        </w:rPr>
        <w:t>Domestic Violence Abuse</w:t>
      </w:r>
    </w:p>
    <w:p w14:paraId="50CADB32" w14:textId="1147F4B8" w:rsidR="008A5EE3" w:rsidRDefault="008A5EE3" w:rsidP="00F50619">
      <w:pPr>
        <w:pStyle w:val="Title1"/>
        <w:rPr>
          <w:sz w:val="22"/>
        </w:rPr>
      </w:pPr>
    </w:p>
    <w:bookmarkEnd w:id="9"/>
    <w:p w14:paraId="1083EB5F" w14:textId="56FF6284" w:rsidR="008A5EE3" w:rsidRDefault="008A5EE3" w:rsidP="00F50619">
      <w:pPr>
        <w:pStyle w:val="Title1"/>
        <w:rPr>
          <w:rFonts w:asciiTheme="minorHAnsi" w:hAnsiTheme="minorHAnsi" w:cstheme="minorHAnsi"/>
          <w:color w:val="auto"/>
          <w:sz w:val="22"/>
        </w:rPr>
      </w:pPr>
      <w:r w:rsidRPr="008A5EE3">
        <w:rPr>
          <w:rFonts w:asciiTheme="minorHAnsi" w:hAnsiTheme="minorHAnsi" w:cstheme="minorHAnsi"/>
          <w:color w:val="auto"/>
          <w:sz w:val="22"/>
        </w:rPr>
        <w:t xml:space="preserve">Domestic violence and abuse </w:t>
      </w:r>
      <w:proofErr w:type="gramStart"/>
      <w:r w:rsidRPr="008A5EE3">
        <w:rPr>
          <w:rFonts w:asciiTheme="minorHAnsi" w:hAnsiTheme="minorHAnsi" w:cstheme="minorHAnsi"/>
          <w:color w:val="auto"/>
          <w:sz w:val="22"/>
        </w:rPr>
        <w:t>Is</w:t>
      </w:r>
      <w:proofErr w:type="gramEnd"/>
      <w:r w:rsidRPr="008A5EE3">
        <w:rPr>
          <w:rFonts w:asciiTheme="minorHAnsi" w:hAnsiTheme="minorHAnsi" w:cstheme="minorHAnsi"/>
          <w:color w:val="auto"/>
          <w:sz w:val="22"/>
        </w:rPr>
        <w:t xml:space="preserve"> any Incident, or pattern of Incidents, of controlling, coercive or threatening </w:t>
      </w:r>
      <w:proofErr w:type="spellStart"/>
      <w:r w:rsidRPr="008A5EE3">
        <w:rPr>
          <w:rFonts w:asciiTheme="minorHAnsi" w:hAnsiTheme="minorHAnsi" w:cstheme="minorHAnsi"/>
          <w:color w:val="auto"/>
          <w:sz w:val="22"/>
        </w:rPr>
        <w:t>behaviour</w:t>
      </w:r>
      <w:proofErr w:type="spellEnd"/>
      <w:r w:rsidRPr="008A5EE3">
        <w:rPr>
          <w:rFonts w:asciiTheme="minorHAnsi" w:hAnsiTheme="minorHAnsi" w:cstheme="minorHAnsi"/>
          <w:color w:val="auto"/>
          <w:sz w:val="22"/>
        </w:rPr>
        <w:t>, and violence or abuse between those aged 16 years or over who are or have ben Intimate partners or family members regardless of gender or sexuality. this can encompass, but Is not limited to, the following types of abuse: psychological, physical, sexual, financial and or emotional.</w:t>
      </w:r>
    </w:p>
    <w:p w14:paraId="1E734F80" w14:textId="48BDAA68" w:rsidR="008A5EE3" w:rsidRDefault="008A5EE3" w:rsidP="00F50619">
      <w:pPr>
        <w:pStyle w:val="Title1"/>
        <w:rPr>
          <w:rFonts w:asciiTheme="minorHAnsi" w:hAnsiTheme="minorHAnsi" w:cstheme="minorHAnsi"/>
          <w:color w:val="auto"/>
          <w:sz w:val="22"/>
        </w:rPr>
      </w:pPr>
    </w:p>
    <w:p w14:paraId="34F9BBEC" w14:textId="5184E4AE" w:rsidR="008A5EE3" w:rsidRPr="003C15DC" w:rsidRDefault="008A5EE3" w:rsidP="008A5EE3">
      <w:pPr>
        <w:pStyle w:val="Title1"/>
        <w:rPr>
          <w:sz w:val="24"/>
        </w:rPr>
      </w:pPr>
      <w:r w:rsidRPr="003C15DC">
        <w:rPr>
          <w:sz w:val="24"/>
        </w:rPr>
        <w:t xml:space="preserve">Identifying cases of Female </w:t>
      </w:r>
      <w:r w:rsidR="00F43069" w:rsidRPr="003C15DC">
        <w:rPr>
          <w:sz w:val="24"/>
        </w:rPr>
        <w:t>Genital</w:t>
      </w:r>
      <w:r w:rsidRPr="003C15DC">
        <w:rPr>
          <w:sz w:val="24"/>
        </w:rPr>
        <w:t xml:space="preserve"> Mutilation (FGM) and Forced Marriage</w:t>
      </w:r>
    </w:p>
    <w:p w14:paraId="708E37DB" w14:textId="1B01C605" w:rsidR="008A5EE3" w:rsidRDefault="008A5EE3" w:rsidP="008A5EE3">
      <w:pPr>
        <w:pStyle w:val="Title1"/>
        <w:rPr>
          <w:sz w:val="22"/>
        </w:rPr>
      </w:pPr>
    </w:p>
    <w:p w14:paraId="2E16723A" w14:textId="5CDCF298" w:rsidR="008A5EE3" w:rsidRDefault="008A5EE3" w:rsidP="008A5EE3">
      <w:pPr>
        <w:pStyle w:val="Title1"/>
        <w:rPr>
          <w:rFonts w:asciiTheme="minorHAnsi" w:hAnsiTheme="minorHAnsi" w:cstheme="minorHAnsi"/>
          <w:color w:val="auto"/>
          <w:sz w:val="22"/>
        </w:rPr>
      </w:pPr>
      <w:r>
        <w:rPr>
          <w:rFonts w:asciiTheme="minorHAnsi" w:hAnsiTheme="minorHAnsi" w:cstheme="minorHAnsi"/>
          <w:color w:val="auto"/>
          <w:sz w:val="22"/>
        </w:rPr>
        <w:t xml:space="preserve">There are many different types of abuse but there are some that </w:t>
      </w:r>
      <w:r w:rsidR="00F43069">
        <w:rPr>
          <w:rFonts w:asciiTheme="minorHAnsi" w:hAnsiTheme="minorHAnsi" w:cstheme="minorHAnsi"/>
          <w:color w:val="auto"/>
          <w:sz w:val="22"/>
        </w:rPr>
        <w:t>staff may be less aware of. Female Genital Mutilation (FGM) and Forced Marriage fall into this category. Any indications that children or adults at risk may be subject to FGM or Forced Marriage, or that this may have already taken place, will be dealt with under the procedures outlined in this policy. In support of this provision, LCG will do everything that it can to ensure that:</w:t>
      </w:r>
    </w:p>
    <w:p w14:paraId="5EE848D3" w14:textId="42F7C6C7" w:rsidR="00503DBE" w:rsidRDefault="00503DBE" w:rsidP="008A2A8E">
      <w:pPr>
        <w:pStyle w:val="Title1"/>
        <w:numPr>
          <w:ilvl w:val="0"/>
          <w:numId w:val="9"/>
        </w:numPr>
        <w:rPr>
          <w:rFonts w:asciiTheme="minorHAnsi" w:hAnsiTheme="minorHAnsi" w:cstheme="minorHAnsi"/>
          <w:color w:val="auto"/>
          <w:sz w:val="22"/>
        </w:rPr>
      </w:pPr>
      <w:r>
        <w:rPr>
          <w:rFonts w:asciiTheme="minorHAnsi" w:hAnsiTheme="minorHAnsi" w:cstheme="minorHAnsi"/>
          <w:color w:val="auto"/>
          <w:sz w:val="22"/>
        </w:rPr>
        <w:t>The DSO’s are aware of the issues surrounding FGM,</w:t>
      </w:r>
      <w:r w:rsidR="00A84DF8">
        <w:rPr>
          <w:rFonts w:asciiTheme="minorHAnsi" w:hAnsiTheme="minorHAnsi" w:cstheme="minorHAnsi"/>
          <w:color w:val="auto"/>
          <w:sz w:val="22"/>
        </w:rPr>
        <w:t xml:space="preserve"> </w:t>
      </w:r>
      <w:r>
        <w:rPr>
          <w:rFonts w:asciiTheme="minorHAnsi" w:hAnsiTheme="minorHAnsi" w:cstheme="minorHAnsi"/>
          <w:color w:val="auto"/>
          <w:sz w:val="22"/>
        </w:rPr>
        <w:t xml:space="preserve">Forced Marriage and current </w:t>
      </w:r>
      <w:r w:rsidR="00A84DF8">
        <w:rPr>
          <w:rFonts w:asciiTheme="minorHAnsi" w:hAnsiTheme="minorHAnsi" w:cstheme="minorHAnsi"/>
          <w:color w:val="auto"/>
          <w:sz w:val="22"/>
        </w:rPr>
        <w:t>legislation</w:t>
      </w:r>
      <w:r>
        <w:rPr>
          <w:rFonts w:asciiTheme="minorHAnsi" w:hAnsiTheme="minorHAnsi" w:cstheme="minorHAnsi"/>
          <w:color w:val="auto"/>
          <w:sz w:val="22"/>
        </w:rPr>
        <w:t>.</w:t>
      </w:r>
    </w:p>
    <w:p w14:paraId="4F3BD780" w14:textId="5718FF58" w:rsidR="00503DBE" w:rsidRDefault="00503DBE" w:rsidP="008A2A8E">
      <w:pPr>
        <w:pStyle w:val="Title1"/>
        <w:numPr>
          <w:ilvl w:val="0"/>
          <w:numId w:val="9"/>
        </w:numPr>
        <w:rPr>
          <w:rFonts w:asciiTheme="minorHAnsi" w:hAnsiTheme="minorHAnsi" w:cstheme="minorHAnsi"/>
          <w:color w:val="auto"/>
          <w:sz w:val="22"/>
        </w:rPr>
      </w:pPr>
      <w:r>
        <w:rPr>
          <w:rFonts w:asciiTheme="minorHAnsi" w:hAnsiTheme="minorHAnsi" w:cstheme="minorHAnsi"/>
          <w:color w:val="auto"/>
          <w:sz w:val="22"/>
        </w:rPr>
        <w:t>Advice and signposts are available for accessing additional support, e.g. the NSPCC’s helpline, ChildLine services, Forced Marriage Unit</w:t>
      </w:r>
    </w:p>
    <w:p w14:paraId="7508C7DB" w14:textId="338CBB61" w:rsidR="00503DBE" w:rsidRDefault="00503DBE" w:rsidP="008A2A8E">
      <w:pPr>
        <w:pStyle w:val="Title1"/>
        <w:numPr>
          <w:ilvl w:val="0"/>
          <w:numId w:val="9"/>
        </w:numPr>
        <w:rPr>
          <w:rFonts w:asciiTheme="minorHAnsi" w:hAnsiTheme="minorHAnsi" w:cstheme="minorHAnsi"/>
          <w:color w:val="auto"/>
          <w:sz w:val="22"/>
        </w:rPr>
      </w:pPr>
      <w:r>
        <w:rPr>
          <w:rFonts w:asciiTheme="minorHAnsi" w:hAnsiTheme="minorHAnsi" w:cstheme="minorHAnsi"/>
          <w:color w:val="auto"/>
          <w:sz w:val="22"/>
        </w:rPr>
        <w:t xml:space="preserve">Awareness raising about </w:t>
      </w:r>
      <w:r w:rsidR="00801F6F">
        <w:rPr>
          <w:rFonts w:asciiTheme="minorHAnsi" w:hAnsiTheme="minorHAnsi" w:cstheme="minorHAnsi"/>
          <w:color w:val="auto"/>
          <w:sz w:val="22"/>
        </w:rPr>
        <w:t>FGM and</w:t>
      </w:r>
      <w:r>
        <w:rPr>
          <w:rFonts w:asciiTheme="minorHAnsi" w:hAnsiTheme="minorHAnsi" w:cstheme="minorHAnsi"/>
          <w:color w:val="auto"/>
          <w:sz w:val="22"/>
        </w:rPr>
        <w:t xml:space="preserve"> Forced Marriage is incorporated in the LCG’s safeguarding training</w:t>
      </w:r>
    </w:p>
    <w:p w14:paraId="1D9A9F45" w14:textId="2F950F22" w:rsidR="00503DBE" w:rsidRDefault="00503DBE" w:rsidP="00503DBE">
      <w:pPr>
        <w:pStyle w:val="Title1"/>
        <w:rPr>
          <w:rFonts w:asciiTheme="minorHAnsi" w:hAnsiTheme="minorHAnsi" w:cstheme="minorHAnsi"/>
          <w:color w:val="auto"/>
          <w:sz w:val="22"/>
        </w:rPr>
      </w:pPr>
      <w:r>
        <w:rPr>
          <w:rFonts w:asciiTheme="minorHAnsi" w:hAnsiTheme="minorHAnsi" w:cstheme="minorHAnsi"/>
          <w:color w:val="auto"/>
          <w:sz w:val="22"/>
        </w:rPr>
        <w:t xml:space="preserve">Where there are concerns about </w:t>
      </w:r>
      <w:r w:rsidR="00801F6F">
        <w:rPr>
          <w:rFonts w:asciiTheme="minorHAnsi" w:hAnsiTheme="minorHAnsi" w:cstheme="minorHAnsi"/>
          <w:color w:val="auto"/>
          <w:sz w:val="22"/>
        </w:rPr>
        <w:t>FGM or</w:t>
      </w:r>
      <w:r>
        <w:rPr>
          <w:rFonts w:asciiTheme="minorHAnsi" w:hAnsiTheme="minorHAnsi" w:cstheme="minorHAnsi"/>
          <w:color w:val="auto"/>
          <w:sz w:val="22"/>
        </w:rPr>
        <w:t xml:space="preserve"> Forced Marriage, a referral must be made as a matter of urgency. It is also extremely important that if a child or adult at risk has disclosed that they are at risk of FGM or Forced Marriage, the case is referred to Social Care, even if it is against that person’s wishes. LCG staff must NOT consult or discuss these concerns with the child or vulnerable adult’s parents or family, or others within the community, if there is an imminent risk, e.g. the child or adult at risk being taken out of the country, police must be informed (999) and the safety of the child or adult at risk </w:t>
      </w:r>
      <w:r w:rsidR="00A84DF8">
        <w:rPr>
          <w:rFonts w:asciiTheme="minorHAnsi" w:hAnsiTheme="minorHAnsi" w:cstheme="minorHAnsi"/>
          <w:color w:val="auto"/>
          <w:sz w:val="22"/>
        </w:rPr>
        <w:t>must be the prime consideration whilst awaiting the police response. It was made a legal requirement in October 2015 to report known cases to FGM in under 18’s.</w:t>
      </w:r>
    </w:p>
    <w:p w14:paraId="0A90BF00" w14:textId="6DFC2815" w:rsidR="00A84DF8" w:rsidRDefault="00A84DF8" w:rsidP="00503DBE">
      <w:pPr>
        <w:pStyle w:val="Title1"/>
        <w:rPr>
          <w:rFonts w:asciiTheme="minorHAnsi" w:hAnsiTheme="minorHAnsi" w:cstheme="minorHAnsi"/>
          <w:color w:val="auto"/>
          <w:sz w:val="22"/>
        </w:rPr>
      </w:pPr>
    </w:p>
    <w:p w14:paraId="789C810E" w14:textId="3C583252" w:rsidR="00A84DF8" w:rsidRPr="003C15DC" w:rsidRDefault="00A84DF8" w:rsidP="00A84DF8">
      <w:pPr>
        <w:pStyle w:val="Title1"/>
        <w:rPr>
          <w:sz w:val="24"/>
        </w:rPr>
      </w:pPr>
      <w:r w:rsidRPr="003C15DC">
        <w:rPr>
          <w:sz w:val="24"/>
        </w:rPr>
        <w:t>Prevent Duty</w:t>
      </w:r>
    </w:p>
    <w:p w14:paraId="1E8F53B3" w14:textId="7B8AC0AE" w:rsidR="00A84DF8" w:rsidRDefault="00A84DF8" w:rsidP="00A84DF8">
      <w:pPr>
        <w:pStyle w:val="Title1"/>
        <w:rPr>
          <w:sz w:val="22"/>
        </w:rPr>
      </w:pPr>
    </w:p>
    <w:p w14:paraId="150EDE6E" w14:textId="548A9E73" w:rsidR="00A84DF8" w:rsidRDefault="00A84DF8" w:rsidP="00A84DF8">
      <w:pPr>
        <w:pStyle w:val="Title1"/>
        <w:rPr>
          <w:rFonts w:asciiTheme="minorHAnsi" w:hAnsiTheme="minorHAnsi" w:cstheme="minorHAnsi"/>
          <w:color w:val="auto"/>
          <w:sz w:val="22"/>
        </w:rPr>
      </w:pPr>
      <w:r>
        <w:rPr>
          <w:rFonts w:asciiTheme="minorHAnsi" w:hAnsiTheme="minorHAnsi" w:cstheme="minorHAnsi"/>
          <w:color w:val="auto"/>
          <w:sz w:val="22"/>
        </w:rPr>
        <w:t>The Counter Terrorism and Security Act 2015 places a duty on certain bodies to have ‘due regard to the need to prevent people from being drawn into terrorism’.</w:t>
      </w:r>
    </w:p>
    <w:p w14:paraId="0ABB6129" w14:textId="518B2016" w:rsidR="00A84DF8" w:rsidRDefault="00A84DF8" w:rsidP="00A84DF8">
      <w:pPr>
        <w:pStyle w:val="Title1"/>
        <w:rPr>
          <w:rFonts w:asciiTheme="minorHAnsi" w:hAnsiTheme="minorHAnsi" w:cstheme="minorHAnsi"/>
          <w:color w:val="auto"/>
          <w:sz w:val="22"/>
        </w:rPr>
      </w:pPr>
    </w:p>
    <w:p w14:paraId="615ABCB0" w14:textId="7123DCE4" w:rsidR="00A84DF8" w:rsidRDefault="00A84DF8" w:rsidP="00A84DF8">
      <w:pPr>
        <w:pStyle w:val="Title1"/>
        <w:rPr>
          <w:rFonts w:asciiTheme="minorHAnsi" w:hAnsiTheme="minorHAnsi" w:cstheme="minorHAnsi"/>
          <w:color w:val="auto"/>
          <w:sz w:val="22"/>
        </w:rPr>
      </w:pPr>
      <w:r>
        <w:rPr>
          <w:rFonts w:asciiTheme="minorHAnsi" w:hAnsiTheme="minorHAnsi" w:cstheme="minorHAnsi"/>
          <w:color w:val="auto"/>
          <w:sz w:val="22"/>
        </w:rPr>
        <w:t>The government have defined extremism in the Prevent Strategy as vocal opposition to fundamental British Values, including democracy, the rule of law, individual liberty and mutual respect and tolerance of different faiths and beliefs.</w:t>
      </w:r>
    </w:p>
    <w:p w14:paraId="07DE1024" w14:textId="6D1DEB8C" w:rsidR="00A84DF8" w:rsidRDefault="00A84DF8" w:rsidP="00A84DF8">
      <w:pPr>
        <w:pStyle w:val="Title1"/>
        <w:rPr>
          <w:rFonts w:asciiTheme="minorHAnsi" w:hAnsiTheme="minorHAnsi" w:cstheme="minorHAnsi"/>
          <w:color w:val="auto"/>
          <w:sz w:val="22"/>
        </w:rPr>
      </w:pPr>
    </w:p>
    <w:p w14:paraId="2FE25C16" w14:textId="6F9BC8FD" w:rsidR="00A84DF8" w:rsidRDefault="00A84DF8" w:rsidP="00A84DF8">
      <w:pPr>
        <w:pStyle w:val="Title1"/>
        <w:rPr>
          <w:rFonts w:asciiTheme="minorHAnsi" w:hAnsiTheme="minorHAnsi" w:cstheme="minorHAnsi"/>
          <w:color w:val="auto"/>
          <w:sz w:val="22"/>
        </w:rPr>
      </w:pPr>
      <w:r>
        <w:rPr>
          <w:rFonts w:asciiTheme="minorHAnsi" w:hAnsiTheme="minorHAnsi" w:cstheme="minorHAnsi"/>
          <w:color w:val="auto"/>
          <w:sz w:val="22"/>
        </w:rPr>
        <w:t xml:space="preserve">The Prevent Team will, in partnership with other professionals including those involved in Safeguarding, investigate further to assess the nature and </w:t>
      </w:r>
      <w:r w:rsidRPr="0087114B">
        <w:rPr>
          <w:rFonts w:asciiTheme="minorHAnsi" w:hAnsiTheme="minorHAnsi" w:cstheme="minorHAnsi"/>
          <w:b/>
          <w:color w:val="auto"/>
          <w:sz w:val="22"/>
        </w:rPr>
        <w:t>extent</w:t>
      </w:r>
      <w:r>
        <w:rPr>
          <w:rFonts w:asciiTheme="minorHAnsi" w:hAnsiTheme="minorHAnsi" w:cstheme="minorHAnsi"/>
          <w:color w:val="auto"/>
          <w:sz w:val="22"/>
        </w:rPr>
        <w:t xml:space="preserve"> of the risk. The relevant local police prevent teams will complete an initial assessment, which will be used to inform the decision as to whether an individual should be referred to Channel.</w:t>
      </w:r>
    </w:p>
    <w:p w14:paraId="467A8560" w14:textId="77777777" w:rsidR="0087114B" w:rsidRPr="00A84DF8" w:rsidRDefault="0087114B" w:rsidP="00A84DF8">
      <w:pPr>
        <w:pStyle w:val="Title1"/>
        <w:rPr>
          <w:rFonts w:asciiTheme="minorHAnsi" w:hAnsiTheme="minorHAnsi" w:cstheme="minorHAnsi"/>
          <w:color w:val="auto"/>
          <w:sz w:val="22"/>
        </w:rPr>
      </w:pPr>
    </w:p>
    <w:p w14:paraId="7D9A9999" w14:textId="77777777" w:rsidR="00A84DF8" w:rsidRDefault="00A84DF8" w:rsidP="00503DBE">
      <w:pPr>
        <w:pStyle w:val="Title1"/>
        <w:rPr>
          <w:rFonts w:asciiTheme="minorHAnsi" w:hAnsiTheme="minorHAnsi" w:cstheme="minorHAnsi"/>
          <w:color w:val="auto"/>
          <w:sz w:val="22"/>
        </w:rPr>
      </w:pPr>
    </w:p>
    <w:tbl>
      <w:tblPr>
        <w:tblStyle w:val="TableGrid"/>
        <w:tblW w:w="0" w:type="auto"/>
        <w:tblLook w:val="04A0" w:firstRow="1" w:lastRow="0" w:firstColumn="1" w:lastColumn="0" w:noHBand="0" w:noVBand="1"/>
      </w:tblPr>
      <w:tblGrid>
        <w:gridCol w:w="4505"/>
        <w:gridCol w:w="4505"/>
      </w:tblGrid>
      <w:tr w:rsidR="0087114B" w14:paraId="05C00AA4" w14:textId="77777777" w:rsidTr="004724C4">
        <w:tc>
          <w:tcPr>
            <w:tcW w:w="9010" w:type="dxa"/>
            <w:gridSpan w:val="2"/>
            <w:shd w:val="clear" w:color="auto" w:fill="7030A0"/>
          </w:tcPr>
          <w:p w14:paraId="4234FC4E" w14:textId="2FDACE67" w:rsidR="0087114B" w:rsidRPr="0087114B" w:rsidRDefault="0087114B" w:rsidP="0087114B">
            <w:pPr>
              <w:pStyle w:val="Title1"/>
              <w:jc w:val="center"/>
              <w:rPr>
                <w:rFonts w:asciiTheme="minorHAnsi" w:hAnsiTheme="minorHAnsi" w:cstheme="minorHAnsi"/>
                <w:b/>
                <w:color w:val="FFFFFF" w:themeColor="background1"/>
                <w:sz w:val="22"/>
              </w:rPr>
            </w:pPr>
            <w:bookmarkStart w:id="10" w:name="_Hlk9522828"/>
            <w:r w:rsidRPr="0087114B">
              <w:rPr>
                <w:rFonts w:asciiTheme="minorHAnsi" w:hAnsiTheme="minorHAnsi" w:cstheme="minorHAnsi"/>
                <w:b/>
                <w:color w:val="FFFFFF" w:themeColor="background1"/>
                <w:sz w:val="22"/>
              </w:rPr>
              <w:t>Terms and Definition</w:t>
            </w:r>
          </w:p>
        </w:tc>
      </w:tr>
      <w:tr w:rsidR="0087114B" w14:paraId="6B6F9340" w14:textId="77777777" w:rsidTr="0087114B">
        <w:tc>
          <w:tcPr>
            <w:tcW w:w="4505" w:type="dxa"/>
            <w:shd w:val="clear" w:color="auto" w:fill="A6A6A6" w:themeFill="background1" w:themeFillShade="A6"/>
          </w:tcPr>
          <w:p w14:paraId="3364E1F0" w14:textId="1A820499" w:rsidR="0087114B" w:rsidRPr="0087114B" w:rsidRDefault="0087114B" w:rsidP="0087114B">
            <w:pPr>
              <w:pStyle w:val="Title1"/>
              <w:jc w:val="center"/>
              <w:rPr>
                <w:rFonts w:asciiTheme="minorHAnsi" w:hAnsiTheme="minorHAnsi" w:cstheme="minorHAnsi"/>
                <w:b/>
                <w:color w:val="FFFFFF" w:themeColor="background1"/>
                <w:sz w:val="22"/>
              </w:rPr>
            </w:pPr>
            <w:proofErr w:type="spellStart"/>
            <w:r w:rsidRPr="0087114B">
              <w:rPr>
                <w:rFonts w:asciiTheme="minorHAnsi" w:hAnsiTheme="minorHAnsi" w:cstheme="minorHAnsi"/>
                <w:b/>
                <w:color w:val="FFFFFF" w:themeColor="background1"/>
                <w:sz w:val="22"/>
              </w:rPr>
              <w:t>Radicalisation</w:t>
            </w:r>
            <w:proofErr w:type="spellEnd"/>
            <w:r w:rsidRPr="0087114B">
              <w:rPr>
                <w:rFonts w:asciiTheme="minorHAnsi" w:hAnsiTheme="minorHAnsi" w:cstheme="minorHAnsi"/>
                <w:b/>
                <w:color w:val="FFFFFF" w:themeColor="background1"/>
                <w:sz w:val="22"/>
              </w:rPr>
              <w:t xml:space="preserve"> and/or Extremism may involved</w:t>
            </w:r>
          </w:p>
        </w:tc>
        <w:tc>
          <w:tcPr>
            <w:tcW w:w="4505" w:type="dxa"/>
            <w:shd w:val="clear" w:color="auto" w:fill="A6A6A6" w:themeFill="background1" w:themeFillShade="A6"/>
          </w:tcPr>
          <w:p w14:paraId="403C7C0B" w14:textId="17E0FA6A" w:rsidR="0087114B" w:rsidRPr="0087114B" w:rsidRDefault="0087114B" w:rsidP="0087114B">
            <w:pPr>
              <w:pStyle w:val="Title1"/>
              <w:jc w:val="center"/>
              <w:rPr>
                <w:rFonts w:asciiTheme="minorHAnsi" w:hAnsiTheme="minorHAnsi" w:cstheme="minorHAnsi"/>
                <w:b/>
                <w:color w:val="FFFFFF" w:themeColor="background1"/>
                <w:sz w:val="22"/>
              </w:rPr>
            </w:pPr>
            <w:r w:rsidRPr="0087114B">
              <w:rPr>
                <w:rFonts w:asciiTheme="minorHAnsi" w:hAnsiTheme="minorHAnsi" w:cstheme="minorHAnsi"/>
                <w:b/>
                <w:color w:val="FFFFFF" w:themeColor="background1"/>
                <w:sz w:val="22"/>
              </w:rPr>
              <w:t>Signs may include</w:t>
            </w:r>
          </w:p>
        </w:tc>
      </w:tr>
      <w:tr w:rsidR="0087114B" w14:paraId="24820ABA" w14:textId="77777777" w:rsidTr="0087114B">
        <w:tc>
          <w:tcPr>
            <w:tcW w:w="4505" w:type="dxa"/>
            <w:shd w:val="clear" w:color="auto" w:fill="D9D9D9" w:themeFill="background1" w:themeFillShade="D9"/>
          </w:tcPr>
          <w:p w14:paraId="6370283D" w14:textId="77777777" w:rsidR="0087114B" w:rsidRDefault="0087114B" w:rsidP="008A2A8E">
            <w:pPr>
              <w:pStyle w:val="Title1"/>
              <w:numPr>
                <w:ilvl w:val="0"/>
                <w:numId w:val="10"/>
              </w:numPr>
              <w:rPr>
                <w:rFonts w:asciiTheme="minorHAnsi" w:hAnsiTheme="minorHAnsi" w:cstheme="minorHAnsi"/>
                <w:color w:val="auto"/>
                <w:sz w:val="22"/>
              </w:rPr>
            </w:pPr>
            <w:r>
              <w:rPr>
                <w:rFonts w:asciiTheme="minorHAnsi" w:hAnsiTheme="minorHAnsi" w:cstheme="minorHAnsi"/>
                <w:color w:val="auto"/>
                <w:sz w:val="22"/>
              </w:rPr>
              <w:t xml:space="preserve">An </w:t>
            </w:r>
            <w:r w:rsidRPr="0087114B">
              <w:rPr>
                <w:rFonts w:asciiTheme="minorHAnsi" w:hAnsiTheme="minorHAnsi" w:cstheme="minorHAnsi"/>
                <w:b/>
                <w:color w:val="auto"/>
                <w:sz w:val="22"/>
              </w:rPr>
              <w:t>ideology</w:t>
            </w:r>
            <w:r>
              <w:rPr>
                <w:rFonts w:asciiTheme="minorHAnsi" w:hAnsiTheme="minorHAnsi" w:cstheme="minorHAnsi"/>
                <w:color w:val="auto"/>
                <w:sz w:val="22"/>
              </w:rPr>
              <w:t xml:space="preserve"> is a set of beliefs</w:t>
            </w:r>
          </w:p>
          <w:p w14:paraId="3D0AB4BE" w14:textId="6FB05983" w:rsidR="0087114B" w:rsidRDefault="0087114B" w:rsidP="008A2A8E">
            <w:pPr>
              <w:pStyle w:val="Title1"/>
              <w:numPr>
                <w:ilvl w:val="0"/>
                <w:numId w:val="10"/>
              </w:numPr>
              <w:rPr>
                <w:rFonts w:asciiTheme="minorHAnsi" w:hAnsiTheme="minorHAnsi" w:cstheme="minorHAnsi"/>
                <w:color w:val="auto"/>
                <w:sz w:val="22"/>
              </w:rPr>
            </w:pPr>
            <w:proofErr w:type="spellStart"/>
            <w:r w:rsidRPr="0087114B">
              <w:rPr>
                <w:rFonts w:asciiTheme="minorHAnsi" w:hAnsiTheme="minorHAnsi" w:cstheme="minorHAnsi"/>
                <w:b/>
                <w:color w:val="auto"/>
                <w:sz w:val="22"/>
              </w:rPr>
              <w:t>Radicalisation</w:t>
            </w:r>
            <w:proofErr w:type="spellEnd"/>
            <w:r>
              <w:rPr>
                <w:rFonts w:asciiTheme="minorHAnsi" w:hAnsiTheme="minorHAnsi" w:cstheme="minorHAnsi"/>
                <w:color w:val="auto"/>
                <w:sz w:val="22"/>
              </w:rPr>
              <w:t xml:space="preserve"> is the process by which a person comes to support terrorism and forms of extremism leading to terrorism.</w:t>
            </w:r>
          </w:p>
          <w:p w14:paraId="37E5C593" w14:textId="236A29BD" w:rsidR="0087114B" w:rsidRDefault="0087114B" w:rsidP="008A2A8E">
            <w:pPr>
              <w:pStyle w:val="Title1"/>
              <w:numPr>
                <w:ilvl w:val="0"/>
                <w:numId w:val="10"/>
              </w:numPr>
              <w:rPr>
                <w:rFonts w:asciiTheme="minorHAnsi" w:hAnsiTheme="minorHAnsi" w:cstheme="minorHAnsi"/>
                <w:color w:val="auto"/>
                <w:sz w:val="22"/>
              </w:rPr>
            </w:pPr>
            <w:r w:rsidRPr="0087114B">
              <w:rPr>
                <w:rFonts w:asciiTheme="minorHAnsi" w:hAnsiTheme="minorHAnsi" w:cstheme="minorHAnsi"/>
                <w:b/>
                <w:color w:val="auto"/>
                <w:sz w:val="22"/>
              </w:rPr>
              <w:t>Safeguarding</w:t>
            </w:r>
            <w:r>
              <w:rPr>
                <w:rFonts w:asciiTheme="minorHAnsi" w:hAnsiTheme="minorHAnsi" w:cstheme="minorHAnsi"/>
                <w:color w:val="auto"/>
                <w:sz w:val="22"/>
              </w:rPr>
              <w:t xml:space="preserve"> is the process of protecting vulnerable people, whether from crime, other forms of abuse or from being drawn into terrorism-related activity.</w:t>
            </w:r>
          </w:p>
          <w:p w14:paraId="0A85EF92" w14:textId="77777777" w:rsidR="0087114B" w:rsidRDefault="0087114B" w:rsidP="008A2A8E">
            <w:pPr>
              <w:pStyle w:val="Title1"/>
              <w:numPr>
                <w:ilvl w:val="0"/>
                <w:numId w:val="10"/>
              </w:numPr>
              <w:rPr>
                <w:rFonts w:asciiTheme="minorHAnsi" w:hAnsiTheme="minorHAnsi" w:cstheme="minorHAnsi"/>
                <w:color w:val="auto"/>
                <w:sz w:val="22"/>
              </w:rPr>
            </w:pPr>
            <w:r w:rsidRPr="0087114B">
              <w:rPr>
                <w:rFonts w:asciiTheme="minorHAnsi" w:hAnsiTheme="minorHAnsi" w:cstheme="minorHAnsi"/>
                <w:b/>
                <w:color w:val="auto"/>
                <w:sz w:val="22"/>
              </w:rPr>
              <w:t>Terrorism</w:t>
            </w:r>
            <w:r>
              <w:rPr>
                <w:rFonts w:asciiTheme="minorHAnsi" w:hAnsiTheme="minorHAnsi" w:cstheme="minorHAnsi"/>
                <w:color w:val="auto"/>
                <w:sz w:val="22"/>
              </w:rPr>
              <w:t xml:space="preserve"> is an action that endangers or causes serious violence, damage or disruption, is intended to influence the government or intimidate the public and is made with the intention of advancing a political, religious or ideological cause.</w:t>
            </w:r>
          </w:p>
          <w:p w14:paraId="013B3419" w14:textId="77777777" w:rsidR="0087114B" w:rsidRDefault="0087114B" w:rsidP="008A2A8E">
            <w:pPr>
              <w:pStyle w:val="Title1"/>
              <w:numPr>
                <w:ilvl w:val="0"/>
                <w:numId w:val="10"/>
              </w:numPr>
              <w:rPr>
                <w:rFonts w:asciiTheme="minorHAnsi" w:hAnsiTheme="minorHAnsi" w:cstheme="minorHAnsi"/>
                <w:color w:val="auto"/>
                <w:sz w:val="22"/>
              </w:rPr>
            </w:pPr>
            <w:r>
              <w:rPr>
                <w:rFonts w:asciiTheme="minorHAnsi" w:hAnsiTheme="minorHAnsi" w:cstheme="minorHAnsi"/>
                <w:color w:val="auto"/>
                <w:sz w:val="22"/>
              </w:rPr>
              <w:t xml:space="preserve">Vulnerability describes factors and characteristics associated with being susceptible to </w:t>
            </w:r>
            <w:proofErr w:type="spellStart"/>
            <w:r>
              <w:rPr>
                <w:rFonts w:asciiTheme="minorHAnsi" w:hAnsiTheme="minorHAnsi" w:cstheme="minorHAnsi"/>
                <w:color w:val="auto"/>
                <w:sz w:val="22"/>
              </w:rPr>
              <w:t>radicalisation</w:t>
            </w:r>
            <w:proofErr w:type="spellEnd"/>
            <w:r>
              <w:rPr>
                <w:rFonts w:asciiTheme="minorHAnsi" w:hAnsiTheme="minorHAnsi" w:cstheme="minorHAnsi"/>
                <w:color w:val="auto"/>
                <w:sz w:val="22"/>
              </w:rPr>
              <w:t>.</w:t>
            </w:r>
          </w:p>
          <w:p w14:paraId="3270F59D" w14:textId="3CACBDEF" w:rsidR="0087114B" w:rsidRDefault="0087114B" w:rsidP="008A2A8E">
            <w:pPr>
              <w:pStyle w:val="Title1"/>
              <w:numPr>
                <w:ilvl w:val="0"/>
                <w:numId w:val="10"/>
              </w:numPr>
              <w:rPr>
                <w:rFonts w:asciiTheme="minorHAnsi" w:hAnsiTheme="minorHAnsi" w:cstheme="minorHAnsi"/>
                <w:color w:val="auto"/>
                <w:sz w:val="22"/>
              </w:rPr>
            </w:pPr>
            <w:r w:rsidRPr="0087114B">
              <w:rPr>
                <w:rFonts w:asciiTheme="minorHAnsi" w:hAnsiTheme="minorHAnsi" w:cstheme="minorHAnsi"/>
                <w:b/>
                <w:color w:val="auto"/>
                <w:sz w:val="22"/>
              </w:rPr>
              <w:t>Extremism</w:t>
            </w:r>
            <w:r>
              <w:rPr>
                <w:rFonts w:asciiTheme="minorHAnsi" w:hAnsiTheme="minorHAnsi" w:cstheme="minorHAnsi"/>
                <w:color w:val="auto"/>
                <w:sz w:val="22"/>
              </w:rPr>
              <w:t xml:space="preserve"> is vocal or active opposition to fundamental British Values, including democracy, the rule of law, individual liberty and mutual respect and tolerance of different faiths and beliefs. Calls for the death of British Armed Forces is also included.</w:t>
            </w:r>
          </w:p>
        </w:tc>
        <w:tc>
          <w:tcPr>
            <w:tcW w:w="4505" w:type="dxa"/>
            <w:shd w:val="clear" w:color="auto" w:fill="D9D9D9" w:themeFill="background1" w:themeFillShade="D9"/>
          </w:tcPr>
          <w:p w14:paraId="2CFFEACD" w14:textId="77777777" w:rsidR="0087114B" w:rsidRDefault="0087114B" w:rsidP="008A2A8E">
            <w:pPr>
              <w:pStyle w:val="Title1"/>
              <w:numPr>
                <w:ilvl w:val="0"/>
                <w:numId w:val="10"/>
              </w:numPr>
              <w:rPr>
                <w:rFonts w:asciiTheme="minorHAnsi" w:hAnsiTheme="minorHAnsi" w:cstheme="minorHAnsi"/>
                <w:color w:val="auto"/>
                <w:sz w:val="22"/>
              </w:rPr>
            </w:pPr>
            <w:r>
              <w:rPr>
                <w:rFonts w:asciiTheme="minorHAnsi" w:hAnsiTheme="minorHAnsi" w:cstheme="minorHAnsi"/>
                <w:color w:val="auto"/>
                <w:sz w:val="22"/>
              </w:rPr>
              <w:t>Isolation and identity crisis</w:t>
            </w:r>
          </w:p>
          <w:p w14:paraId="72AADA62" w14:textId="77777777" w:rsidR="0087114B" w:rsidRDefault="0087114B" w:rsidP="008A2A8E">
            <w:pPr>
              <w:pStyle w:val="Title1"/>
              <w:numPr>
                <w:ilvl w:val="0"/>
                <w:numId w:val="10"/>
              </w:numPr>
              <w:rPr>
                <w:rFonts w:asciiTheme="minorHAnsi" w:hAnsiTheme="minorHAnsi" w:cstheme="minorHAnsi"/>
                <w:color w:val="auto"/>
                <w:sz w:val="22"/>
              </w:rPr>
            </w:pPr>
            <w:r>
              <w:rPr>
                <w:rFonts w:asciiTheme="minorHAnsi" w:hAnsiTheme="minorHAnsi" w:cstheme="minorHAnsi"/>
                <w:color w:val="auto"/>
                <w:sz w:val="22"/>
              </w:rPr>
              <w:t>Personal crisis and / or circumstances</w:t>
            </w:r>
          </w:p>
          <w:p w14:paraId="396AE0E0" w14:textId="77777777" w:rsidR="0087114B" w:rsidRDefault="0087114B" w:rsidP="008A2A8E">
            <w:pPr>
              <w:pStyle w:val="Title1"/>
              <w:numPr>
                <w:ilvl w:val="0"/>
                <w:numId w:val="10"/>
              </w:numPr>
              <w:rPr>
                <w:rFonts w:asciiTheme="minorHAnsi" w:hAnsiTheme="minorHAnsi" w:cstheme="minorHAnsi"/>
                <w:color w:val="auto"/>
                <w:sz w:val="22"/>
              </w:rPr>
            </w:pPr>
            <w:r>
              <w:rPr>
                <w:rFonts w:asciiTheme="minorHAnsi" w:hAnsiTheme="minorHAnsi" w:cstheme="minorHAnsi"/>
                <w:color w:val="auto"/>
                <w:sz w:val="22"/>
              </w:rPr>
              <w:t>A misconception and / or rejection of UK foreign policy</w:t>
            </w:r>
          </w:p>
          <w:p w14:paraId="07C33A15" w14:textId="77777777" w:rsidR="0087114B" w:rsidRDefault="0087114B" w:rsidP="008A2A8E">
            <w:pPr>
              <w:pStyle w:val="Title1"/>
              <w:numPr>
                <w:ilvl w:val="0"/>
                <w:numId w:val="10"/>
              </w:numPr>
              <w:rPr>
                <w:rFonts w:asciiTheme="minorHAnsi" w:hAnsiTheme="minorHAnsi" w:cstheme="minorHAnsi"/>
                <w:color w:val="auto"/>
                <w:sz w:val="22"/>
              </w:rPr>
            </w:pPr>
            <w:r>
              <w:rPr>
                <w:rFonts w:asciiTheme="minorHAnsi" w:hAnsiTheme="minorHAnsi" w:cstheme="minorHAnsi"/>
                <w:color w:val="auto"/>
                <w:sz w:val="22"/>
              </w:rPr>
              <w:t>A disrupt of Western media reporting</w:t>
            </w:r>
          </w:p>
          <w:p w14:paraId="779EF717" w14:textId="546AC50D" w:rsidR="0087114B" w:rsidRDefault="0087114B" w:rsidP="008A2A8E">
            <w:pPr>
              <w:pStyle w:val="Title1"/>
              <w:numPr>
                <w:ilvl w:val="0"/>
                <w:numId w:val="10"/>
              </w:numPr>
              <w:rPr>
                <w:rFonts w:asciiTheme="minorHAnsi" w:hAnsiTheme="minorHAnsi" w:cstheme="minorHAnsi"/>
                <w:color w:val="auto"/>
                <w:sz w:val="22"/>
              </w:rPr>
            </w:pPr>
            <w:r>
              <w:rPr>
                <w:rFonts w:asciiTheme="minorHAnsi" w:hAnsiTheme="minorHAnsi" w:cstheme="minorHAnsi"/>
                <w:color w:val="auto"/>
                <w:sz w:val="22"/>
              </w:rPr>
              <w:t>Perce</w:t>
            </w:r>
            <w:r w:rsidR="009F636A">
              <w:rPr>
                <w:rFonts w:asciiTheme="minorHAnsi" w:hAnsiTheme="minorHAnsi" w:cstheme="minorHAnsi"/>
                <w:color w:val="auto"/>
                <w:sz w:val="22"/>
              </w:rPr>
              <w:t>p</w:t>
            </w:r>
            <w:r>
              <w:rPr>
                <w:rFonts w:asciiTheme="minorHAnsi" w:hAnsiTheme="minorHAnsi" w:cstheme="minorHAnsi"/>
                <w:color w:val="auto"/>
                <w:sz w:val="22"/>
              </w:rPr>
              <w:t>tions that UK government policy is discrim</w:t>
            </w:r>
            <w:r w:rsidR="00E17B72">
              <w:rPr>
                <w:rFonts w:asciiTheme="minorHAnsi" w:hAnsiTheme="minorHAnsi" w:cstheme="minorHAnsi"/>
                <w:color w:val="auto"/>
                <w:sz w:val="22"/>
              </w:rPr>
              <w:t>inatory</w:t>
            </w:r>
          </w:p>
          <w:p w14:paraId="1B33067A" w14:textId="77777777" w:rsidR="00E17B72" w:rsidRDefault="00E17B72" w:rsidP="008A2A8E">
            <w:pPr>
              <w:pStyle w:val="Title1"/>
              <w:numPr>
                <w:ilvl w:val="0"/>
                <w:numId w:val="10"/>
              </w:numPr>
              <w:rPr>
                <w:rFonts w:asciiTheme="minorHAnsi" w:hAnsiTheme="minorHAnsi" w:cstheme="minorHAnsi"/>
                <w:color w:val="auto"/>
                <w:sz w:val="22"/>
              </w:rPr>
            </w:pPr>
            <w:r>
              <w:rPr>
                <w:rFonts w:asciiTheme="minorHAnsi" w:hAnsiTheme="minorHAnsi" w:cstheme="minorHAnsi"/>
                <w:color w:val="auto"/>
                <w:sz w:val="22"/>
              </w:rPr>
              <w:t>Perception that their aspirations for career and lifestyle are undermined by limited employment prospects</w:t>
            </w:r>
          </w:p>
          <w:p w14:paraId="26046203" w14:textId="77777777" w:rsidR="00E17B72" w:rsidRDefault="00E17B72" w:rsidP="008A2A8E">
            <w:pPr>
              <w:pStyle w:val="Title1"/>
              <w:numPr>
                <w:ilvl w:val="0"/>
                <w:numId w:val="10"/>
              </w:numPr>
              <w:rPr>
                <w:rFonts w:asciiTheme="minorHAnsi" w:hAnsiTheme="minorHAnsi" w:cstheme="minorHAnsi"/>
                <w:color w:val="auto"/>
                <w:sz w:val="22"/>
              </w:rPr>
            </w:pPr>
            <w:r>
              <w:rPr>
                <w:rFonts w:asciiTheme="minorHAnsi" w:hAnsiTheme="minorHAnsi" w:cstheme="minorHAnsi"/>
                <w:color w:val="auto"/>
                <w:sz w:val="22"/>
              </w:rPr>
              <w:t xml:space="preserve">Thinks that the ‘world owes them a </w:t>
            </w:r>
            <w:proofErr w:type="spellStart"/>
            <w:r>
              <w:rPr>
                <w:rFonts w:asciiTheme="minorHAnsi" w:hAnsiTheme="minorHAnsi" w:cstheme="minorHAnsi"/>
                <w:color w:val="auto"/>
                <w:sz w:val="22"/>
              </w:rPr>
              <w:t>favour</w:t>
            </w:r>
            <w:proofErr w:type="spellEnd"/>
            <w:r>
              <w:rPr>
                <w:rFonts w:asciiTheme="minorHAnsi" w:hAnsiTheme="minorHAnsi" w:cstheme="minorHAnsi"/>
                <w:color w:val="auto"/>
                <w:sz w:val="22"/>
              </w:rPr>
              <w:t>’</w:t>
            </w:r>
          </w:p>
          <w:p w14:paraId="180A58D2" w14:textId="77777777" w:rsidR="00E17B72" w:rsidRDefault="00E17B72" w:rsidP="00E17B72">
            <w:pPr>
              <w:pStyle w:val="Title1"/>
              <w:rPr>
                <w:rFonts w:asciiTheme="minorHAnsi" w:hAnsiTheme="minorHAnsi" w:cstheme="minorHAnsi"/>
                <w:color w:val="auto"/>
                <w:sz w:val="22"/>
              </w:rPr>
            </w:pPr>
          </w:p>
          <w:p w14:paraId="049A2461" w14:textId="77777777" w:rsidR="00E17B72" w:rsidRDefault="00E17B72" w:rsidP="00E17B72">
            <w:pPr>
              <w:pStyle w:val="Title1"/>
              <w:rPr>
                <w:rFonts w:asciiTheme="minorHAnsi" w:hAnsiTheme="minorHAnsi" w:cstheme="minorHAnsi"/>
                <w:color w:val="auto"/>
                <w:sz w:val="22"/>
              </w:rPr>
            </w:pPr>
            <w:r>
              <w:rPr>
                <w:rFonts w:asciiTheme="minorHAnsi" w:hAnsiTheme="minorHAnsi" w:cstheme="minorHAnsi"/>
                <w:color w:val="auto"/>
                <w:sz w:val="22"/>
              </w:rPr>
              <w:t>Other factors:</w:t>
            </w:r>
          </w:p>
          <w:p w14:paraId="40823015" w14:textId="77777777" w:rsidR="00E17B72" w:rsidRDefault="00E17B72" w:rsidP="008A2A8E">
            <w:pPr>
              <w:pStyle w:val="Title1"/>
              <w:numPr>
                <w:ilvl w:val="0"/>
                <w:numId w:val="11"/>
              </w:numPr>
              <w:rPr>
                <w:rFonts w:asciiTheme="minorHAnsi" w:hAnsiTheme="minorHAnsi" w:cstheme="minorHAnsi"/>
                <w:color w:val="auto"/>
                <w:sz w:val="22"/>
              </w:rPr>
            </w:pPr>
            <w:r>
              <w:rPr>
                <w:rFonts w:asciiTheme="minorHAnsi" w:hAnsiTheme="minorHAnsi" w:cstheme="minorHAnsi"/>
                <w:color w:val="auto"/>
                <w:sz w:val="22"/>
              </w:rPr>
              <w:t>Ideology, politics and / or youth rebellion</w:t>
            </w:r>
          </w:p>
          <w:p w14:paraId="6DB81AF8" w14:textId="77777777" w:rsidR="00E17B72" w:rsidRDefault="00E17B72" w:rsidP="008A2A8E">
            <w:pPr>
              <w:pStyle w:val="Title1"/>
              <w:numPr>
                <w:ilvl w:val="0"/>
                <w:numId w:val="11"/>
              </w:numPr>
              <w:rPr>
                <w:rFonts w:asciiTheme="minorHAnsi" w:hAnsiTheme="minorHAnsi" w:cstheme="minorHAnsi"/>
                <w:color w:val="auto"/>
                <w:sz w:val="22"/>
              </w:rPr>
            </w:pPr>
            <w:r>
              <w:rPr>
                <w:rFonts w:asciiTheme="minorHAnsi" w:hAnsiTheme="minorHAnsi" w:cstheme="minorHAnsi"/>
                <w:color w:val="auto"/>
                <w:sz w:val="22"/>
              </w:rPr>
              <w:t>Provocation and anger</w:t>
            </w:r>
            <w:r w:rsidR="009F636A">
              <w:rPr>
                <w:rFonts w:asciiTheme="minorHAnsi" w:hAnsiTheme="minorHAnsi" w:cstheme="minorHAnsi"/>
                <w:color w:val="auto"/>
                <w:sz w:val="22"/>
              </w:rPr>
              <w:t xml:space="preserve"> (grievance)</w:t>
            </w:r>
          </w:p>
          <w:p w14:paraId="026A94D3" w14:textId="77777777" w:rsidR="009F636A" w:rsidRDefault="009F636A" w:rsidP="008A2A8E">
            <w:pPr>
              <w:pStyle w:val="Title1"/>
              <w:numPr>
                <w:ilvl w:val="0"/>
                <w:numId w:val="11"/>
              </w:numPr>
              <w:rPr>
                <w:rFonts w:asciiTheme="minorHAnsi" w:hAnsiTheme="minorHAnsi" w:cstheme="minorHAnsi"/>
                <w:color w:val="auto"/>
                <w:sz w:val="22"/>
              </w:rPr>
            </w:pPr>
            <w:r>
              <w:rPr>
                <w:rFonts w:asciiTheme="minorHAnsi" w:hAnsiTheme="minorHAnsi" w:cstheme="minorHAnsi"/>
                <w:color w:val="auto"/>
                <w:sz w:val="22"/>
              </w:rPr>
              <w:t>Need for protection</w:t>
            </w:r>
          </w:p>
          <w:p w14:paraId="35C9B654" w14:textId="77777777" w:rsidR="009F636A" w:rsidRDefault="009F636A" w:rsidP="008A2A8E">
            <w:pPr>
              <w:pStyle w:val="Title1"/>
              <w:numPr>
                <w:ilvl w:val="0"/>
                <w:numId w:val="11"/>
              </w:numPr>
              <w:rPr>
                <w:rFonts w:asciiTheme="minorHAnsi" w:hAnsiTheme="minorHAnsi" w:cstheme="minorHAnsi"/>
                <w:color w:val="auto"/>
                <w:sz w:val="22"/>
              </w:rPr>
            </w:pPr>
            <w:r>
              <w:rPr>
                <w:rFonts w:asciiTheme="minorHAnsi" w:hAnsiTheme="minorHAnsi" w:cstheme="minorHAnsi"/>
                <w:color w:val="auto"/>
                <w:sz w:val="22"/>
              </w:rPr>
              <w:t>Seeking excitement and action</w:t>
            </w:r>
          </w:p>
          <w:p w14:paraId="04520760" w14:textId="6CA36BC8" w:rsidR="009F636A" w:rsidRDefault="009F636A" w:rsidP="008A2A8E">
            <w:pPr>
              <w:pStyle w:val="Title1"/>
              <w:numPr>
                <w:ilvl w:val="0"/>
                <w:numId w:val="11"/>
              </w:numPr>
              <w:rPr>
                <w:rFonts w:asciiTheme="minorHAnsi" w:hAnsiTheme="minorHAnsi" w:cstheme="minorHAnsi"/>
                <w:color w:val="auto"/>
                <w:sz w:val="22"/>
              </w:rPr>
            </w:pPr>
            <w:r>
              <w:rPr>
                <w:rFonts w:asciiTheme="minorHAnsi" w:hAnsiTheme="minorHAnsi" w:cstheme="minorHAnsi"/>
                <w:color w:val="auto"/>
                <w:sz w:val="22"/>
              </w:rPr>
              <w:t>Fascination with, or a morbid interest in, violence, weapons and uniforms</w:t>
            </w:r>
          </w:p>
          <w:p w14:paraId="266FBBF1" w14:textId="77777777" w:rsidR="009F636A" w:rsidRDefault="009F636A" w:rsidP="008A2A8E">
            <w:pPr>
              <w:pStyle w:val="Title1"/>
              <w:numPr>
                <w:ilvl w:val="0"/>
                <w:numId w:val="11"/>
              </w:numPr>
              <w:rPr>
                <w:rFonts w:asciiTheme="minorHAnsi" w:hAnsiTheme="minorHAnsi" w:cstheme="minorHAnsi"/>
                <w:color w:val="auto"/>
                <w:sz w:val="22"/>
              </w:rPr>
            </w:pPr>
            <w:r>
              <w:rPr>
                <w:rFonts w:asciiTheme="minorHAnsi" w:hAnsiTheme="minorHAnsi" w:cstheme="minorHAnsi"/>
                <w:color w:val="auto"/>
                <w:sz w:val="22"/>
              </w:rPr>
              <w:t xml:space="preserve">Seeking family and father substitutions </w:t>
            </w:r>
          </w:p>
          <w:p w14:paraId="328B4926" w14:textId="1BDD79EC" w:rsidR="009F636A" w:rsidRDefault="009F636A" w:rsidP="008A2A8E">
            <w:pPr>
              <w:pStyle w:val="Title1"/>
              <w:numPr>
                <w:ilvl w:val="0"/>
                <w:numId w:val="11"/>
              </w:numPr>
              <w:rPr>
                <w:rFonts w:asciiTheme="minorHAnsi" w:hAnsiTheme="minorHAnsi" w:cstheme="minorHAnsi"/>
                <w:color w:val="auto"/>
                <w:sz w:val="22"/>
              </w:rPr>
            </w:pPr>
            <w:r>
              <w:rPr>
                <w:rFonts w:asciiTheme="minorHAnsi" w:hAnsiTheme="minorHAnsi" w:cstheme="minorHAnsi"/>
                <w:color w:val="auto"/>
                <w:sz w:val="22"/>
              </w:rPr>
              <w:t>Seeking friends and community, status and identity.</w:t>
            </w:r>
          </w:p>
        </w:tc>
      </w:tr>
      <w:bookmarkEnd w:id="10"/>
    </w:tbl>
    <w:p w14:paraId="3C360370" w14:textId="77777777" w:rsidR="00F43069" w:rsidRPr="008A5EE3" w:rsidRDefault="00F43069" w:rsidP="008A5EE3">
      <w:pPr>
        <w:pStyle w:val="Title1"/>
        <w:rPr>
          <w:rFonts w:asciiTheme="minorHAnsi" w:hAnsiTheme="minorHAnsi" w:cstheme="minorHAnsi"/>
          <w:color w:val="auto"/>
          <w:sz w:val="22"/>
        </w:rPr>
      </w:pPr>
    </w:p>
    <w:p w14:paraId="3B6F83DE" w14:textId="4E12CA0C" w:rsidR="008A5EE3" w:rsidRDefault="008A5EE3" w:rsidP="008A5EE3">
      <w:pPr>
        <w:pStyle w:val="Title1"/>
        <w:rPr>
          <w:sz w:val="22"/>
        </w:rPr>
      </w:pPr>
    </w:p>
    <w:p w14:paraId="41DE1D2E" w14:textId="011239FE" w:rsidR="004724C4" w:rsidRDefault="004724C4" w:rsidP="008A5EE3">
      <w:pPr>
        <w:pStyle w:val="Title1"/>
        <w:rPr>
          <w:sz w:val="22"/>
        </w:rPr>
      </w:pPr>
    </w:p>
    <w:p w14:paraId="14B90522" w14:textId="29E77C38" w:rsidR="004724C4" w:rsidRPr="003C15DC" w:rsidRDefault="004724C4" w:rsidP="004724C4">
      <w:pPr>
        <w:pStyle w:val="Title1"/>
        <w:rPr>
          <w:sz w:val="24"/>
        </w:rPr>
      </w:pPr>
      <w:r w:rsidRPr="003C15DC">
        <w:rPr>
          <w:sz w:val="24"/>
        </w:rPr>
        <w:t>Duties</w:t>
      </w:r>
    </w:p>
    <w:p w14:paraId="1E49D1E2" w14:textId="77777777" w:rsidR="00397524" w:rsidRDefault="00397524" w:rsidP="004724C4">
      <w:pPr>
        <w:pStyle w:val="Title1"/>
        <w:rPr>
          <w:rFonts w:asciiTheme="minorHAnsi" w:hAnsiTheme="minorHAnsi" w:cstheme="minorHAnsi"/>
          <w:color w:val="auto"/>
          <w:sz w:val="22"/>
        </w:rPr>
      </w:pPr>
    </w:p>
    <w:p w14:paraId="309526E5" w14:textId="66030E55" w:rsidR="004724C4" w:rsidRPr="00B8484F" w:rsidRDefault="004724C4" w:rsidP="004724C4">
      <w:pPr>
        <w:pStyle w:val="Title1"/>
        <w:rPr>
          <w:rFonts w:asciiTheme="minorHAnsi" w:hAnsiTheme="minorHAnsi" w:cstheme="minorHAnsi"/>
          <w:b/>
          <w:color w:val="auto"/>
          <w:sz w:val="22"/>
        </w:rPr>
      </w:pPr>
      <w:r w:rsidRPr="00B8484F">
        <w:rPr>
          <w:rFonts w:asciiTheme="minorHAnsi" w:hAnsiTheme="minorHAnsi" w:cstheme="minorHAnsi"/>
          <w:b/>
          <w:color w:val="auto"/>
          <w:sz w:val="22"/>
        </w:rPr>
        <w:t>Role of the designated Safeguarding and Prevent Officer (DSPO)</w:t>
      </w:r>
    </w:p>
    <w:p w14:paraId="273ED02E" w14:textId="2FC538AC" w:rsidR="004724C4" w:rsidRPr="00B8484F" w:rsidRDefault="004724C4" w:rsidP="004724C4">
      <w:pPr>
        <w:pStyle w:val="Title1"/>
        <w:rPr>
          <w:rFonts w:asciiTheme="minorHAnsi" w:hAnsiTheme="minorHAnsi" w:cstheme="minorHAnsi"/>
          <w:b/>
          <w:color w:val="auto"/>
          <w:sz w:val="22"/>
        </w:rPr>
      </w:pPr>
    </w:p>
    <w:p w14:paraId="3C1BEEA9" w14:textId="1105A060" w:rsidR="004724C4" w:rsidRDefault="004724C4" w:rsidP="004724C4">
      <w:pPr>
        <w:pStyle w:val="Title1"/>
        <w:rPr>
          <w:rFonts w:asciiTheme="minorHAnsi" w:hAnsiTheme="minorHAnsi" w:cstheme="minorHAnsi"/>
          <w:color w:val="auto"/>
          <w:sz w:val="22"/>
        </w:rPr>
      </w:pPr>
      <w:r>
        <w:rPr>
          <w:rFonts w:asciiTheme="minorHAnsi" w:hAnsiTheme="minorHAnsi" w:cstheme="minorHAnsi"/>
          <w:color w:val="auto"/>
          <w:sz w:val="22"/>
        </w:rPr>
        <w:t xml:space="preserve">LCG has appointed DSPO’s and a Lead </w:t>
      </w:r>
      <w:r w:rsidR="00397524">
        <w:rPr>
          <w:rFonts w:asciiTheme="minorHAnsi" w:hAnsiTheme="minorHAnsi" w:cstheme="minorHAnsi"/>
          <w:color w:val="auto"/>
          <w:sz w:val="22"/>
        </w:rPr>
        <w:t>DSPO to</w:t>
      </w:r>
      <w:r>
        <w:rPr>
          <w:rFonts w:asciiTheme="minorHAnsi" w:hAnsiTheme="minorHAnsi" w:cstheme="minorHAnsi"/>
          <w:color w:val="auto"/>
          <w:sz w:val="22"/>
        </w:rPr>
        <w:t xml:space="preserve"> have overall responsibility for issues related to safeguarding</w:t>
      </w:r>
      <w:r w:rsidR="00397524">
        <w:rPr>
          <w:rFonts w:asciiTheme="minorHAnsi" w:hAnsiTheme="minorHAnsi" w:cstheme="minorHAnsi"/>
          <w:color w:val="auto"/>
          <w:sz w:val="22"/>
        </w:rPr>
        <w:t xml:space="preserve"> </w:t>
      </w:r>
      <w:r>
        <w:rPr>
          <w:rFonts w:asciiTheme="minorHAnsi" w:hAnsiTheme="minorHAnsi" w:cstheme="minorHAnsi"/>
          <w:color w:val="auto"/>
          <w:sz w:val="22"/>
        </w:rPr>
        <w:t xml:space="preserve">children and vulnerable adults. The </w:t>
      </w:r>
      <w:r w:rsidR="00397524">
        <w:rPr>
          <w:rFonts w:asciiTheme="minorHAnsi" w:hAnsiTheme="minorHAnsi" w:cstheme="minorHAnsi"/>
          <w:color w:val="auto"/>
          <w:sz w:val="22"/>
        </w:rPr>
        <w:t>DSPO is</w:t>
      </w:r>
      <w:r>
        <w:rPr>
          <w:rFonts w:asciiTheme="minorHAnsi" w:hAnsiTheme="minorHAnsi" w:cstheme="minorHAnsi"/>
          <w:color w:val="auto"/>
          <w:sz w:val="22"/>
        </w:rPr>
        <w:t xml:space="preserve"> responsible for acting</w:t>
      </w:r>
      <w:r w:rsidR="00397524">
        <w:rPr>
          <w:rFonts w:asciiTheme="minorHAnsi" w:hAnsiTheme="minorHAnsi" w:cstheme="minorHAnsi"/>
          <w:color w:val="auto"/>
          <w:sz w:val="22"/>
        </w:rPr>
        <w:t xml:space="preserve"> as a source of advice on child and adult at risk safeguarding matters, for coordinating action within the organization and for liaising with health, children’s service, adult services and other agencies about suspected or actual causes of abuse. The Lead DSPO will be assisted by other designated members of staff drawn from senior management and suitably experienced staff. Designated members of staff have a key responsibility for raising awareness, within the staff, of issues relating to the welfare of children and adults at risk and the promotion of a safe environment for children and adults at risk within LCG.</w:t>
      </w:r>
    </w:p>
    <w:p w14:paraId="1FE62B1D" w14:textId="5C10BFC4" w:rsidR="00397524" w:rsidRDefault="00397524" w:rsidP="004724C4">
      <w:pPr>
        <w:pStyle w:val="Title1"/>
        <w:rPr>
          <w:rFonts w:asciiTheme="minorHAnsi" w:hAnsiTheme="minorHAnsi" w:cstheme="minorHAnsi"/>
          <w:color w:val="auto"/>
          <w:sz w:val="22"/>
        </w:rPr>
      </w:pPr>
    </w:p>
    <w:p w14:paraId="09999FF1" w14:textId="2C6E4BAE" w:rsidR="00397524" w:rsidRDefault="00397524" w:rsidP="004724C4">
      <w:pPr>
        <w:pStyle w:val="Title1"/>
        <w:rPr>
          <w:rFonts w:asciiTheme="minorHAnsi" w:hAnsiTheme="minorHAnsi" w:cstheme="minorHAnsi"/>
          <w:color w:val="auto"/>
          <w:sz w:val="22"/>
        </w:rPr>
      </w:pPr>
      <w:r>
        <w:rPr>
          <w:rFonts w:asciiTheme="minorHAnsi" w:hAnsiTheme="minorHAnsi" w:cstheme="minorHAnsi"/>
          <w:color w:val="auto"/>
          <w:sz w:val="22"/>
        </w:rPr>
        <w:t xml:space="preserve">Designated members of staff </w:t>
      </w:r>
      <w:r w:rsidR="00750FA5">
        <w:rPr>
          <w:rFonts w:asciiTheme="minorHAnsi" w:hAnsiTheme="minorHAnsi" w:cstheme="minorHAnsi"/>
          <w:color w:val="auto"/>
          <w:sz w:val="22"/>
        </w:rPr>
        <w:t>receive</w:t>
      </w:r>
      <w:r>
        <w:rPr>
          <w:rFonts w:asciiTheme="minorHAnsi" w:hAnsiTheme="minorHAnsi" w:cstheme="minorHAnsi"/>
          <w:color w:val="auto"/>
          <w:sz w:val="22"/>
        </w:rPr>
        <w:t xml:space="preserve"> training in safeguarding children</w:t>
      </w:r>
      <w:r w:rsidR="00E20FD2">
        <w:rPr>
          <w:rFonts w:asciiTheme="minorHAnsi" w:hAnsiTheme="minorHAnsi" w:cstheme="minorHAnsi"/>
          <w:color w:val="auto"/>
          <w:sz w:val="22"/>
        </w:rPr>
        <w:t xml:space="preserve"> and adults at risk and interagency working as required by the LSCB. They also receive refresher training annually as required by LCG. The team are required to keep </w:t>
      </w:r>
      <w:proofErr w:type="gramStart"/>
      <w:r w:rsidR="00E20FD2">
        <w:rPr>
          <w:rFonts w:asciiTheme="minorHAnsi" w:hAnsiTheme="minorHAnsi" w:cstheme="minorHAnsi"/>
          <w:color w:val="auto"/>
          <w:sz w:val="22"/>
        </w:rPr>
        <w:t>up-to-date</w:t>
      </w:r>
      <w:proofErr w:type="gramEnd"/>
      <w:r w:rsidR="00E20FD2">
        <w:rPr>
          <w:rFonts w:asciiTheme="minorHAnsi" w:hAnsiTheme="minorHAnsi" w:cstheme="minorHAnsi"/>
          <w:color w:val="auto"/>
          <w:sz w:val="22"/>
        </w:rPr>
        <w:t xml:space="preserve"> with developments in safeguarding children and adults at risk.</w:t>
      </w:r>
    </w:p>
    <w:p w14:paraId="441D3E13" w14:textId="30E3282F" w:rsidR="00E20FD2" w:rsidRDefault="00E20FD2" w:rsidP="004724C4">
      <w:pPr>
        <w:pStyle w:val="Title1"/>
        <w:rPr>
          <w:rFonts w:asciiTheme="minorHAnsi" w:hAnsiTheme="minorHAnsi" w:cstheme="minorHAnsi"/>
          <w:color w:val="auto"/>
          <w:sz w:val="22"/>
        </w:rPr>
      </w:pPr>
    </w:p>
    <w:p w14:paraId="15895F47" w14:textId="2892F3A0" w:rsidR="00E20FD2" w:rsidRDefault="00E20FD2" w:rsidP="004724C4">
      <w:pPr>
        <w:pStyle w:val="Title1"/>
        <w:rPr>
          <w:rFonts w:asciiTheme="minorHAnsi" w:hAnsiTheme="minorHAnsi" w:cstheme="minorHAnsi"/>
          <w:color w:val="auto"/>
          <w:sz w:val="22"/>
        </w:rPr>
      </w:pPr>
      <w:r>
        <w:rPr>
          <w:rFonts w:asciiTheme="minorHAnsi" w:hAnsiTheme="minorHAnsi" w:cstheme="minorHAnsi"/>
          <w:color w:val="auto"/>
          <w:sz w:val="22"/>
        </w:rPr>
        <w:t>The Lead DSPO has governance over safeguarding an</w:t>
      </w:r>
      <w:r w:rsidR="00750FA5">
        <w:rPr>
          <w:rFonts w:asciiTheme="minorHAnsi" w:hAnsiTheme="minorHAnsi" w:cstheme="minorHAnsi"/>
          <w:color w:val="auto"/>
          <w:sz w:val="22"/>
        </w:rPr>
        <w:t>d</w:t>
      </w:r>
      <w:r>
        <w:rPr>
          <w:rFonts w:asciiTheme="minorHAnsi" w:hAnsiTheme="minorHAnsi" w:cstheme="minorHAnsi"/>
          <w:color w:val="auto"/>
          <w:sz w:val="22"/>
        </w:rPr>
        <w:t xml:space="preserve"> Prevent matters across </w:t>
      </w:r>
      <w:r w:rsidR="00750FA5">
        <w:rPr>
          <w:rFonts w:asciiTheme="minorHAnsi" w:hAnsiTheme="minorHAnsi" w:cstheme="minorHAnsi"/>
          <w:color w:val="auto"/>
          <w:sz w:val="22"/>
        </w:rPr>
        <w:t>LCG, and</w:t>
      </w:r>
      <w:r>
        <w:rPr>
          <w:rFonts w:asciiTheme="minorHAnsi" w:hAnsiTheme="minorHAnsi" w:cstheme="minorHAnsi"/>
          <w:color w:val="auto"/>
          <w:sz w:val="22"/>
        </w:rPr>
        <w:t xml:space="preserve"> the CEO has overall responsibility for safeguarding and Prevent at Board level. The CEO will ensure that resources, support and all relevant training are available and in place for staff. The CEO will support the Safeguarding and Prevent Team in meeting their responsibilities and will ensure that </w:t>
      </w:r>
      <w:r w:rsidR="00750FA5">
        <w:rPr>
          <w:rFonts w:asciiTheme="minorHAnsi" w:hAnsiTheme="minorHAnsi" w:cstheme="minorHAnsi"/>
          <w:color w:val="auto"/>
          <w:sz w:val="22"/>
        </w:rPr>
        <w:t>LCG</w:t>
      </w:r>
      <w:r>
        <w:rPr>
          <w:rFonts w:asciiTheme="minorHAnsi" w:hAnsiTheme="minorHAnsi" w:cstheme="minorHAnsi"/>
          <w:color w:val="auto"/>
          <w:sz w:val="22"/>
        </w:rPr>
        <w:t xml:space="preserve"> meets its commitments and takes them seriously</w:t>
      </w:r>
      <w:r w:rsidR="00750FA5">
        <w:rPr>
          <w:rFonts w:asciiTheme="minorHAnsi" w:hAnsiTheme="minorHAnsi" w:cstheme="minorHAnsi"/>
          <w:color w:val="auto"/>
          <w:sz w:val="22"/>
        </w:rPr>
        <w:t>.</w:t>
      </w:r>
    </w:p>
    <w:p w14:paraId="7989FEF9" w14:textId="3E079EAD" w:rsidR="00750FA5" w:rsidRDefault="00750FA5" w:rsidP="004724C4">
      <w:pPr>
        <w:pStyle w:val="Title1"/>
        <w:rPr>
          <w:rFonts w:asciiTheme="minorHAnsi" w:hAnsiTheme="minorHAnsi" w:cstheme="minorHAnsi"/>
          <w:color w:val="auto"/>
          <w:sz w:val="22"/>
        </w:rPr>
      </w:pPr>
    </w:p>
    <w:p w14:paraId="455F3561" w14:textId="54614E2B" w:rsidR="00750FA5" w:rsidRDefault="00750FA5" w:rsidP="004724C4">
      <w:pPr>
        <w:pStyle w:val="Title1"/>
        <w:rPr>
          <w:rFonts w:asciiTheme="minorHAnsi" w:hAnsiTheme="minorHAnsi" w:cstheme="minorHAnsi"/>
          <w:color w:val="auto"/>
          <w:sz w:val="22"/>
        </w:rPr>
      </w:pPr>
      <w:r>
        <w:rPr>
          <w:rFonts w:asciiTheme="minorHAnsi" w:hAnsiTheme="minorHAnsi" w:cstheme="minorHAnsi"/>
          <w:color w:val="auto"/>
          <w:sz w:val="22"/>
        </w:rPr>
        <w:t>There is a clear and robust job description for the DSPO  role within LCG</w:t>
      </w:r>
      <w:r>
        <w:rPr>
          <w:rFonts w:asciiTheme="minorHAnsi" w:hAnsiTheme="minorHAnsi" w:cstheme="minorHAnsi"/>
          <w:color w:val="auto"/>
          <w:sz w:val="22"/>
        </w:rPr>
        <w:tab/>
        <w:t xml:space="preserve"> which can be assessed on the system, the Lead DSPO is responsible for reviewing the child and adult at risk </w:t>
      </w:r>
      <w:r w:rsidR="00044E0F">
        <w:rPr>
          <w:rFonts w:asciiTheme="minorHAnsi" w:hAnsiTheme="minorHAnsi" w:cstheme="minorHAnsi"/>
          <w:color w:val="auto"/>
          <w:sz w:val="22"/>
        </w:rPr>
        <w:t>Safeguarding and Prevent Policy</w:t>
      </w:r>
      <w:r>
        <w:rPr>
          <w:rFonts w:asciiTheme="minorHAnsi" w:hAnsiTheme="minorHAnsi" w:cstheme="minorHAnsi"/>
          <w:color w:val="auto"/>
          <w:sz w:val="22"/>
        </w:rPr>
        <w:t xml:space="preserve"> annually, or more frequently if there is a change to current legislation, along with any policies linked to the </w:t>
      </w:r>
      <w:r w:rsidR="00044E0F">
        <w:rPr>
          <w:rFonts w:asciiTheme="minorHAnsi" w:hAnsiTheme="minorHAnsi" w:cstheme="minorHAnsi"/>
          <w:color w:val="auto"/>
          <w:sz w:val="22"/>
        </w:rPr>
        <w:t>Safeguarding and Prevent Policy</w:t>
      </w:r>
      <w:r>
        <w:rPr>
          <w:rFonts w:asciiTheme="minorHAnsi" w:hAnsiTheme="minorHAnsi" w:cstheme="minorHAnsi"/>
          <w:color w:val="auto"/>
          <w:sz w:val="22"/>
        </w:rPr>
        <w:t xml:space="preserve"> and processes and procedures that support the embedding and working practices of this policy.</w:t>
      </w:r>
    </w:p>
    <w:p w14:paraId="045020C9" w14:textId="11067E69" w:rsidR="00750FA5" w:rsidRDefault="00750FA5" w:rsidP="004724C4">
      <w:pPr>
        <w:pStyle w:val="Title1"/>
        <w:rPr>
          <w:rFonts w:asciiTheme="minorHAnsi" w:hAnsiTheme="minorHAnsi" w:cstheme="minorHAnsi"/>
          <w:color w:val="auto"/>
          <w:sz w:val="22"/>
        </w:rPr>
      </w:pPr>
    </w:p>
    <w:p w14:paraId="412C4F3F" w14:textId="698DB562" w:rsidR="00750FA5" w:rsidRDefault="00750FA5"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The Lead</w:t>
      </w:r>
      <w:r w:rsidR="00EB092A">
        <w:rPr>
          <w:rFonts w:asciiTheme="minorHAnsi" w:hAnsiTheme="minorHAnsi" w:cstheme="minorHAnsi"/>
          <w:color w:val="auto"/>
          <w:sz w:val="22"/>
        </w:rPr>
        <w:t xml:space="preserve"> </w:t>
      </w:r>
      <w:r>
        <w:rPr>
          <w:rFonts w:asciiTheme="minorHAnsi" w:hAnsiTheme="minorHAnsi" w:cstheme="minorHAnsi"/>
          <w:color w:val="auto"/>
          <w:sz w:val="22"/>
        </w:rPr>
        <w:t xml:space="preserve">DSPO / relevant contract manager is responsible for ensuring the child and adult at risk policy is available publicly and to parents and </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that parents and </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are aware that suspected abuse referrals may be made, and LCG ‘s role in this.</w:t>
      </w:r>
    </w:p>
    <w:p w14:paraId="6BADBB78" w14:textId="448F7626" w:rsidR="00750FA5" w:rsidRDefault="00750FA5"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The Lead DSPO will alert the DBS when a person has been dismissed or left due to risk to or harm that they presented, or may have presented, to a child or vulnerable adult.</w:t>
      </w:r>
    </w:p>
    <w:p w14:paraId="4EB46D04" w14:textId="6220E8F8" w:rsidR="00750FA5" w:rsidRDefault="00750FA5"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The Lead DSPOs will alert the police when a crime may have been committed.</w:t>
      </w:r>
    </w:p>
    <w:p w14:paraId="239653E1" w14:textId="12604C90" w:rsidR="00750FA5" w:rsidRDefault="00750FA5"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All DSPOs foster strong links with the LSCB and Designated Local Authority Person.</w:t>
      </w:r>
    </w:p>
    <w:p w14:paraId="1365F2A1" w14:textId="480E491E" w:rsidR="00750FA5" w:rsidRDefault="00750FA5"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Lead DSPOs refer all ca</w:t>
      </w:r>
      <w:r w:rsidR="00801F6F">
        <w:rPr>
          <w:rFonts w:asciiTheme="minorHAnsi" w:hAnsiTheme="minorHAnsi" w:cstheme="minorHAnsi"/>
          <w:color w:val="auto"/>
          <w:sz w:val="22"/>
        </w:rPr>
        <w:t>s</w:t>
      </w:r>
      <w:r>
        <w:rPr>
          <w:rFonts w:asciiTheme="minorHAnsi" w:hAnsiTheme="minorHAnsi" w:cstheme="minorHAnsi"/>
          <w:color w:val="auto"/>
          <w:sz w:val="22"/>
        </w:rPr>
        <w:t>es of suspected abuse to the local authority, children’s social care agency or, in the case of a vulnerable adult, to the local authority adult’s social care.</w:t>
      </w:r>
    </w:p>
    <w:p w14:paraId="47FC1F09" w14:textId="38FD481D" w:rsidR="00750FA5" w:rsidRDefault="00750FA5"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Lead DSPO will refer to the ESFA </w:t>
      </w:r>
      <w:r w:rsidR="00EB092A">
        <w:rPr>
          <w:rFonts w:asciiTheme="minorHAnsi" w:hAnsiTheme="minorHAnsi" w:cstheme="minorHAnsi"/>
          <w:color w:val="auto"/>
          <w:sz w:val="22"/>
        </w:rPr>
        <w:t>should LCG be subject to an investigation regarding our safeguarding practices.</w:t>
      </w:r>
    </w:p>
    <w:p w14:paraId="5A5BD63A" w14:textId="38727FC8" w:rsidR="00801F6F" w:rsidRDefault="00801F6F"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Lead DSPO will refer all reportable safeguarding matters to the funding partner, where LCG are not the funder.</w:t>
      </w:r>
    </w:p>
    <w:p w14:paraId="1B9CE95C" w14:textId="6E92B191" w:rsidR="00801F6F" w:rsidRDefault="00801F6F"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All DSPOs liaise with senior management to inform them of issues, especially on-going enquiries and police investigations.</w:t>
      </w:r>
    </w:p>
    <w:p w14:paraId="0CB2EDE2" w14:textId="264FE334" w:rsidR="00801F6F" w:rsidRDefault="00801F6F"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All DSPOs maintain a proper record of any safeguarding referral, complaint or concern, even when that concern</w:t>
      </w:r>
      <w:r w:rsidR="007051CD">
        <w:rPr>
          <w:rFonts w:asciiTheme="minorHAnsi" w:hAnsiTheme="minorHAnsi" w:cstheme="minorHAnsi"/>
          <w:color w:val="auto"/>
          <w:sz w:val="22"/>
        </w:rPr>
        <w:t xml:space="preserve"> </w:t>
      </w:r>
      <w:r>
        <w:rPr>
          <w:rFonts w:asciiTheme="minorHAnsi" w:hAnsiTheme="minorHAnsi" w:cstheme="minorHAnsi"/>
          <w:color w:val="auto"/>
          <w:sz w:val="22"/>
        </w:rPr>
        <w:t>does not lead to a referral.</w:t>
      </w:r>
    </w:p>
    <w:p w14:paraId="61CBF690" w14:textId="6D57126B" w:rsidR="007051CD" w:rsidRDefault="007051CD"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All DSPOs act as a source of advice, support and expertise to staff on matters of safety and safeguarding.</w:t>
      </w:r>
    </w:p>
    <w:p w14:paraId="406A72C8" w14:textId="6D714F66" w:rsidR="007051CD" w:rsidRDefault="007051CD"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All DSPOs liaise with relevant agencies following a referral to ensure it has </w:t>
      </w:r>
      <w:r w:rsidR="00940B77">
        <w:rPr>
          <w:rFonts w:asciiTheme="minorHAnsi" w:hAnsiTheme="minorHAnsi" w:cstheme="minorHAnsi"/>
          <w:color w:val="auto"/>
          <w:sz w:val="22"/>
        </w:rPr>
        <w:t xml:space="preserve">been dealt with effectively and identify </w:t>
      </w:r>
      <w:proofErr w:type="gramStart"/>
      <w:r w:rsidR="00940B77">
        <w:rPr>
          <w:rFonts w:asciiTheme="minorHAnsi" w:hAnsiTheme="minorHAnsi" w:cstheme="minorHAnsi"/>
          <w:color w:val="auto"/>
          <w:sz w:val="22"/>
        </w:rPr>
        <w:t>whether or not</w:t>
      </w:r>
      <w:proofErr w:type="gramEnd"/>
      <w:r w:rsidR="00940B77">
        <w:rPr>
          <w:rFonts w:asciiTheme="minorHAnsi" w:hAnsiTheme="minorHAnsi" w:cstheme="minorHAnsi"/>
          <w:color w:val="auto"/>
          <w:sz w:val="22"/>
        </w:rPr>
        <w:t xml:space="preserve"> a resolution has been achieved. DSPOs ensure that LCG works with employers and </w:t>
      </w:r>
      <w:r w:rsidR="00B85554">
        <w:rPr>
          <w:rFonts w:asciiTheme="minorHAnsi" w:hAnsiTheme="minorHAnsi" w:cstheme="minorHAnsi"/>
          <w:color w:val="auto"/>
          <w:sz w:val="22"/>
        </w:rPr>
        <w:t xml:space="preserve">other training </w:t>
      </w:r>
      <w:proofErr w:type="spellStart"/>
      <w:r w:rsidR="00B85554">
        <w:rPr>
          <w:rFonts w:asciiTheme="minorHAnsi" w:hAnsiTheme="minorHAnsi" w:cstheme="minorHAnsi"/>
          <w:color w:val="auto"/>
          <w:sz w:val="22"/>
        </w:rPr>
        <w:t>organisations</w:t>
      </w:r>
      <w:proofErr w:type="spellEnd"/>
      <w:r w:rsidR="00B85554">
        <w:rPr>
          <w:rFonts w:asciiTheme="minorHAnsi" w:hAnsiTheme="minorHAnsi" w:cstheme="minorHAnsi"/>
          <w:color w:val="auto"/>
          <w:sz w:val="22"/>
        </w:rPr>
        <w:t xml:space="preserve"> that provide apprenticeships and / or work placements for children or adults at risk, to ensure that appropriate </w:t>
      </w:r>
      <w:r w:rsidR="000D52D5">
        <w:rPr>
          <w:rFonts w:asciiTheme="minorHAnsi" w:hAnsiTheme="minorHAnsi" w:cstheme="minorHAnsi"/>
          <w:color w:val="auto"/>
          <w:sz w:val="22"/>
        </w:rPr>
        <w:t>safeguarding’s</w:t>
      </w:r>
      <w:r w:rsidR="00B85554">
        <w:rPr>
          <w:rFonts w:asciiTheme="minorHAnsi" w:hAnsiTheme="minorHAnsi" w:cstheme="minorHAnsi"/>
          <w:color w:val="auto"/>
          <w:sz w:val="22"/>
        </w:rPr>
        <w:t xml:space="preserve"> are in place.</w:t>
      </w:r>
    </w:p>
    <w:p w14:paraId="0275822C" w14:textId="46EA3FF3" w:rsidR="00F55B3B" w:rsidRDefault="00F55B3B"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The Head of HR, with support from the Director of Performance and Development, ensures that all staff, associates, volunteers and SCPs receive training in safeguarding children and vulnerable adults, are aware of LCG’s </w:t>
      </w:r>
      <w:r w:rsidR="004B6F6D">
        <w:rPr>
          <w:rFonts w:asciiTheme="minorHAnsi" w:hAnsiTheme="minorHAnsi" w:cstheme="minorHAnsi"/>
          <w:color w:val="auto"/>
          <w:sz w:val="22"/>
        </w:rPr>
        <w:t>procedures for</w:t>
      </w:r>
      <w:r>
        <w:rPr>
          <w:rFonts w:asciiTheme="minorHAnsi" w:hAnsiTheme="minorHAnsi" w:cstheme="minorHAnsi"/>
          <w:color w:val="auto"/>
          <w:sz w:val="22"/>
        </w:rPr>
        <w:t xml:space="preserve"> protecting children and adults at risk and that refresher training takes place annually.</w:t>
      </w:r>
    </w:p>
    <w:p w14:paraId="3A4E83E2" w14:textId="7AB941F8" w:rsidR="00F55B3B" w:rsidRDefault="00F55B3B"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The Lead DSPO provi8des information on a monthly basis to the Board setting about how LCG has discharged</w:t>
      </w:r>
      <w:r w:rsidR="004B6F6D">
        <w:rPr>
          <w:rFonts w:asciiTheme="minorHAnsi" w:hAnsiTheme="minorHAnsi" w:cstheme="minorHAnsi"/>
          <w:color w:val="auto"/>
          <w:sz w:val="22"/>
        </w:rPr>
        <w:t xml:space="preserve"> its duties. The Lead DSPO is also responsible for reporting deficiencies in procedure or policy identified by the LSCB at the earliest opportunity.</w:t>
      </w:r>
    </w:p>
    <w:p w14:paraId="3024D05D" w14:textId="702107DA" w:rsidR="004B6F6D" w:rsidRDefault="004B6F6D" w:rsidP="008A2A8E">
      <w:pPr>
        <w:pStyle w:val="Title1"/>
        <w:numPr>
          <w:ilvl w:val="0"/>
          <w:numId w:val="12"/>
        </w:numPr>
        <w:rPr>
          <w:rFonts w:asciiTheme="minorHAnsi" w:hAnsiTheme="minorHAnsi" w:cstheme="minorHAnsi"/>
          <w:color w:val="auto"/>
          <w:sz w:val="22"/>
        </w:rPr>
      </w:pPr>
      <w:r>
        <w:rPr>
          <w:rFonts w:asciiTheme="minorHAnsi" w:hAnsiTheme="minorHAnsi" w:cstheme="minorHAnsi"/>
          <w:color w:val="auto"/>
          <w:sz w:val="22"/>
        </w:rPr>
        <w:t xml:space="preserve">If the Lead </w:t>
      </w:r>
      <w:r w:rsidR="003C15DC">
        <w:rPr>
          <w:rFonts w:asciiTheme="minorHAnsi" w:hAnsiTheme="minorHAnsi" w:cstheme="minorHAnsi"/>
          <w:color w:val="auto"/>
          <w:sz w:val="22"/>
        </w:rPr>
        <w:t>DSPO is</w:t>
      </w:r>
      <w:r>
        <w:rPr>
          <w:rFonts w:asciiTheme="minorHAnsi" w:hAnsiTheme="minorHAnsi" w:cstheme="minorHAnsi"/>
          <w:color w:val="auto"/>
          <w:sz w:val="22"/>
        </w:rPr>
        <w:t xml:space="preserve"> absent from the business, the Deputy Lead DSPO will be responsible for undertaking Lead DSPO duties.</w:t>
      </w:r>
    </w:p>
    <w:p w14:paraId="46859F05" w14:textId="0F32631A" w:rsidR="004B6F6D" w:rsidRDefault="004B6F6D" w:rsidP="004B6F6D">
      <w:pPr>
        <w:pStyle w:val="Title1"/>
        <w:rPr>
          <w:rFonts w:asciiTheme="minorHAnsi" w:hAnsiTheme="minorHAnsi" w:cstheme="minorHAnsi"/>
          <w:color w:val="auto"/>
          <w:sz w:val="22"/>
        </w:rPr>
      </w:pPr>
    </w:p>
    <w:p w14:paraId="1B109F95" w14:textId="768C9477" w:rsidR="004B6F6D" w:rsidRPr="00B8484F" w:rsidRDefault="004B6F6D" w:rsidP="004B6F6D">
      <w:pPr>
        <w:pStyle w:val="Title1"/>
        <w:rPr>
          <w:rFonts w:asciiTheme="minorHAnsi" w:hAnsiTheme="minorHAnsi" w:cstheme="minorHAnsi"/>
          <w:b/>
          <w:color w:val="auto"/>
          <w:sz w:val="22"/>
        </w:rPr>
      </w:pPr>
      <w:r w:rsidRPr="00B8484F">
        <w:rPr>
          <w:rFonts w:asciiTheme="minorHAnsi" w:hAnsiTheme="minorHAnsi" w:cstheme="minorHAnsi"/>
          <w:b/>
          <w:color w:val="auto"/>
          <w:sz w:val="22"/>
        </w:rPr>
        <w:t>Under no circumstances should a member of staff, volunteer or contractor undertake any investigativ</w:t>
      </w:r>
      <w:r w:rsidR="00367EB3" w:rsidRPr="00B8484F">
        <w:rPr>
          <w:rFonts w:asciiTheme="minorHAnsi" w:hAnsiTheme="minorHAnsi" w:cstheme="minorHAnsi"/>
          <w:b/>
          <w:color w:val="auto"/>
          <w:sz w:val="22"/>
        </w:rPr>
        <w:t>e activities of alleged or actual abuse, nor should they contact any of the external agencies that will deal with a referral. It is the responsibility of the DSPOs, with support from the senior management team, to decide whether a referral should be made and to which agency or agencies. It is the role of the relevant Safe</w:t>
      </w:r>
      <w:r w:rsidR="00350F81" w:rsidRPr="00B8484F">
        <w:rPr>
          <w:rFonts w:asciiTheme="minorHAnsi" w:hAnsiTheme="minorHAnsi" w:cstheme="minorHAnsi"/>
          <w:b/>
          <w:color w:val="auto"/>
          <w:sz w:val="22"/>
        </w:rPr>
        <w:t>guarding and Police Services agencies to decide if abuse has taken place.</w:t>
      </w:r>
    </w:p>
    <w:p w14:paraId="0A289E02" w14:textId="5342611B" w:rsidR="00350F81" w:rsidRDefault="00350F81" w:rsidP="004B6F6D">
      <w:pPr>
        <w:pStyle w:val="Title1"/>
        <w:rPr>
          <w:rFonts w:asciiTheme="minorHAnsi" w:hAnsiTheme="minorHAnsi" w:cstheme="minorHAnsi"/>
          <w:color w:val="auto"/>
          <w:sz w:val="22"/>
        </w:rPr>
      </w:pPr>
    </w:p>
    <w:p w14:paraId="3494335C" w14:textId="452DBA52" w:rsidR="00350F81" w:rsidRPr="00B8484F" w:rsidRDefault="00350F81" w:rsidP="004B6F6D">
      <w:pPr>
        <w:pStyle w:val="Title1"/>
        <w:rPr>
          <w:rFonts w:asciiTheme="minorHAnsi" w:hAnsiTheme="minorHAnsi" w:cstheme="minorHAnsi"/>
          <w:b/>
          <w:color w:val="auto"/>
          <w:sz w:val="22"/>
        </w:rPr>
      </w:pPr>
      <w:r w:rsidRPr="00B8484F">
        <w:rPr>
          <w:rFonts w:asciiTheme="minorHAnsi" w:hAnsiTheme="minorHAnsi" w:cstheme="minorHAnsi"/>
          <w:b/>
          <w:color w:val="auto"/>
          <w:sz w:val="22"/>
        </w:rPr>
        <w:t>SCP’S may make their own referrals but must inform their LCG manager immediately.</w:t>
      </w:r>
    </w:p>
    <w:p w14:paraId="0651BD20" w14:textId="08D1263B" w:rsidR="00350F81" w:rsidRPr="00B8484F" w:rsidRDefault="00350F81" w:rsidP="004B6F6D">
      <w:pPr>
        <w:pStyle w:val="Title1"/>
        <w:rPr>
          <w:rFonts w:asciiTheme="minorHAnsi" w:hAnsiTheme="minorHAnsi" w:cstheme="minorHAnsi"/>
          <w:b/>
          <w:color w:val="auto"/>
          <w:sz w:val="22"/>
        </w:rPr>
      </w:pPr>
    </w:p>
    <w:p w14:paraId="5AB46259" w14:textId="787821DD" w:rsidR="00350F81" w:rsidRDefault="00350F81" w:rsidP="004B6F6D">
      <w:pPr>
        <w:pStyle w:val="Title1"/>
        <w:rPr>
          <w:rFonts w:asciiTheme="minorHAnsi" w:hAnsiTheme="minorHAnsi" w:cstheme="minorHAnsi"/>
          <w:color w:val="auto"/>
          <w:sz w:val="22"/>
        </w:rPr>
      </w:pPr>
      <w:r>
        <w:rPr>
          <w:rFonts w:asciiTheme="minorHAnsi" w:hAnsiTheme="minorHAnsi" w:cstheme="minorHAnsi"/>
          <w:color w:val="auto"/>
          <w:sz w:val="22"/>
        </w:rPr>
        <w:t xml:space="preserve">If </w:t>
      </w:r>
      <w:r w:rsidR="008C1C08">
        <w:rPr>
          <w:rFonts w:asciiTheme="minorHAnsi" w:hAnsiTheme="minorHAnsi" w:cstheme="minorHAnsi"/>
          <w:color w:val="auto"/>
          <w:sz w:val="22"/>
        </w:rPr>
        <w:t>LCG staff</w:t>
      </w:r>
      <w:r>
        <w:rPr>
          <w:rFonts w:asciiTheme="minorHAnsi" w:hAnsiTheme="minorHAnsi" w:cstheme="minorHAnsi"/>
          <w:color w:val="auto"/>
          <w:sz w:val="22"/>
        </w:rPr>
        <w:t xml:space="preserve"> are working on external sites, then they would need to be aware of the safeguarding process for that external specific site/company. The LCG DSPO would lia</w:t>
      </w:r>
      <w:r w:rsidR="008C1C08">
        <w:rPr>
          <w:rFonts w:asciiTheme="minorHAnsi" w:hAnsiTheme="minorHAnsi" w:cstheme="minorHAnsi"/>
          <w:color w:val="auto"/>
          <w:sz w:val="22"/>
        </w:rPr>
        <w:t>i</w:t>
      </w:r>
      <w:r>
        <w:rPr>
          <w:rFonts w:asciiTheme="minorHAnsi" w:hAnsiTheme="minorHAnsi" w:cstheme="minorHAnsi"/>
          <w:color w:val="auto"/>
          <w:sz w:val="22"/>
        </w:rPr>
        <w:t xml:space="preserve">se with the corresponding DSO during the process as necessary. For example, if there was a concern about a staff member of the external site, then the LCG </w:t>
      </w:r>
      <w:r w:rsidR="008C1C08">
        <w:rPr>
          <w:rFonts w:asciiTheme="minorHAnsi" w:hAnsiTheme="minorHAnsi" w:cstheme="minorHAnsi"/>
          <w:color w:val="auto"/>
          <w:sz w:val="22"/>
        </w:rPr>
        <w:t>DSPO would</w:t>
      </w:r>
      <w:r>
        <w:rPr>
          <w:rFonts w:asciiTheme="minorHAnsi" w:hAnsiTheme="minorHAnsi" w:cstheme="minorHAnsi"/>
          <w:color w:val="auto"/>
          <w:sz w:val="22"/>
        </w:rPr>
        <w:t xml:space="preserve"> speak with the DSO of the external site. If there was a </w:t>
      </w:r>
      <w:r w:rsidR="008C1C08">
        <w:rPr>
          <w:rFonts w:asciiTheme="minorHAnsi" w:hAnsiTheme="minorHAnsi" w:cstheme="minorHAnsi"/>
          <w:color w:val="auto"/>
          <w:sz w:val="22"/>
        </w:rPr>
        <w:t>safeguarding concern about an LCG child learner or staff member, then the LCGDSPO would deal with this but may, depending on the circumstances, need to inform the DSO of the external site.</w:t>
      </w:r>
    </w:p>
    <w:p w14:paraId="587A495F" w14:textId="665DAD8E" w:rsidR="008C1C08" w:rsidRDefault="008C1C08" w:rsidP="004B6F6D">
      <w:pPr>
        <w:pStyle w:val="Title1"/>
        <w:rPr>
          <w:rFonts w:asciiTheme="minorHAnsi" w:hAnsiTheme="minorHAnsi" w:cstheme="minorHAnsi"/>
          <w:color w:val="auto"/>
          <w:sz w:val="22"/>
        </w:rPr>
      </w:pPr>
    </w:p>
    <w:p w14:paraId="32D81DF1" w14:textId="71DC7C4C" w:rsidR="008C1C08" w:rsidRDefault="008C1C08" w:rsidP="004B6F6D">
      <w:pPr>
        <w:pStyle w:val="Title1"/>
        <w:rPr>
          <w:rFonts w:asciiTheme="minorHAnsi" w:hAnsiTheme="minorHAnsi" w:cstheme="minorHAnsi"/>
          <w:color w:val="auto"/>
          <w:sz w:val="22"/>
        </w:rPr>
      </w:pPr>
      <w:r>
        <w:rPr>
          <w:rFonts w:asciiTheme="minorHAnsi" w:hAnsiTheme="minorHAnsi" w:cstheme="minorHAnsi"/>
          <w:color w:val="auto"/>
          <w:sz w:val="22"/>
        </w:rPr>
        <w:t>If LCG is working in schools, then any concerns about pupils or school staff must be reported to the designated safeguarding lead in the school. The LCG DSPO also needs to be informed.</w:t>
      </w:r>
    </w:p>
    <w:p w14:paraId="32995A62" w14:textId="402D354C" w:rsidR="00FF05DC" w:rsidRDefault="00FF05DC" w:rsidP="004B6F6D">
      <w:pPr>
        <w:pStyle w:val="Title1"/>
        <w:rPr>
          <w:rFonts w:asciiTheme="minorHAnsi" w:hAnsiTheme="minorHAnsi" w:cstheme="minorHAnsi"/>
          <w:color w:val="auto"/>
          <w:sz w:val="22"/>
        </w:rPr>
      </w:pPr>
    </w:p>
    <w:p w14:paraId="3B5DBCCD" w14:textId="77777777" w:rsidR="00E62FFC" w:rsidRDefault="00E62FFC" w:rsidP="00FF05DC">
      <w:pPr>
        <w:pStyle w:val="Title1"/>
        <w:rPr>
          <w:sz w:val="22"/>
        </w:rPr>
      </w:pPr>
    </w:p>
    <w:p w14:paraId="7E52C3D6" w14:textId="494D73BC" w:rsidR="00FF05DC" w:rsidRPr="003C15DC" w:rsidRDefault="00FF05DC" w:rsidP="00FF05DC">
      <w:pPr>
        <w:pStyle w:val="Title1"/>
        <w:rPr>
          <w:sz w:val="24"/>
        </w:rPr>
      </w:pPr>
      <w:r w:rsidRPr="003C15DC">
        <w:rPr>
          <w:sz w:val="24"/>
        </w:rPr>
        <w:t>LCG Safeguarding Code of Conduct</w:t>
      </w:r>
    </w:p>
    <w:p w14:paraId="727B2CE6" w14:textId="77777777" w:rsidR="00FF05DC" w:rsidRDefault="00FF05DC" w:rsidP="00FF05DC">
      <w:pPr>
        <w:pStyle w:val="Title1"/>
        <w:rPr>
          <w:sz w:val="22"/>
        </w:rPr>
      </w:pPr>
    </w:p>
    <w:p w14:paraId="0FBF976F" w14:textId="5CD8AA42" w:rsidR="00FF05DC" w:rsidRPr="00FF05DC" w:rsidRDefault="00FF05DC" w:rsidP="00FF05DC">
      <w:pPr>
        <w:pStyle w:val="Title1"/>
        <w:rPr>
          <w:rFonts w:asciiTheme="minorHAnsi" w:hAnsiTheme="minorHAnsi" w:cstheme="minorHAnsi"/>
          <w:b/>
          <w:color w:val="auto"/>
          <w:sz w:val="22"/>
        </w:rPr>
      </w:pPr>
      <w:r w:rsidRPr="00FF05DC">
        <w:rPr>
          <w:rFonts w:asciiTheme="minorHAnsi" w:hAnsiTheme="minorHAnsi" w:cstheme="minorHAnsi"/>
          <w:b/>
          <w:color w:val="auto"/>
          <w:sz w:val="22"/>
        </w:rPr>
        <w:t>LCG follows the Equality and Human Rights Commission Statutory Code of Practice 2010. this safeguarding Code of Conduct also details how Individuals can protect themselves against allegations of abuse.</w:t>
      </w:r>
    </w:p>
    <w:p w14:paraId="4B763652" w14:textId="77777777" w:rsidR="00FF05DC" w:rsidRPr="00FF05DC" w:rsidRDefault="00FF05DC" w:rsidP="00FF05DC">
      <w:pPr>
        <w:pStyle w:val="Title1"/>
        <w:rPr>
          <w:rFonts w:asciiTheme="minorHAnsi" w:hAnsiTheme="minorHAnsi" w:cstheme="minorHAnsi"/>
          <w:b/>
          <w:color w:val="auto"/>
          <w:sz w:val="22"/>
        </w:rPr>
      </w:pPr>
    </w:p>
    <w:p w14:paraId="209CC3C6" w14:textId="0586764E" w:rsidR="00FF05DC" w:rsidRPr="00FF05DC" w:rsidRDefault="00FF05DC" w:rsidP="00FF05DC">
      <w:pPr>
        <w:pStyle w:val="Title1"/>
        <w:rPr>
          <w:rFonts w:asciiTheme="minorHAnsi" w:hAnsiTheme="minorHAnsi" w:cstheme="minorHAnsi"/>
          <w:color w:val="auto"/>
          <w:sz w:val="22"/>
        </w:rPr>
      </w:pPr>
      <w:r w:rsidRPr="00FF05DC">
        <w:rPr>
          <w:rFonts w:asciiTheme="minorHAnsi" w:hAnsiTheme="minorHAnsi" w:cstheme="minorHAnsi"/>
          <w:color w:val="auto"/>
          <w:sz w:val="22"/>
        </w:rPr>
        <w:t xml:space="preserve">Avoid personal and social contact with children or adults at risk and seek to </w:t>
      </w:r>
      <w:proofErr w:type="spellStart"/>
      <w:r w:rsidRPr="00FF05DC">
        <w:rPr>
          <w:rFonts w:asciiTheme="minorHAnsi" w:hAnsiTheme="minorHAnsi" w:cstheme="minorHAnsi"/>
          <w:color w:val="auto"/>
          <w:sz w:val="22"/>
        </w:rPr>
        <w:t>minimise</w:t>
      </w:r>
      <w:proofErr w:type="spellEnd"/>
      <w:r w:rsidRPr="00FF05DC">
        <w:rPr>
          <w:rFonts w:asciiTheme="minorHAnsi" w:hAnsiTheme="minorHAnsi" w:cstheme="minorHAnsi"/>
          <w:color w:val="auto"/>
          <w:sz w:val="22"/>
        </w:rPr>
        <w:t xml:space="preserve"> the risk of any situation arising in which misunderstandings can occur.</w:t>
      </w:r>
    </w:p>
    <w:p w14:paraId="1AC061C3" w14:textId="77777777" w:rsidR="00FF05DC" w:rsidRPr="00FF05DC" w:rsidRDefault="00FF05DC" w:rsidP="00FF05DC">
      <w:pPr>
        <w:pStyle w:val="Title1"/>
        <w:rPr>
          <w:rFonts w:asciiTheme="minorHAnsi" w:hAnsiTheme="minorHAnsi" w:cstheme="minorHAnsi"/>
          <w:color w:val="auto"/>
          <w:sz w:val="22"/>
        </w:rPr>
      </w:pPr>
    </w:p>
    <w:p w14:paraId="32E96460" w14:textId="77777777" w:rsidR="00FF05DC" w:rsidRDefault="00FF05DC" w:rsidP="00FF05DC">
      <w:pPr>
        <w:pStyle w:val="Title1"/>
        <w:rPr>
          <w:rFonts w:asciiTheme="minorHAnsi" w:hAnsiTheme="minorHAnsi" w:cstheme="minorHAnsi"/>
          <w:color w:val="auto"/>
          <w:sz w:val="22"/>
        </w:rPr>
      </w:pPr>
      <w:r w:rsidRPr="00FF05DC">
        <w:rPr>
          <w:rFonts w:asciiTheme="minorHAnsi" w:hAnsiTheme="minorHAnsi" w:cstheme="minorHAnsi"/>
          <w:color w:val="auto"/>
          <w:sz w:val="22"/>
        </w:rPr>
        <w:t xml:space="preserve">You should </w:t>
      </w:r>
      <w:r w:rsidRPr="00157C1D">
        <w:rPr>
          <w:rFonts w:asciiTheme="minorHAnsi" w:hAnsiTheme="minorHAnsi" w:cstheme="minorHAnsi"/>
          <w:b/>
          <w:color w:val="auto"/>
          <w:sz w:val="22"/>
        </w:rPr>
        <w:t>NOT</w:t>
      </w:r>
      <w:r w:rsidRPr="00FF05DC">
        <w:rPr>
          <w:rFonts w:asciiTheme="minorHAnsi" w:hAnsiTheme="minorHAnsi" w:cstheme="minorHAnsi"/>
          <w:color w:val="auto"/>
          <w:sz w:val="22"/>
        </w:rPr>
        <w:t>:</w:t>
      </w:r>
    </w:p>
    <w:p w14:paraId="6950400D" w14:textId="48C1973E" w:rsidR="00FF05DC" w:rsidRDefault="00FF05DC"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 xml:space="preserve">Engage in flirting or </w:t>
      </w:r>
      <w:r w:rsidR="00D14BF4">
        <w:rPr>
          <w:rFonts w:asciiTheme="minorHAnsi" w:hAnsiTheme="minorHAnsi" w:cstheme="minorHAnsi"/>
          <w:color w:val="auto"/>
          <w:sz w:val="22"/>
        </w:rPr>
        <w:t>innuendo, make suggestive terms or gestures, or indicate favoritism for a child or vulnerable adult</w:t>
      </w:r>
    </w:p>
    <w:p w14:paraId="7D94F1CE" w14:textId="59E6489B" w:rsidR="00D14BF4" w:rsidRDefault="00D14BF4"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Issue or threaten any form of physical punishment</w:t>
      </w:r>
    </w:p>
    <w:p w14:paraId="727C37F3" w14:textId="6B03BC00" w:rsidR="00D14BF4" w:rsidRDefault="00D14BF4"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Initiate or engage in sexually provocative games, conversations or activity involving or observed by young people, whether based on talking or touching</w:t>
      </w:r>
    </w:p>
    <w:p w14:paraId="09503E0B" w14:textId="46ABABCB" w:rsidR="00D14BF4" w:rsidRDefault="00D14BF4"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Make sexually suggestive remarks or discriminatory comments to or in front of a young person or discuss staff’s own sexual relationships in front of them</w:t>
      </w:r>
    </w:p>
    <w:p w14:paraId="42EA5A18" w14:textId="19BEC067" w:rsidR="00D14BF4" w:rsidRDefault="00D14BF4"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Engage in any sort of sexual relationship with a young person, even when the young person is aged 16 or over and therefore legally able to consent</w:t>
      </w:r>
    </w:p>
    <w:p w14:paraId="45E7F819" w14:textId="43BE1498" w:rsidR="00D14BF4" w:rsidRDefault="00D14BF4"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Use any type of physical punishment in order to discipline. Shouting at young people should be avoided whenever possible and only used if alternative forms of discipline have failed</w:t>
      </w:r>
    </w:p>
    <w:p w14:paraId="6E28D22C" w14:textId="2371636D" w:rsidR="00D14BF4" w:rsidRDefault="00D14BF4"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Photograph or film young people for which no prior consent has been sought</w:t>
      </w:r>
    </w:p>
    <w:p w14:paraId="4FFFFFD9" w14:textId="4766D79E" w:rsidR="00D14BF4" w:rsidRDefault="00D14BF4"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 xml:space="preserve">Broadcast or view any audio and / or visual material (CDS, DVDs, videos, computer or games </w:t>
      </w:r>
      <w:proofErr w:type="spellStart"/>
      <w:r>
        <w:rPr>
          <w:rFonts w:asciiTheme="minorHAnsi" w:hAnsiTheme="minorHAnsi" w:cstheme="minorHAnsi"/>
          <w:color w:val="auto"/>
          <w:sz w:val="22"/>
        </w:rPr>
        <w:t>etc</w:t>
      </w:r>
      <w:proofErr w:type="spellEnd"/>
      <w:r>
        <w:rPr>
          <w:rFonts w:asciiTheme="minorHAnsi" w:hAnsiTheme="minorHAnsi" w:cstheme="minorHAnsi"/>
          <w:color w:val="auto"/>
          <w:sz w:val="22"/>
        </w:rPr>
        <w:t>)</w:t>
      </w:r>
    </w:p>
    <w:p w14:paraId="4F6A90C7" w14:textId="53E0A5A9" w:rsidR="00D14BF4" w:rsidRDefault="009B70DB"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That has inappropriate content for young children.</w:t>
      </w:r>
    </w:p>
    <w:p w14:paraId="6C401444" w14:textId="463074C5" w:rsidR="009B70DB" w:rsidRDefault="009C31EF"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Invite or allow a young person or adult at risk who you have met through your work to your home or another location where the purpose is one of friendship or an intimate relationship</w:t>
      </w:r>
    </w:p>
    <w:p w14:paraId="4BFC9430" w14:textId="30D8D0EA" w:rsidR="009C31EF" w:rsidRDefault="009C31EF"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Engage in or tolerate any inappropriate physical activity involving young people</w:t>
      </w:r>
    </w:p>
    <w:p w14:paraId="5DCE748C" w14:textId="6843A7C0" w:rsidR="00F60459" w:rsidRPr="009C31EF" w:rsidRDefault="009C31EF" w:rsidP="008A2A8E">
      <w:pPr>
        <w:pStyle w:val="Title1"/>
        <w:numPr>
          <w:ilvl w:val="0"/>
          <w:numId w:val="13"/>
        </w:numPr>
        <w:rPr>
          <w:rFonts w:asciiTheme="minorHAnsi" w:hAnsiTheme="minorHAnsi" w:cstheme="minorHAnsi"/>
          <w:color w:val="auto"/>
        </w:rPr>
      </w:pPr>
      <w:r w:rsidRPr="009C31EF">
        <w:rPr>
          <w:rFonts w:asciiTheme="minorHAnsi" w:hAnsiTheme="minorHAnsi" w:cstheme="minorHAnsi"/>
          <w:color w:val="auto"/>
          <w:sz w:val="22"/>
        </w:rPr>
        <w:t xml:space="preserve">Allow the use of inappropriate </w:t>
      </w:r>
      <w:r>
        <w:rPr>
          <w:rFonts w:asciiTheme="minorHAnsi" w:hAnsiTheme="minorHAnsi" w:cstheme="minorHAnsi"/>
          <w:color w:val="auto"/>
          <w:sz w:val="22"/>
        </w:rPr>
        <w:t>language to go unchallenged</w:t>
      </w:r>
    </w:p>
    <w:p w14:paraId="06876BDC" w14:textId="6C2A085D" w:rsidR="009C31EF" w:rsidRPr="009C31EF" w:rsidRDefault="009C31EF" w:rsidP="008A2A8E">
      <w:pPr>
        <w:pStyle w:val="Title1"/>
        <w:numPr>
          <w:ilvl w:val="0"/>
          <w:numId w:val="13"/>
        </w:numPr>
        <w:rPr>
          <w:rFonts w:asciiTheme="minorHAnsi" w:hAnsiTheme="minorHAnsi" w:cstheme="minorHAnsi"/>
          <w:color w:val="auto"/>
        </w:rPr>
      </w:pPr>
      <w:r>
        <w:rPr>
          <w:rFonts w:asciiTheme="minorHAnsi" w:hAnsiTheme="minorHAnsi" w:cstheme="minorHAnsi"/>
          <w:color w:val="auto"/>
          <w:sz w:val="22"/>
        </w:rPr>
        <w:t>Do things of a personal nature for children or adults at risk that they can do for themselves</w:t>
      </w:r>
    </w:p>
    <w:p w14:paraId="238FD598" w14:textId="50AA105E" w:rsidR="009C31EF" w:rsidRPr="009C31EF" w:rsidRDefault="009C31EF" w:rsidP="008A2A8E">
      <w:pPr>
        <w:pStyle w:val="Title1"/>
        <w:numPr>
          <w:ilvl w:val="0"/>
          <w:numId w:val="13"/>
        </w:numPr>
        <w:rPr>
          <w:rFonts w:asciiTheme="minorHAnsi" w:hAnsiTheme="minorHAnsi" w:cstheme="minorHAnsi"/>
          <w:color w:val="auto"/>
        </w:rPr>
      </w:pPr>
      <w:r>
        <w:rPr>
          <w:rFonts w:asciiTheme="minorHAnsi" w:hAnsiTheme="minorHAnsi" w:cstheme="minorHAnsi"/>
          <w:color w:val="auto"/>
          <w:sz w:val="22"/>
        </w:rPr>
        <w:t>Dismiss an allegation of any sort relating to a learner’s or adults at risk’s welfare or delay the reporting of an allegation</w:t>
      </w:r>
    </w:p>
    <w:p w14:paraId="2742BB7E" w14:textId="401643D2" w:rsidR="009C31EF" w:rsidRPr="009C31EF" w:rsidRDefault="009C31EF" w:rsidP="008A2A8E">
      <w:pPr>
        <w:pStyle w:val="Title1"/>
        <w:numPr>
          <w:ilvl w:val="0"/>
          <w:numId w:val="13"/>
        </w:numPr>
        <w:rPr>
          <w:rFonts w:asciiTheme="minorHAnsi" w:hAnsiTheme="minorHAnsi" w:cstheme="minorHAnsi"/>
          <w:color w:val="auto"/>
        </w:rPr>
      </w:pPr>
      <w:r>
        <w:rPr>
          <w:rFonts w:asciiTheme="minorHAnsi" w:hAnsiTheme="minorHAnsi" w:cstheme="minorHAnsi"/>
          <w:color w:val="auto"/>
          <w:sz w:val="22"/>
        </w:rPr>
        <w:t>Discourage anyone from reporting concerns or ask individuals to keep secrets</w:t>
      </w:r>
    </w:p>
    <w:p w14:paraId="313494C0" w14:textId="4E5E67FB" w:rsidR="009C31EF" w:rsidRPr="009C31EF" w:rsidRDefault="009C31EF" w:rsidP="008A2A8E">
      <w:pPr>
        <w:pStyle w:val="Title1"/>
        <w:numPr>
          <w:ilvl w:val="0"/>
          <w:numId w:val="13"/>
        </w:numPr>
        <w:rPr>
          <w:rFonts w:asciiTheme="minorHAnsi" w:hAnsiTheme="minorHAnsi" w:cstheme="minorHAnsi"/>
          <w:color w:val="auto"/>
        </w:rPr>
      </w:pPr>
      <w:r>
        <w:rPr>
          <w:rFonts w:asciiTheme="minorHAnsi" w:hAnsiTheme="minorHAnsi" w:cstheme="minorHAnsi"/>
          <w:color w:val="auto"/>
          <w:sz w:val="22"/>
        </w:rPr>
        <w:t>Make promises to keep secrets, keep any disclosure confidential, overreact or be judgmental, should you suspect abuse</w:t>
      </w:r>
    </w:p>
    <w:p w14:paraId="44EED31B" w14:textId="078595A6" w:rsidR="009C31EF" w:rsidRPr="009C31EF" w:rsidRDefault="009C31EF" w:rsidP="008A2A8E">
      <w:pPr>
        <w:pStyle w:val="Title1"/>
        <w:numPr>
          <w:ilvl w:val="0"/>
          <w:numId w:val="13"/>
        </w:numPr>
        <w:rPr>
          <w:rFonts w:asciiTheme="minorHAnsi" w:hAnsiTheme="minorHAnsi" w:cstheme="minorHAnsi"/>
          <w:color w:val="auto"/>
        </w:rPr>
      </w:pPr>
      <w:r>
        <w:rPr>
          <w:rFonts w:asciiTheme="minorHAnsi" w:hAnsiTheme="minorHAnsi" w:cstheme="minorHAnsi"/>
          <w:color w:val="auto"/>
          <w:sz w:val="22"/>
        </w:rPr>
        <w:t>Pend excessive amounts of time alone with children or vulnerable adults, away from others</w:t>
      </w:r>
    </w:p>
    <w:p w14:paraId="2ACAC03F" w14:textId="643EBF8E" w:rsidR="009C31EF" w:rsidRDefault="009C31EF"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Make unnecessary physical contact with children or vulnerable adults. However, there may be occasions where physical contact is unavoidable, such as providing comfort at times of distress or physical support in contact sports, etc. in all cases, contact should only take place with consent of the child or the vulnerable adult.</w:t>
      </w:r>
    </w:p>
    <w:p w14:paraId="564794D5" w14:textId="2BE42CEC" w:rsidR="00F21397" w:rsidRDefault="00F21397"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Arrange to meet a child, adult at risk or their families, with whom you work outside of working hours, unless it is with consent of the parents/</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and person in charge of the activity</w:t>
      </w:r>
    </w:p>
    <w:p w14:paraId="6E23FE9F" w14:textId="37824FC7" w:rsidR="00F21397" w:rsidRDefault="00F21397"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Give or receive gifts and / or substances such as drugs, alcohol, cigarettes or e-cigarettes to / from a young person or their families.</w:t>
      </w:r>
    </w:p>
    <w:p w14:paraId="170EA507" w14:textId="027175E5" w:rsidR="00F21397" w:rsidRDefault="00F21397"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Consume alcohol, take illegal drugs or legal highs during the working day / evening or at events</w:t>
      </w:r>
      <w:r w:rsidR="00456D8C">
        <w:rPr>
          <w:rFonts w:asciiTheme="minorHAnsi" w:hAnsiTheme="minorHAnsi" w:cstheme="minorHAnsi"/>
          <w:color w:val="auto"/>
          <w:sz w:val="22"/>
        </w:rPr>
        <w:t>, including during any breaks or when in the presence of young people</w:t>
      </w:r>
    </w:p>
    <w:p w14:paraId="55C477BB" w14:textId="171B5E0E" w:rsidR="00456D8C" w:rsidRDefault="00456D8C"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Smoke / vape with, or in front of, young people</w:t>
      </w:r>
    </w:p>
    <w:p w14:paraId="0FF3EB12" w14:textId="760CDA44" w:rsidR="00456D8C" w:rsidRDefault="00456D8C" w:rsidP="008A2A8E">
      <w:pPr>
        <w:pStyle w:val="Title1"/>
        <w:numPr>
          <w:ilvl w:val="0"/>
          <w:numId w:val="13"/>
        </w:numPr>
        <w:rPr>
          <w:rFonts w:asciiTheme="minorHAnsi" w:hAnsiTheme="minorHAnsi" w:cstheme="minorHAnsi"/>
          <w:color w:val="auto"/>
          <w:sz w:val="22"/>
        </w:rPr>
      </w:pPr>
      <w:r>
        <w:rPr>
          <w:rFonts w:asciiTheme="minorHAnsi" w:hAnsiTheme="minorHAnsi" w:cstheme="minorHAnsi"/>
          <w:color w:val="auto"/>
          <w:sz w:val="22"/>
        </w:rPr>
        <w:t>Steal, or condone someone else’s stealing, regardless of the value of the stolen item.</w:t>
      </w:r>
    </w:p>
    <w:p w14:paraId="661E6407" w14:textId="36F04E2A" w:rsidR="00456D8C" w:rsidRDefault="00456D8C" w:rsidP="00456D8C">
      <w:pPr>
        <w:pStyle w:val="Title1"/>
        <w:rPr>
          <w:rFonts w:asciiTheme="minorHAnsi" w:hAnsiTheme="minorHAnsi" w:cstheme="minorHAnsi"/>
          <w:color w:val="auto"/>
          <w:sz w:val="22"/>
        </w:rPr>
      </w:pPr>
    </w:p>
    <w:p w14:paraId="3BF37122" w14:textId="09117C9B" w:rsidR="00456D8C" w:rsidRDefault="00456D8C" w:rsidP="00456D8C">
      <w:pPr>
        <w:pStyle w:val="Title1"/>
        <w:rPr>
          <w:rFonts w:asciiTheme="minorHAnsi" w:hAnsiTheme="minorHAnsi" w:cstheme="minorHAnsi"/>
          <w:color w:val="auto"/>
          <w:sz w:val="22"/>
        </w:rPr>
      </w:pPr>
      <w:r>
        <w:rPr>
          <w:rFonts w:asciiTheme="minorHAnsi" w:hAnsiTheme="minorHAnsi" w:cstheme="minorHAnsi"/>
          <w:color w:val="auto"/>
          <w:sz w:val="22"/>
        </w:rPr>
        <w:t xml:space="preserve">You </w:t>
      </w:r>
      <w:r w:rsidRPr="00FB6C5D">
        <w:rPr>
          <w:rFonts w:asciiTheme="minorHAnsi" w:hAnsiTheme="minorHAnsi" w:cstheme="minorHAnsi"/>
          <w:b/>
          <w:color w:val="auto"/>
          <w:sz w:val="22"/>
        </w:rPr>
        <w:t>SHOULD</w:t>
      </w:r>
      <w:r>
        <w:rPr>
          <w:rFonts w:asciiTheme="minorHAnsi" w:hAnsiTheme="minorHAnsi" w:cstheme="minorHAnsi"/>
          <w:color w:val="auto"/>
          <w:sz w:val="22"/>
        </w:rPr>
        <w:t>:</w:t>
      </w:r>
    </w:p>
    <w:p w14:paraId="7EE5E972" w14:textId="7AF89F3C" w:rsidR="00456D8C" w:rsidRDefault="00456D8C"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 xml:space="preserve">Work in a room where you can be visibly seen, leave the door open and make sure other adults visit the room regularly whilst respecting children and vulnerable adult’s rights to privacy, encouraging children and adults to feel comfortable enough to report attitudes or </w:t>
      </w:r>
      <w:proofErr w:type="spellStart"/>
      <w:r>
        <w:rPr>
          <w:rFonts w:asciiTheme="minorHAnsi" w:hAnsiTheme="minorHAnsi" w:cstheme="minorHAnsi"/>
          <w:color w:val="auto"/>
          <w:sz w:val="22"/>
        </w:rPr>
        <w:t>behaviours</w:t>
      </w:r>
      <w:proofErr w:type="spellEnd"/>
      <w:r>
        <w:rPr>
          <w:rFonts w:asciiTheme="minorHAnsi" w:hAnsiTheme="minorHAnsi" w:cstheme="minorHAnsi"/>
          <w:color w:val="auto"/>
          <w:sz w:val="22"/>
        </w:rPr>
        <w:t xml:space="preserve"> they do not like.</w:t>
      </w:r>
    </w:p>
    <w:p w14:paraId="2F01B9A8" w14:textId="3C108A9C" w:rsidR="00456D8C" w:rsidRDefault="00456D8C"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Plan activities that involve more than one other person being present, or at least within sight and hearing of others. If this is unavoidable, always ensure your line manager knows where you are, with whom and why.</w:t>
      </w:r>
    </w:p>
    <w:p w14:paraId="61A24462" w14:textId="76AE6C0D" w:rsidR="00456D8C" w:rsidRDefault="00456D8C"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 xml:space="preserve">Act with discretion </w:t>
      </w:r>
      <w:proofErr w:type="gramStart"/>
      <w:r>
        <w:rPr>
          <w:rFonts w:asciiTheme="minorHAnsi" w:hAnsiTheme="minorHAnsi" w:cstheme="minorHAnsi"/>
          <w:color w:val="auto"/>
          <w:sz w:val="22"/>
        </w:rPr>
        <w:t>with regard to</w:t>
      </w:r>
      <w:proofErr w:type="gramEnd"/>
      <w:r>
        <w:rPr>
          <w:rFonts w:asciiTheme="minorHAnsi" w:hAnsiTheme="minorHAnsi" w:cstheme="minorHAnsi"/>
          <w:color w:val="auto"/>
          <w:sz w:val="22"/>
        </w:rPr>
        <w:t xml:space="preserve"> personal relationships at organized activities, ensuring your personal relationships do not affect your leadership role within the organization. All pre-existing relationships do between staff, volunteers, delivery partners, contractors and / or participants of the organized activities must be declared.</w:t>
      </w:r>
    </w:p>
    <w:p w14:paraId="1C7414DA" w14:textId="2F2D405C" w:rsidR="00456D8C" w:rsidRDefault="00456D8C"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Avoid working in isolation with children and adults at risk, follow the recommended adult to young people ratios for meetings and activities and ensure there is separate sleeping accommodation for young people, adults and group leaders</w:t>
      </w:r>
    </w:p>
    <w:p w14:paraId="760AD9D1" w14:textId="007CECC3" w:rsidR="00456D8C" w:rsidRDefault="00456D8C"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Never give out a personal mobile number or private e-mail address and ensure working hours of contact ability are stated</w:t>
      </w:r>
    </w:p>
    <w:p w14:paraId="5393A71E" w14:textId="4718A603" w:rsidR="00FB6C5D" w:rsidRDefault="00FB6C5D"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 xml:space="preserve">Be aware of the procedures for reporting concerns or incidents and be familiar with the contact details of the DSO’s </w:t>
      </w:r>
    </w:p>
    <w:p w14:paraId="17A5904B" w14:textId="65C549EB" w:rsidR="00FB6C5D" w:rsidRDefault="00FB6C5D"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 xml:space="preserve">Treat all young people and adults equally and listen to them, avoiding </w:t>
      </w:r>
      <w:r w:rsidR="00F23D3A">
        <w:rPr>
          <w:rFonts w:asciiTheme="minorHAnsi" w:hAnsiTheme="minorHAnsi" w:cstheme="minorHAnsi"/>
          <w:color w:val="auto"/>
          <w:sz w:val="22"/>
        </w:rPr>
        <w:t xml:space="preserve">favoritism </w:t>
      </w:r>
      <w:r>
        <w:rPr>
          <w:rFonts w:asciiTheme="minorHAnsi" w:hAnsiTheme="minorHAnsi" w:cstheme="minorHAnsi"/>
          <w:color w:val="auto"/>
          <w:sz w:val="22"/>
        </w:rPr>
        <w:t>and gossiping ensure allegations or disclosures by a young person or another adult are taken seriously and reported, including any made against you. Follow the procedures for reporting concerns</w:t>
      </w:r>
    </w:p>
    <w:p w14:paraId="75B6AE0C" w14:textId="640D91EA" w:rsidR="00FB6C5D" w:rsidRDefault="00FB6C5D"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Never befriend or chat to children or adults at risk on social media / network sites. Always use professional language when writing, phoning, emailing or using social media / network to communicate with young people or vulnerable adults.</w:t>
      </w:r>
    </w:p>
    <w:p w14:paraId="77A3A1E2" w14:textId="538F877F" w:rsidR="00FB6C5D" w:rsidRDefault="00FB6C5D"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Be aware that young people can develop heterosexual and homosexual infatuations (crushes) towards adults working with them. If this happens, tell your line manager and then respond to the situation in a way that maintains the dignity of all concerned.</w:t>
      </w:r>
    </w:p>
    <w:p w14:paraId="444DEB1A" w14:textId="2FBAF3CA" w:rsidR="00FB6C5D" w:rsidRDefault="00FB6C5D"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Immediately report concerns relating to the welfare of a child or adult at risk in your care, whether these concerns are about</w:t>
      </w:r>
      <w:r w:rsidR="00F23D3A">
        <w:rPr>
          <w:rFonts w:asciiTheme="minorHAnsi" w:hAnsiTheme="minorHAnsi" w:cstheme="minorHAnsi"/>
          <w:color w:val="auto"/>
          <w:sz w:val="22"/>
        </w:rPr>
        <w:t xml:space="preserve"> actions / </w:t>
      </w:r>
      <w:proofErr w:type="spellStart"/>
      <w:r w:rsidR="00F23D3A">
        <w:rPr>
          <w:rFonts w:asciiTheme="minorHAnsi" w:hAnsiTheme="minorHAnsi" w:cstheme="minorHAnsi"/>
          <w:color w:val="auto"/>
          <w:sz w:val="22"/>
        </w:rPr>
        <w:t>behaviours</w:t>
      </w:r>
      <w:proofErr w:type="spellEnd"/>
      <w:r w:rsidR="00F23D3A">
        <w:rPr>
          <w:rFonts w:asciiTheme="minorHAnsi" w:hAnsiTheme="minorHAnsi" w:cstheme="minorHAnsi"/>
          <w:color w:val="auto"/>
          <w:sz w:val="22"/>
        </w:rPr>
        <w:t xml:space="preserve"> of another colleague or based on any conversation with the child or vulnerable adult, particularly when they make an allegation</w:t>
      </w:r>
    </w:p>
    <w:p w14:paraId="7709E057" w14:textId="22C026AD" w:rsidR="00F23D3A" w:rsidRDefault="00F23D3A"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Act as a role model</w:t>
      </w:r>
    </w:p>
    <w:p w14:paraId="40987AC3" w14:textId="5CB1ACC3" w:rsidR="00F23D3A" w:rsidRDefault="00F23D3A"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Set and monitor appropriate boundaries and relationships when working with children and adults at risk, based on openness, honesty and respect for the child or vulnerable adults.</w:t>
      </w:r>
    </w:p>
    <w:p w14:paraId="273DA05D" w14:textId="37FBFB7F" w:rsidR="00F23D3A" w:rsidRDefault="00F23D3A"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 xml:space="preserve">Ensure that the focus of your relationship with a young person that you have met through any </w:t>
      </w:r>
      <w:proofErr w:type="spellStart"/>
      <w:r>
        <w:rPr>
          <w:rFonts w:asciiTheme="minorHAnsi" w:hAnsiTheme="minorHAnsi" w:cstheme="minorHAnsi"/>
          <w:color w:val="auto"/>
          <w:sz w:val="22"/>
        </w:rPr>
        <w:t>programmes</w:t>
      </w:r>
      <w:proofErr w:type="spellEnd"/>
      <w:r>
        <w:rPr>
          <w:rFonts w:asciiTheme="minorHAnsi" w:hAnsiTheme="minorHAnsi" w:cstheme="minorHAnsi"/>
          <w:color w:val="auto"/>
          <w:sz w:val="22"/>
        </w:rPr>
        <w:t xml:space="preserve"> </w:t>
      </w:r>
      <w:proofErr w:type="gramStart"/>
      <w:r>
        <w:rPr>
          <w:rFonts w:asciiTheme="minorHAnsi" w:hAnsiTheme="minorHAnsi" w:cstheme="minorHAnsi"/>
          <w:color w:val="auto"/>
          <w:sz w:val="22"/>
        </w:rPr>
        <w:t>remains professional at all times</w:t>
      </w:r>
      <w:proofErr w:type="gramEnd"/>
      <w:r>
        <w:rPr>
          <w:rFonts w:asciiTheme="minorHAnsi" w:hAnsiTheme="minorHAnsi" w:cstheme="minorHAnsi"/>
          <w:color w:val="auto"/>
          <w:sz w:val="22"/>
        </w:rPr>
        <w:t>. The aim should never be to develop the relationship into a friendship or intimate relationship</w:t>
      </w:r>
    </w:p>
    <w:p w14:paraId="58EC0B81" w14:textId="78092F06" w:rsidR="00F23D3A" w:rsidRDefault="00F23D3A"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Respect a young person or vulnerable adult’s right to personal privacy but never agree to keep any information relating to the harm or a young person or adult at risk confidential. Provide support to a child, young person or adult at risk making a complaint</w:t>
      </w:r>
    </w:p>
    <w:p w14:paraId="135DEE5F" w14:textId="20144AA9" w:rsidR="00F23D3A" w:rsidRDefault="00F23D3A"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 xml:space="preserve">Remain calm and ensure that no one is in immediate danger if they suspect abuse. Report any concerns to the DSPOs </w:t>
      </w:r>
      <w:r w:rsidR="00FF10E4">
        <w:rPr>
          <w:rFonts w:asciiTheme="minorHAnsi" w:hAnsiTheme="minorHAnsi" w:cstheme="minorHAnsi"/>
          <w:color w:val="auto"/>
          <w:sz w:val="22"/>
        </w:rPr>
        <w:t>without delay and record all the facts</w:t>
      </w:r>
    </w:p>
    <w:p w14:paraId="4580E905" w14:textId="689D39FF" w:rsidR="00FF10E4" w:rsidRDefault="00FF10E4"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Ensure that if a distressed young person needs comfort, that this is done in a way that is both age appropriate and respectful of their personal space. Never act in a way which may be perceived as threatening or intrusive. Always ask a young person before you act. Hugging should be limited and never initiated by staff / volunteers. Any hugging should be done by the side of the young person with an arm placed around the shoulders, side by side.</w:t>
      </w:r>
    </w:p>
    <w:p w14:paraId="72C6D834" w14:textId="43CA338A" w:rsidR="00FF10E4" w:rsidRDefault="00FF10E4" w:rsidP="008A2A8E">
      <w:pPr>
        <w:pStyle w:val="Title1"/>
        <w:numPr>
          <w:ilvl w:val="0"/>
          <w:numId w:val="14"/>
        </w:numPr>
        <w:rPr>
          <w:rFonts w:asciiTheme="minorHAnsi" w:hAnsiTheme="minorHAnsi" w:cstheme="minorHAnsi"/>
          <w:color w:val="auto"/>
          <w:sz w:val="22"/>
        </w:rPr>
      </w:pPr>
      <w:r>
        <w:rPr>
          <w:rFonts w:asciiTheme="minorHAnsi" w:hAnsiTheme="minorHAnsi" w:cstheme="minorHAnsi"/>
          <w:color w:val="auto"/>
          <w:sz w:val="22"/>
        </w:rPr>
        <w:t>Ensure that if any kind of physical support is required during any activities, it is provided only when necessary in relation to the activity</w:t>
      </w:r>
      <w:r w:rsidR="008A2A8E">
        <w:rPr>
          <w:rFonts w:asciiTheme="minorHAnsi" w:hAnsiTheme="minorHAnsi" w:cstheme="minorHAnsi"/>
          <w:color w:val="auto"/>
          <w:sz w:val="22"/>
        </w:rPr>
        <w:t xml:space="preserve"> and that this is done in a way that other colleagues can observe you.</w:t>
      </w:r>
    </w:p>
    <w:p w14:paraId="3F280CA6" w14:textId="7E7A1C22" w:rsidR="003C09C0" w:rsidRDefault="003C09C0" w:rsidP="003C09C0">
      <w:pPr>
        <w:pStyle w:val="Title1"/>
        <w:rPr>
          <w:rFonts w:asciiTheme="minorHAnsi" w:hAnsiTheme="minorHAnsi" w:cstheme="minorHAnsi"/>
          <w:color w:val="auto"/>
          <w:sz w:val="22"/>
        </w:rPr>
      </w:pPr>
    </w:p>
    <w:p w14:paraId="2D9650C5" w14:textId="5AF19EA8" w:rsidR="003C09C0" w:rsidRDefault="003C09C0" w:rsidP="003C09C0">
      <w:pPr>
        <w:pStyle w:val="Title1"/>
        <w:rPr>
          <w:rFonts w:asciiTheme="minorHAnsi" w:hAnsiTheme="minorHAnsi" w:cstheme="minorHAnsi"/>
          <w:color w:val="auto"/>
          <w:sz w:val="22"/>
        </w:rPr>
      </w:pPr>
      <w:r>
        <w:rPr>
          <w:rFonts w:asciiTheme="minorHAnsi" w:hAnsiTheme="minorHAnsi" w:cstheme="minorHAnsi"/>
          <w:color w:val="auto"/>
          <w:sz w:val="22"/>
        </w:rPr>
        <w:t xml:space="preserve">Upon induction to the </w:t>
      </w:r>
      <w:proofErr w:type="spellStart"/>
      <w:r>
        <w:rPr>
          <w:rFonts w:asciiTheme="minorHAnsi" w:hAnsiTheme="minorHAnsi" w:cstheme="minorHAnsi"/>
          <w:color w:val="auto"/>
          <w:sz w:val="22"/>
        </w:rPr>
        <w:t>programme</w:t>
      </w:r>
      <w:proofErr w:type="spellEnd"/>
      <w:r>
        <w:rPr>
          <w:rFonts w:asciiTheme="minorHAnsi" w:hAnsiTheme="minorHAnsi" w:cstheme="minorHAnsi"/>
          <w:color w:val="auto"/>
          <w:sz w:val="22"/>
        </w:rPr>
        <w:t>, the child, young person or adult at risk will be given a copy of the Code of Conduct and LCG staff will go through this document with them to ensure they understand their responsibilities.</w:t>
      </w:r>
    </w:p>
    <w:p w14:paraId="02607950" w14:textId="4A1AA337" w:rsidR="003C09C0" w:rsidRDefault="003C09C0" w:rsidP="003C09C0">
      <w:pPr>
        <w:pStyle w:val="Title1"/>
        <w:rPr>
          <w:rFonts w:asciiTheme="minorHAnsi" w:hAnsiTheme="minorHAnsi" w:cstheme="minorHAnsi"/>
          <w:color w:val="auto"/>
          <w:sz w:val="22"/>
        </w:rPr>
      </w:pPr>
    </w:p>
    <w:p w14:paraId="7AF454D0" w14:textId="74D7EB29" w:rsidR="003C09C0" w:rsidRDefault="003C09C0" w:rsidP="003C09C0">
      <w:pPr>
        <w:pStyle w:val="Title1"/>
        <w:rPr>
          <w:rFonts w:asciiTheme="minorHAnsi" w:hAnsiTheme="minorHAnsi" w:cstheme="minorHAnsi"/>
          <w:color w:val="auto"/>
          <w:sz w:val="22"/>
        </w:rPr>
      </w:pPr>
      <w:r>
        <w:rPr>
          <w:rFonts w:asciiTheme="minorHAnsi" w:hAnsiTheme="minorHAnsi" w:cstheme="minorHAnsi"/>
          <w:color w:val="auto"/>
          <w:sz w:val="22"/>
        </w:rPr>
        <w:t xml:space="preserve">If a child, young person or adult at risk feels that there has been a breach of the Code of Conduct, they should report this breach by utilizing the LCG complaints process (Annex 5). The complaint will be fully investigated as per the policy / process and actions will be taken to ensure the individual making the complaint is fully supported. If the complaint is </w:t>
      </w:r>
      <w:proofErr w:type="gramStart"/>
      <w:r>
        <w:rPr>
          <w:rFonts w:asciiTheme="minorHAnsi" w:hAnsiTheme="minorHAnsi" w:cstheme="minorHAnsi"/>
          <w:color w:val="auto"/>
          <w:sz w:val="22"/>
        </w:rPr>
        <w:t>in regard to</w:t>
      </w:r>
      <w:proofErr w:type="gramEnd"/>
      <w:r>
        <w:rPr>
          <w:rFonts w:asciiTheme="minorHAnsi" w:hAnsiTheme="minorHAnsi" w:cstheme="minorHAnsi"/>
          <w:color w:val="auto"/>
          <w:sz w:val="22"/>
        </w:rPr>
        <w:t xml:space="preserve"> another child, young person or vulnerable adult, there may be a need for immediate actions to be implemented to ensure the safety of both the </w:t>
      </w:r>
      <w:r w:rsidR="00157C1D">
        <w:rPr>
          <w:rFonts w:asciiTheme="minorHAnsi" w:hAnsiTheme="minorHAnsi" w:cstheme="minorHAnsi"/>
          <w:color w:val="auto"/>
          <w:sz w:val="22"/>
        </w:rPr>
        <w:t>individual making the complaint and the person the complaint has been made against. The breach of Code of Conduct may need the intervention of the DSPO team and the LCG Safeguarding procedures should be followed.</w:t>
      </w:r>
    </w:p>
    <w:p w14:paraId="1A6575B7" w14:textId="41619DA9" w:rsidR="00157C1D" w:rsidRDefault="00157C1D" w:rsidP="003C09C0">
      <w:pPr>
        <w:pStyle w:val="Title1"/>
        <w:rPr>
          <w:rFonts w:asciiTheme="minorHAnsi" w:hAnsiTheme="minorHAnsi" w:cstheme="minorHAnsi"/>
          <w:color w:val="auto"/>
          <w:sz w:val="22"/>
        </w:rPr>
      </w:pPr>
    </w:p>
    <w:p w14:paraId="58EA2E5D" w14:textId="25C00165" w:rsidR="00157C1D" w:rsidRDefault="00157C1D" w:rsidP="003C09C0">
      <w:pPr>
        <w:pStyle w:val="Title1"/>
        <w:rPr>
          <w:rFonts w:asciiTheme="minorHAnsi" w:hAnsiTheme="minorHAnsi" w:cstheme="minorHAnsi"/>
          <w:color w:val="auto"/>
          <w:sz w:val="22"/>
        </w:rPr>
      </w:pPr>
      <w:r>
        <w:rPr>
          <w:rFonts w:asciiTheme="minorHAnsi" w:hAnsiTheme="minorHAnsi" w:cstheme="minorHAnsi"/>
          <w:color w:val="auto"/>
          <w:sz w:val="22"/>
        </w:rPr>
        <w:t>All complaints are recorded and followed up to a satisfactory conclusion. The manager for the relevant contract would conduct the investigation with support from the LCG complaints manager.</w:t>
      </w:r>
    </w:p>
    <w:p w14:paraId="4E055A58" w14:textId="3E67BD02" w:rsidR="00157C1D" w:rsidRDefault="00157C1D" w:rsidP="003C09C0">
      <w:pPr>
        <w:pStyle w:val="Title1"/>
        <w:rPr>
          <w:rFonts w:asciiTheme="minorHAnsi" w:hAnsiTheme="minorHAnsi" w:cstheme="minorHAnsi"/>
          <w:color w:val="auto"/>
          <w:sz w:val="22"/>
        </w:rPr>
      </w:pPr>
    </w:p>
    <w:p w14:paraId="2CCAC3CE" w14:textId="130F471E" w:rsidR="00157C1D" w:rsidRDefault="00157C1D" w:rsidP="003C09C0">
      <w:pPr>
        <w:pStyle w:val="Title1"/>
        <w:rPr>
          <w:rFonts w:asciiTheme="minorHAnsi" w:hAnsiTheme="minorHAnsi" w:cstheme="minorHAnsi"/>
          <w:color w:val="auto"/>
          <w:sz w:val="22"/>
        </w:rPr>
      </w:pPr>
      <w:r>
        <w:rPr>
          <w:rFonts w:asciiTheme="minorHAnsi" w:hAnsiTheme="minorHAnsi" w:cstheme="minorHAnsi"/>
          <w:color w:val="auto"/>
          <w:sz w:val="22"/>
        </w:rPr>
        <w:t xml:space="preserve">Staff who breach this code of </w:t>
      </w:r>
      <w:proofErr w:type="spellStart"/>
      <w:r>
        <w:rPr>
          <w:rFonts w:asciiTheme="minorHAnsi" w:hAnsiTheme="minorHAnsi" w:cstheme="minorHAnsi"/>
          <w:color w:val="auto"/>
          <w:sz w:val="22"/>
        </w:rPr>
        <w:t>behaviour</w:t>
      </w:r>
      <w:proofErr w:type="spellEnd"/>
      <w:r>
        <w:rPr>
          <w:rFonts w:asciiTheme="minorHAnsi" w:hAnsiTheme="minorHAnsi" w:cstheme="minorHAnsi"/>
          <w:color w:val="auto"/>
          <w:sz w:val="22"/>
        </w:rPr>
        <w:t xml:space="preserve"> may be subject to LCG’S disciplinary procedures, whilst volunteers who do so may not be able to continue in their volunteering role. Serious breaches may result in a referral being made to a statutory authority.</w:t>
      </w:r>
    </w:p>
    <w:p w14:paraId="4C27FDE6" w14:textId="35443CA4" w:rsidR="00157C1D" w:rsidRDefault="00157C1D" w:rsidP="003C09C0">
      <w:pPr>
        <w:pStyle w:val="Title1"/>
        <w:rPr>
          <w:rFonts w:asciiTheme="minorHAnsi" w:hAnsiTheme="minorHAnsi" w:cstheme="minorHAnsi"/>
          <w:color w:val="auto"/>
          <w:sz w:val="22"/>
        </w:rPr>
      </w:pPr>
    </w:p>
    <w:p w14:paraId="15D7427D" w14:textId="22BE1D01" w:rsidR="00157C1D" w:rsidRDefault="00157C1D" w:rsidP="003C09C0">
      <w:pPr>
        <w:pStyle w:val="Title1"/>
        <w:rPr>
          <w:rFonts w:asciiTheme="minorHAnsi" w:hAnsiTheme="minorHAnsi" w:cstheme="minorHAnsi"/>
          <w:color w:val="auto"/>
          <w:sz w:val="22"/>
        </w:rPr>
      </w:pPr>
      <w:r>
        <w:rPr>
          <w:rFonts w:asciiTheme="minorHAnsi" w:hAnsiTheme="minorHAnsi" w:cstheme="minorHAnsi"/>
          <w:color w:val="auto"/>
          <w:sz w:val="22"/>
        </w:rPr>
        <w:t xml:space="preserve">All children, young people and adults at risk should be treated with respect and the Code of Conduct has been written with respect, dignity and safety for every individual in mind. However, staff understand that children and young people </w:t>
      </w:r>
      <w:proofErr w:type="gramStart"/>
      <w:r>
        <w:rPr>
          <w:rFonts w:asciiTheme="minorHAnsi" w:hAnsiTheme="minorHAnsi" w:cstheme="minorHAnsi"/>
          <w:color w:val="auto"/>
          <w:sz w:val="22"/>
        </w:rPr>
        <w:t>are capable of abusing</w:t>
      </w:r>
      <w:proofErr w:type="gramEnd"/>
      <w:r>
        <w:rPr>
          <w:rFonts w:asciiTheme="minorHAnsi" w:hAnsiTheme="minorHAnsi" w:cstheme="minorHAnsi"/>
          <w:color w:val="auto"/>
          <w:sz w:val="22"/>
        </w:rPr>
        <w:t xml:space="preserve"> their peers. Peer abuse can take many forms, such as sexting, bullying, physical and emotional abuse, and inappropriate banter.</w:t>
      </w:r>
    </w:p>
    <w:p w14:paraId="726B6589" w14:textId="1D231F20" w:rsidR="00157C1D" w:rsidRDefault="00157C1D" w:rsidP="003C09C0">
      <w:pPr>
        <w:pStyle w:val="Title1"/>
        <w:rPr>
          <w:rFonts w:asciiTheme="minorHAnsi" w:hAnsiTheme="minorHAnsi" w:cstheme="minorHAnsi"/>
          <w:color w:val="auto"/>
          <w:sz w:val="22"/>
        </w:rPr>
      </w:pPr>
    </w:p>
    <w:p w14:paraId="676DC6E5" w14:textId="1A3B9EA5" w:rsidR="00157C1D" w:rsidRDefault="00157C1D" w:rsidP="003C09C0">
      <w:pPr>
        <w:pStyle w:val="Title1"/>
        <w:rPr>
          <w:rFonts w:asciiTheme="minorHAnsi" w:hAnsiTheme="minorHAnsi" w:cstheme="minorHAnsi"/>
          <w:color w:val="auto"/>
          <w:sz w:val="22"/>
        </w:rPr>
      </w:pPr>
      <w:r>
        <w:rPr>
          <w:rFonts w:asciiTheme="minorHAnsi" w:hAnsiTheme="minorHAnsi" w:cstheme="minorHAnsi"/>
          <w:color w:val="auto"/>
          <w:sz w:val="22"/>
        </w:rPr>
        <w:t>LCG works with all SCPs to enrich their own approach to safeguarding, sharing information and policy. Guidance available is cascaded to all SCPs.</w:t>
      </w:r>
    </w:p>
    <w:p w14:paraId="3E79905B" w14:textId="58A3C7A7" w:rsidR="00157C1D" w:rsidRDefault="00157C1D" w:rsidP="003C09C0">
      <w:pPr>
        <w:pStyle w:val="Title1"/>
        <w:rPr>
          <w:rFonts w:asciiTheme="minorHAnsi" w:hAnsiTheme="minorHAnsi" w:cstheme="minorHAnsi"/>
          <w:color w:val="auto"/>
          <w:sz w:val="22"/>
        </w:rPr>
      </w:pPr>
    </w:p>
    <w:p w14:paraId="3D1FBC8D" w14:textId="77777777" w:rsidR="00DA7DED" w:rsidRPr="003C15DC" w:rsidRDefault="00DA7DED" w:rsidP="00DA7DED">
      <w:pPr>
        <w:pStyle w:val="Title1"/>
        <w:rPr>
          <w:sz w:val="24"/>
        </w:rPr>
      </w:pPr>
      <w:r w:rsidRPr="003C15DC">
        <w:rPr>
          <w:sz w:val="24"/>
        </w:rPr>
        <w:t>Procedure</w:t>
      </w:r>
    </w:p>
    <w:p w14:paraId="059140C6" w14:textId="77777777" w:rsidR="00DA7DED" w:rsidRDefault="00DA7DED" w:rsidP="00DA7DED">
      <w:pPr>
        <w:pStyle w:val="Title1"/>
        <w:rPr>
          <w:rFonts w:asciiTheme="minorHAnsi" w:hAnsiTheme="minorHAnsi" w:cstheme="minorHAnsi"/>
          <w:sz w:val="22"/>
        </w:rPr>
      </w:pPr>
      <w:r>
        <w:rPr>
          <w:rFonts w:asciiTheme="minorHAnsi" w:hAnsiTheme="minorHAnsi" w:cstheme="minorHAnsi"/>
          <w:sz w:val="22"/>
        </w:rPr>
        <w:t>Responding to concerns</w:t>
      </w:r>
    </w:p>
    <w:p w14:paraId="306E8D59" w14:textId="77777777" w:rsidR="00DA7DED" w:rsidRDefault="00DA7DED" w:rsidP="00DA7DED">
      <w:pPr>
        <w:pStyle w:val="Title1"/>
        <w:rPr>
          <w:rFonts w:asciiTheme="minorHAnsi" w:hAnsiTheme="minorHAnsi" w:cstheme="minorHAnsi"/>
          <w:sz w:val="22"/>
        </w:rPr>
      </w:pPr>
    </w:p>
    <w:p w14:paraId="1C3169A0" w14:textId="28728E79" w:rsidR="00DA7DED" w:rsidRPr="00DA7DED" w:rsidRDefault="00DA7DED" w:rsidP="00DA7DED">
      <w:pPr>
        <w:pStyle w:val="Title1"/>
        <w:rPr>
          <w:rFonts w:asciiTheme="minorHAnsi" w:hAnsiTheme="minorHAnsi" w:cstheme="minorHAnsi"/>
          <w:color w:val="auto"/>
          <w:sz w:val="22"/>
        </w:rPr>
      </w:pPr>
      <w:r>
        <w:rPr>
          <w:rFonts w:asciiTheme="minorHAnsi" w:hAnsiTheme="minorHAnsi" w:cstheme="minorHAnsi"/>
          <w:color w:val="auto"/>
          <w:sz w:val="22"/>
        </w:rPr>
        <w:t xml:space="preserve">LCG ensure and </w:t>
      </w:r>
      <w:proofErr w:type="spellStart"/>
      <w:r>
        <w:rPr>
          <w:rFonts w:asciiTheme="minorHAnsi" w:hAnsiTheme="minorHAnsi" w:cstheme="minorHAnsi"/>
          <w:color w:val="auto"/>
          <w:sz w:val="22"/>
        </w:rPr>
        <w:t>emphasise</w:t>
      </w:r>
      <w:proofErr w:type="spellEnd"/>
      <w:r>
        <w:rPr>
          <w:rFonts w:asciiTheme="minorHAnsi" w:hAnsiTheme="minorHAnsi" w:cstheme="minorHAnsi"/>
          <w:color w:val="auto"/>
          <w:sz w:val="22"/>
        </w:rPr>
        <w:t xml:space="preserve"> that everyone in the organization understands and knows how to share any concerns immediately with the Lead or Deputy for Safeguarding and the additional DSPOs. The process for responding to concerns is set out on the next page. </w:t>
      </w:r>
    </w:p>
    <w:p w14:paraId="3306CBD7" w14:textId="138E3D52" w:rsidR="00F60459" w:rsidRDefault="00747805" w:rsidP="008134B6">
      <w:pPr>
        <w:pStyle w:val="Title1"/>
        <w:jc w:val="center"/>
        <w:rPr>
          <w:rFonts w:asciiTheme="minorHAnsi" w:hAnsiTheme="minorHAnsi" w:cstheme="minorHAnsi"/>
          <w:color w:val="auto"/>
        </w:rPr>
      </w:pPr>
      <w:r>
        <w:rPr>
          <w:noProof/>
        </w:rPr>
        <w:drawing>
          <wp:anchor distT="0" distB="0" distL="114300" distR="114300" simplePos="0" relativeHeight="251693056" behindDoc="0" locked="0" layoutInCell="1" allowOverlap="1" wp14:anchorId="1E00B3B6" wp14:editId="235DDB57">
            <wp:simplePos x="0" y="0"/>
            <wp:positionH relativeFrom="margin">
              <wp:align>left</wp:align>
            </wp:positionH>
            <wp:positionV relativeFrom="margin">
              <wp:posOffset>-314325</wp:posOffset>
            </wp:positionV>
            <wp:extent cx="5882005" cy="88658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2005" cy="8865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67BB50" w14:textId="7F12BFD8" w:rsidR="00F60459" w:rsidRPr="004F18F7" w:rsidRDefault="00747805" w:rsidP="00F21397">
      <w:pPr>
        <w:pStyle w:val="Title1"/>
        <w:rPr>
          <w:rFonts w:asciiTheme="minorHAnsi" w:hAnsiTheme="minorHAnsi" w:cstheme="minorHAnsi"/>
          <w:color w:val="auto"/>
          <w:sz w:val="22"/>
        </w:rPr>
      </w:pPr>
      <w:r w:rsidRPr="004F18F7">
        <w:rPr>
          <w:rFonts w:asciiTheme="minorHAnsi" w:hAnsiTheme="minorHAnsi" w:cstheme="minorHAnsi"/>
          <w:color w:val="auto"/>
          <w:sz w:val="22"/>
        </w:rPr>
        <w:t>When an allegation of abuse is made to a member of staff, the member of staff who receives it should:</w:t>
      </w:r>
    </w:p>
    <w:p w14:paraId="0D56AD5E" w14:textId="43AFC062" w:rsidR="00747805" w:rsidRPr="004F18F7" w:rsidRDefault="00747805" w:rsidP="00747805">
      <w:pPr>
        <w:pStyle w:val="Title1"/>
        <w:numPr>
          <w:ilvl w:val="0"/>
          <w:numId w:val="15"/>
        </w:numPr>
        <w:rPr>
          <w:rFonts w:asciiTheme="minorHAnsi" w:hAnsiTheme="minorHAnsi" w:cstheme="minorHAnsi"/>
          <w:color w:val="auto"/>
          <w:sz w:val="22"/>
        </w:rPr>
      </w:pPr>
      <w:r w:rsidRPr="004F18F7">
        <w:rPr>
          <w:rFonts w:asciiTheme="minorHAnsi" w:hAnsiTheme="minorHAnsi" w:cstheme="minorHAnsi"/>
          <w:color w:val="auto"/>
          <w:sz w:val="22"/>
        </w:rPr>
        <w:t>Reassure the individual making the allegation (child or vulnerable adult) that they have done the right thing</w:t>
      </w:r>
    </w:p>
    <w:p w14:paraId="2F0D7A17" w14:textId="68E30E4F" w:rsidR="00747805" w:rsidRPr="004F18F7" w:rsidRDefault="00747805" w:rsidP="00747805">
      <w:pPr>
        <w:pStyle w:val="Title1"/>
        <w:numPr>
          <w:ilvl w:val="0"/>
          <w:numId w:val="15"/>
        </w:numPr>
        <w:rPr>
          <w:rFonts w:asciiTheme="minorHAnsi" w:hAnsiTheme="minorHAnsi" w:cstheme="minorHAnsi"/>
          <w:color w:val="auto"/>
          <w:sz w:val="22"/>
        </w:rPr>
      </w:pPr>
      <w:r w:rsidRPr="004F18F7">
        <w:rPr>
          <w:rFonts w:asciiTheme="minorHAnsi" w:hAnsiTheme="minorHAnsi" w:cstheme="minorHAnsi"/>
          <w:color w:val="auto"/>
          <w:sz w:val="22"/>
        </w:rPr>
        <w:t>Listen and not interrupt</w:t>
      </w:r>
    </w:p>
    <w:p w14:paraId="69A8E27C" w14:textId="7F1471F9" w:rsidR="00747805" w:rsidRPr="004F18F7" w:rsidRDefault="00747805" w:rsidP="00747805">
      <w:pPr>
        <w:pStyle w:val="Title1"/>
        <w:numPr>
          <w:ilvl w:val="0"/>
          <w:numId w:val="15"/>
        </w:numPr>
        <w:rPr>
          <w:rFonts w:asciiTheme="minorHAnsi" w:hAnsiTheme="minorHAnsi" w:cstheme="minorHAnsi"/>
          <w:color w:val="auto"/>
          <w:sz w:val="22"/>
        </w:rPr>
      </w:pPr>
      <w:r w:rsidRPr="004F18F7">
        <w:rPr>
          <w:rFonts w:asciiTheme="minorHAnsi" w:hAnsiTheme="minorHAnsi" w:cstheme="minorHAnsi"/>
          <w:color w:val="auto"/>
          <w:sz w:val="22"/>
        </w:rPr>
        <w:t xml:space="preserve">Not promise that the matter will be kept confidential. Explain to him /her </w:t>
      </w:r>
      <w:r w:rsidR="004F18F7" w:rsidRPr="004F18F7">
        <w:rPr>
          <w:rFonts w:asciiTheme="minorHAnsi" w:hAnsiTheme="minorHAnsi" w:cstheme="minorHAnsi"/>
          <w:color w:val="auto"/>
          <w:sz w:val="22"/>
        </w:rPr>
        <w:t>that the matter must be reported to a member of LCG’s designated safeguarding team as part of the legal duty. If there is any doubt as to whether the matter is a safeguarding issue, check with one of the designated safeguarding team members</w:t>
      </w:r>
    </w:p>
    <w:p w14:paraId="4E655B69" w14:textId="0B6797EB" w:rsidR="004F18F7" w:rsidRDefault="004F18F7" w:rsidP="00747805">
      <w:pPr>
        <w:pStyle w:val="Title1"/>
        <w:numPr>
          <w:ilvl w:val="0"/>
          <w:numId w:val="15"/>
        </w:numPr>
        <w:rPr>
          <w:rFonts w:asciiTheme="minorHAnsi" w:hAnsiTheme="minorHAnsi" w:cstheme="minorHAnsi"/>
          <w:color w:val="auto"/>
          <w:sz w:val="22"/>
        </w:rPr>
      </w:pPr>
      <w:r w:rsidRPr="004F18F7">
        <w:rPr>
          <w:rFonts w:asciiTheme="minorHAnsi" w:hAnsiTheme="minorHAnsi" w:cstheme="minorHAnsi"/>
          <w:color w:val="auto"/>
          <w:sz w:val="22"/>
        </w:rPr>
        <w:t>Let the individual finish speaking and then only ask questions if you are still unsure whether this is a safeguarding issue</w:t>
      </w:r>
    </w:p>
    <w:p w14:paraId="25CFB17C" w14:textId="2A00ACC7" w:rsidR="004F18F7" w:rsidRDefault="004F18F7" w:rsidP="004F18F7">
      <w:pPr>
        <w:pStyle w:val="Title1"/>
        <w:numPr>
          <w:ilvl w:val="0"/>
          <w:numId w:val="15"/>
        </w:numPr>
        <w:rPr>
          <w:rFonts w:asciiTheme="minorHAnsi" w:hAnsiTheme="minorHAnsi" w:cstheme="minorHAnsi"/>
          <w:b/>
          <w:color w:val="auto"/>
          <w:sz w:val="22"/>
        </w:rPr>
      </w:pPr>
      <w:r>
        <w:rPr>
          <w:rFonts w:asciiTheme="minorHAnsi" w:hAnsiTheme="minorHAnsi" w:cstheme="minorHAnsi"/>
          <w:color w:val="auto"/>
          <w:sz w:val="22"/>
        </w:rPr>
        <w:t xml:space="preserve">Note that this is not an investigation and simply establish the key facts: remember </w:t>
      </w:r>
      <w:r w:rsidRPr="004F18F7">
        <w:rPr>
          <w:rFonts w:asciiTheme="minorHAnsi" w:hAnsiTheme="minorHAnsi" w:cstheme="minorHAnsi"/>
          <w:b/>
          <w:color w:val="auto"/>
          <w:sz w:val="22"/>
        </w:rPr>
        <w:t>TED -Tell, Explain, Describe</w:t>
      </w:r>
    </w:p>
    <w:p w14:paraId="76F10DD4" w14:textId="1842547B" w:rsidR="004F18F7" w:rsidRPr="004F18F7" w:rsidRDefault="004F18F7" w:rsidP="004F18F7">
      <w:pPr>
        <w:pStyle w:val="Title1"/>
        <w:numPr>
          <w:ilvl w:val="0"/>
          <w:numId w:val="15"/>
        </w:numPr>
        <w:rPr>
          <w:rFonts w:asciiTheme="minorHAnsi" w:hAnsiTheme="minorHAnsi" w:cstheme="minorHAnsi"/>
          <w:b/>
          <w:color w:val="auto"/>
          <w:sz w:val="22"/>
        </w:rPr>
      </w:pPr>
      <w:r>
        <w:rPr>
          <w:rFonts w:asciiTheme="minorHAnsi" w:hAnsiTheme="minorHAnsi" w:cstheme="minorHAnsi"/>
          <w:color w:val="auto"/>
          <w:sz w:val="22"/>
        </w:rPr>
        <w:t>Only ask simple, open, non-leading questions, e.g. if a child or adult at risk tells you they have been hurt, ask “Can you describe how that happened?” rather than, “Did someone hit you?”</w:t>
      </w:r>
    </w:p>
    <w:p w14:paraId="1B042C35" w14:textId="31EB5E07" w:rsidR="004F18F7" w:rsidRPr="004F18F7" w:rsidRDefault="004F18F7" w:rsidP="004F18F7">
      <w:pPr>
        <w:pStyle w:val="Title1"/>
        <w:numPr>
          <w:ilvl w:val="0"/>
          <w:numId w:val="15"/>
        </w:numPr>
        <w:rPr>
          <w:rFonts w:asciiTheme="minorHAnsi" w:hAnsiTheme="minorHAnsi" w:cstheme="minorHAnsi"/>
          <w:b/>
          <w:color w:val="auto"/>
          <w:sz w:val="22"/>
        </w:rPr>
      </w:pPr>
      <w:r>
        <w:rPr>
          <w:rFonts w:asciiTheme="minorHAnsi" w:hAnsiTheme="minorHAnsi" w:cstheme="minorHAnsi"/>
          <w:color w:val="auto"/>
          <w:sz w:val="22"/>
        </w:rPr>
        <w:t>Accept what the individual is saying and do not offer an alternative interpretation of the alleged event.</w:t>
      </w:r>
    </w:p>
    <w:p w14:paraId="31EA7A6E" w14:textId="67BA4E7E" w:rsidR="004F18F7" w:rsidRDefault="004F18F7" w:rsidP="00747805">
      <w:pPr>
        <w:pStyle w:val="Title1"/>
        <w:numPr>
          <w:ilvl w:val="0"/>
          <w:numId w:val="15"/>
        </w:numPr>
        <w:rPr>
          <w:rFonts w:asciiTheme="minorHAnsi" w:hAnsiTheme="minorHAnsi" w:cstheme="minorHAnsi"/>
          <w:color w:val="auto"/>
          <w:sz w:val="22"/>
        </w:rPr>
      </w:pPr>
      <w:r>
        <w:rPr>
          <w:rFonts w:asciiTheme="minorHAnsi" w:hAnsiTheme="minorHAnsi" w:cstheme="minorHAnsi"/>
          <w:color w:val="auto"/>
          <w:sz w:val="22"/>
        </w:rPr>
        <w:t>Raise the concern with a DSPO and not ask any more questions.</w:t>
      </w:r>
    </w:p>
    <w:p w14:paraId="3034B8D7" w14:textId="0AD90EDF" w:rsidR="004F18F7" w:rsidRDefault="004F18F7" w:rsidP="00747805">
      <w:pPr>
        <w:pStyle w:val="Title1"/>
        <w:numPr>
          <w:ilvl w:val="0"/>
          <w:numId w:val="15"/>
        </w:numPr>
        <w:rPr>
          <w:rFonts w:asciiTheme="minorHAnsi" w:hAnsiTheme="minorHAnsi" w:cstheme="minorHAnsi"/>
          <w:color w:val="auto"/>
          <w:sz w:val="22"/>
        </w:rPr>
      </w:pPr>
      <w:r>
        <w:rPr>
          <w:rFonts w:asciiTheme="minorHAnsi" w:hAnsiTheme="minorHAnsi" w:cstheme="minorHAnsi"/>
          <w:color w:val="auto"/>
          <w:sz w:val="22"/>
        </w:rPr>
        <w:t>Write down what has been said immediately afterwards, to the best of your memory, in the words</w:t>
      </w:r>
      <w:r w:rsidR="00C64044">
        <w:rPr>
          <w:rFonts w:asciiTheme="minorHAnsi" w:hAnsiTheme="minorHAnsi" w:cstheme="minorHAnsi"/>
          <w:color w:val="auto"/>
          <w:sz w:val="22"/>
        </w:rPr>
        <w:t xml:space="preserve"> used by the individual, ensuring that you make clear which is fact and what is opinion or hearsay in any given piece of information</w:t>
      </w:r>
    </w:p>
    <w:p w14:paraId="441C30BE" w14:textId="4EC9C0E0" w:rsidR="00C64044" w:rsidRDefault="00C64044" w:rsidP="00747805">
      <w:pPr>
        <w:pStyle w:val="Title1"/>
        <w:numPr>
          <w:ilvl w:val="0"/>
          <w:numId w:val="15"/>
        </w:numPr>
        <w:rPr>
          <w:rFonts w:asciiTheme="minorHAnsi" w:hAnsiTheme="minorHAnsi" w:cstheme="minorHAnsi"/>
          <w:color w:val="auto"/>
          <w:sz w:val="22"/>
        </w:rPr>
      </w:pPr>
      <w:r>
        <w:rPr>
          <w:rFonts w:asciiTheme="minorHAnsi" w:hAnsiTheme="minorHAnsi" w:cstheme="minorHAnsi"/>
          <w:color w:val="auto"/>
          <w:sz w:val="22"/>
        </w:rPr>
        <w:t>Not ask the individual to sign anything at this stage</w:t>
      </w:r>
    </w:p>
    <w:p w14:paraId="2CF92CF0" w14:textId="58C8822C" w:rsidR="00C64044" w:rsidRDefault="00C64044" w:rsidP="00747805">
      <w:pPr>
        <w:pStyle w:val="Title1"/>
        <w:numPr>
          <w:ilvl w:val="0"/>
          <w:numId w:val="15"/>
        </w:numPr>
        <w:rPr>
          <w:rFonts w:asciiTheme="minorHAnsi" w:hAnsiTheme="minorHAnsi" w:cstheme="minorHAnsi"/>
          <w:color w:val="auto"/>
          <w:sz w:val="22"/>
        </w:rPr>
      </w:pPr>
      <w:r>
        <w:rPr>
          <w:rFonts w:asciiTheme="minorHAnsi" w:hAnsiTheme="minorHAnsi" w:cstheme="minorHAnsi"/>
          <w:color w:val="auto"/>
          <w:sz w:val="22"/>
        </w:rPr>
        <w:t>Note anything about the individual which may be connected, e.g. any visible injuries, including the position and description</w:t>
      </w:r>
    </w:p>
    <w:p w14:paraId="1F36C5D3" w14:textId="5FDD1922" w:rsidR="00C64044" w:rsidRDefault="00C64044" w:rsidP="00747805">
      <w:pPr>
        <w:pStyle w:val="Title1"/>
        <w:numPr>
          <w:ilvl w:val="0"/>
          <w:numId w:val="15"/>
        </w:numPr>
        <w:rPr>
          <w:rFonts w:asciiTheme="minorHAnsi" w:hAnsiTheme="minorHAnsi" w:cstheme="minorHAnsi"/>
          <w:color w:val="auto"/>
          <w:sz w:val="22"/>
        </w:rPr>
      </w:pPr>
      <w:r>
        <w:rPr>
          <w:rFonts w:asciiTheme="minorHAnsi" w:hAnsiTheme="minorHAnsi" w:cstheme="minorHAnsi"/>
          <w:color w:val="auto"/>
          <w:sz w:val="22"/>
        </w:rPr>
        <w:t>Report the matter to a DSPO immediately within the same working day.</w:t>
      </w:r>
    </w:p>
    <w:p w14:paraId="401A1BF2" w14:textId="54FE4845" w:rsidR="00C64044" w:rsidRDefault="00C64044" w:rsidP="00747805">
      <w:pPr>
        <w:pStyle w:val="Title1"/>
        <w:numPr>
          <w:ilvl w:val="0"/>
          <w:numId w:val="15"/>
        </w:numPr>
        <w:rPr>
          <w:rFonts w:asciiTheme="minorHAnsi" w:hAnsiTheme="minorHAnsi" w:cstheme="minorHAnsi"/>
          <w:color w:val="auto"/>
          <w:sz w:val="22"/>
        </w:rPr>
      </w:pPr>
      <w:r>
        <w:rPr>
          <w:rFonts w:asciiTheme="minorHAnsi" w:hAnsiTheme="minorHAnsi" w:cstheme="minorHAnsi"/>
          <w:color w:val="auto"/>
          <w:sz w:val="22"/>
        </w:rPr>
        <w:t xml:space="preserve">Complete the relevant documentation (the DSPO Referral Form located on the system) and submit to the designated safeguarding team via the safeguarding e-mail address </w:t>
      </w:r>
      <w:hyperlink r:id="rId23" w:history="1">
        <w:r w:rsidRPr="00041E8E">
          <w:rPr>
            <w:rStyle w:val="Hyperlink"/>
            <w:rFonts w:asciiTheme="minorHAnsi" w:hAnsiTheme="minorHAnsi" w:cstheme="minorHAnsi"/>
            <w:sz w:val="22"/>
          </w:rPr>
          <w:t>keeplearnerssafe@learningcurvegroup.co.uk</w:t>
        </w:r>
      </w:hyperlink>
      <w:r>
        <w:rPr>
          <w:rFonts w:asciiTheme="minorHAnsi" w:hAnsiTheme="minorHAnsi" w:cstheme="minorHAnsi"/>
          <w:color w:val="auto"/>
          <w:sz w:val="22"/>
        </w:rPr>
        <w:t xml:space="preserve"> ensuring that you tell the individual what will happen next.</w:t>
      </w:r>
    </w:p>
    <w:p w14:paraId="3A275995" w14:textId="12A46CCB" w:rsidR="00C64044" w:rsidRDefault="00C64044" w:rsidP="00C64044">
      <w:pPr>
        <w:pStyle w:val="Title1"/>
        <w:rPr>
          <w:rFonts w:asciiTheme="minorHAnsi" w:hAnsiTheme="minorHAnsi" w:cstheme="minorHAnsi"/>
          <w:color w:val="auto"/>
          <w:sz w:val="22"/>
        </w:rPr>
      </w:pPr>
    </w:p>
    <w:p w14:paraId="48EE5C0C" w14:textId="745FD8A5" w:rsidR="00C64044" w:rsidRDefault="00C64044" w:rsidP="00C64044">
      <w:pPr>
        <w:pStyle w:val="Title1"/>
        <w:rPr>
          <w:rFonts w:asciiTheme="minorHAnsi" w:hAnsiTheme="minorHAnsi" w:cstheme="minorHAnsi"/>
          <w:color w:val="auto"/>
          <w:sz w:val="22"/>
        </w:rPr>
      </w:pPr>
      <w:r>
        <w:rPr>
          <w:rFonts w:asciiTheme="minorHAnsi" w:hAnsiTheme="minorHAnsi" w:cstheme="minorHAnsi"/>
          <w:color w:val="auto"/>
          <w:sz w:val="22"/>
        </w:rPr>
        <w:t>Remember, if a child or adult at risk tells you about abuse that happened a long time ago or some time has lapsed since it last occurred, it doesn’t make it any less real and distressing for the child or vulnerable adult. Abuse can be historic and relate to incidents that happened a long time ago. They must still be referred on to the DSPO as per this procedure.</w:t>
      </w:r>
    </w:p>
    <w:p w14:paraId="32633F4E" w14:textId="2480623D" w:rsidR="00C64044" w:rsidRDefault="00C64044" w:rsidP="00C64044">
      <w:pPr>
        <w:pStyle w:val="Title1"/>
        <w:rPr>
          <w:rFonts w:asciiTheme="minorHAnsi" w:hAnsiTheme="minorHAnsi" w:cstheme="minorHAnsi"/>
          <w:color w:val="auto"/>
          <w:sz w:val="22"/>
        </w:rPr>
      </w:pPr>
    </w:p>
    <w:p w14:paraId="6C457BE6" w14:textId="1C073931" w:rsidR="00C64044" w:rsidRDefault="00C64044" w:rsidP="00C64044">
      <w:pPr>
        <w:pStyle w:val="Title1"/>
        <w:rPr>
          <w:rFonts w:asciiTheme="minorHAnsi" w:hAnsiTheme="minorHAnsi" w:cstheme="minorHAnsi"/>
          <w:color w:val="auto"/>
          <w:sz w:val="22"/>
        </w:rPr>
      </w:pPr>
      <w:r>
        <w:rPr>
          <w:rFonts w:asciiTheme="minorHAnsi" w:hAnsiTheme="minorHAnsi" w:cstheme="minorHAnsi"/>
          <w:color w:val="auto"/>
          <w:sz w:val="22"/>
        </w:rPr>
        <w:t>Staff should be mindful that an allegation may involve another child/children/young person</w:t>
      </w:r>
      <w:r w:rsidR="00B471F9">
        <w:rPr>
          <w:rFonts w:asciiTheme="minorHAnsi" w:hAnsiTheme="minorHAnsi" w:cstheme="minorHAnsi"/>
          <w:color w:val="auto"/>
          <w:sz w:val="22"/>
        </w:rPr>
        <w:t>(s) and if a child has been involved, the Lead DSPO should be contacted immediately as the welfare of the child being accused is equally paramount at this time.</w:t>
      </w:r>
    </w:p>
    <w:p w14:paraId="5C29BB08" w14:textId="47F8FE84" w:rsidR="00B471F9" w:rsidRDefault="00B471F9" w:rsidP="00C64044">
      <w:pPr>
        <w:pStyle w:val="Title1"/>
        <w:rPr>
          <w:rFonts w:asciiTheme="minorHAnsi" w:hAnsiTheme="minorHAnsi" w:cstheme="minorHAnsi"/>
          <w:color w:val="auto"/>
          <w:sz w:val="22"/>
        </w:rPr>
      </w:pPr>
    </w:p>
    <w:p w14:paraId="3648FB46" w14:textId="4E03CA58" w:rsidR="00B471F9" w:rsidRDefault="00B471F9" w:rsidP="00C64044">
      <w:pPr>
        <w:pStyle w:val="Title1"/>
        <w:rPr>
          <w:rFonts w:asciiTheme="minorHAnsi" w:hAnsiTheme="minorHAnsi" w:cstheme="minorHAnsi"/>
          <w:color w:val="auto"/>
          <w:sz w:val="22"/>
        </w:rPr>
      </w:pPr>
      <w:r>
        <w:rPr>
          <w:rFonts w:asciiTheme="minorHAnsi" w:hAnsiTheme="minorHAnsi" w:cstheme="minorHAnsi"/>
          <w:color w:val="auto"/>
          <w:sz w:val="22"/>
        </w:rPr>
        <w:t>The DSPO will ensure that the member of staff reporting the incident/concern is reassured that their concerns are being appropriately address and that they have access to staff support, if needed.</w:t>
      </w:r>
    </w:p>
    <w:p w14:paraId="6CB48642" w14:textId="648F763B" w:rsidR="00B471F9" w:rsidRDefault="00B471F9" w:rsidP="00C64044">
      <w:pPr>
        <w:pStyle w:val="Title1"/>
        <w:rPr>
          <w:rFonts w:asciiTheme="minorHAnsi" w:hAnsiTheme="minorHAnsi" w:cstheme="minorHAnsi"/>
          <w:color w:val="auto"/>
          <w:sz w:val="22"/>
        </w:rPr>
      </w:pPr>
    </w:p>
    <w:p w14:paraId="6EB790C5" w14:textId="507E3F05" w:rsidR="00B471F9" w:rsidRDefault="00B471F9" w:rsidP="00C64044">
      <w:pPr>
        <w:pStyle w:val="Title1"/>
        <w:rPr>
          <w:rFonts w:asciiTheme="minorHAnsi" w:hAnsiTheme="minorHAnsi" w:cstheme="minorHAnsi"/>
          <w:color w:val="auto"/>
          <w:sz w:val="22"/>
        </w:rPr>
      </w:pPr>
      <w:r>
        <w:rPr>
          <w:rFonts w:asciiTheme="minorHAnsi" w:hAnsiTheme="minorHAnsi" w:cstheme="minorHAnsi"/>
          <w:color w:val="auto"/>
          <w:sz w:val="22"/>
        </w:rPr>
        <w:t>If a child or adult at risk chooses to disclose, you should never:</w:t>
      </w:r>
    </w:p>
    <w:p w14:paraId="65BA7DBB" w14:textId="0BEFFF55" w:rsidR="00B471F9" w:rsidRDefault="00B471F9"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Take photographs of injuries</w:t>
      </w:r>
    </w:p>
    <w:p w14:paraId="11231BF9" w14:textId="1A9F622F" w:rsidR="00B471F9" w:rsidRDefault="00B471F9"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Examine marks or injuries solely to assess whether they may have been caused by abuse (there may be a need to give appropriate First Aid)</w:t>
      </w:r>
    </w:p>
    <w:p w14:paraId="6F866A01" w14:textId="1E20BB5F" w:rsidR="00B471F9" w:rsidRDefault="00B471F9"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 xml:space="preserve">Investigate or probe, aiming to </w:t>
      </w:r>
      <w:proofErr w:type="spellStart"/>
      <w:r>
        <w:rPr>
          <w:rFonts w:asciiTheme="minorHAnsi" w:hAnsiTheme="minorHAnsi" w:cstheme="minorHAnsi"/>
          <w:color w:val="auto"/>
          <w:sz w:val="22"/>
        </w:rPr>
        <w:t>probe</w:t>
      </w:r>
      <w:proofErr w:type="spellEnd"/>
      <w:r>
        <w:rPr>
          <w:rFonts w:asciiTheme="minorHAnsi" w:hAnsiTheme="minorHAnsi" w:cstheme="minorHAnsi"/>
          <w:color w:val="auto"/>
          <w:sz w:val="22"/>
        </w:rPr>
        <w:t xml:space="preserve"> or disprove possible abuse</w:t>
      </w:r>
    </w:p>
    <w:p w14:paraId="68C0EF2B" w14:textId="7EAD0A88" w:rsidR="00B471F9" w:rsidRDefault="00B471F9"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Make promises to the individual about confidentiality or keeping secrets</w:t>
      </w:r>
    </w:p>
    <w:p w14:paraId="4F79FA51" w14:textId="391F1FFD" w:rsidR="00FF722A" w:rsidRDefault="00FF722A"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Assume that someone else will take necessary action</w:t>
      </w:r>
    </w:p>
    <w:p w14:paraId="7A1AEE18" w14:textId="013591F6" w:rsidR="00FF722A" w:rsidRDefault="00FF722A"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Jump to conclusions or react in any way to what the individual is disclosing</w:t>
      </w:r>
    </w:p>
    <w:p w14:paraId="7F2D3FA3" w14:textId="011C9D5F" w:rsidR="008176BD" w:rsidRDefault="008176BD"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Speculate or accuse anybody</w:t>
      </w:r>
    </w:p>
    <w:p w14:paraId="41CDFAF0" w14:textId="028C7911" w:rsidR="008176BD" w:rsidRDefault="008176BD"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Confront another person (adult or child) allegedly involved</w:t>
      </w:r>
    </w:p>
    <w:p w14:paraId="620D3EC4" w14:textId="67FC37CB" w:rsidR="008176BD" w:rsidRDefault="008176BD"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Offer opinions about what is being said or about the persons allegedly involved</w:t>
      </w:r>
    </w:p>
    <w:p w14:paraId="51F5562A" w14:textId="0802F715" w:rsidR="008176BD" w:rsidRPr="008176BD" w:rsidRDefault="008176BD"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 xml:space="preserve">Forget to record what you have been told – what may seem insignificant to you could be extremely important in supporting external agencies to decide whether abuse has occurred or is indeed likely to occur. </w:t>
      </w:r>
      <w:r w:rsidRPr="008176BD">
        <w:rPr>
          <w:rFonts w:asciiTheme="minorHAnsi" w:hAnsiTheme="minorHAnsi" w:cstheme="minorHAnsi"/>
          <w:b/>
          <w:color w:val="auto"/>
          <w:sz w:val="22"/>
        </w:rPr>
        <w:t>Remember: IF ANY STEP IN T</w:t>
      </w:r>
      <w:r w:rsidR="005B6ACC">
        <w:rPr>
          <w:rFonts w:asciiTheme="minorHAnsi" w:hAnsiTheme="minorHAnsi" w:cstheme="minorHAnsi"/>
          <w:b/>
          <w:color w:val="auto"/>
          <w:sz w:val="22"/>
        </w:rPr>
        <w:t>H</w:t>
      </w:r>
      <w:r w:rsidRPr="008176BD">
        <w:rPr>
          <w:rFonts w:asciiTheme="minorHAnsi" w:hAnsiTheme="minorHAnsi" w:cstheme="minorHAnsi"/>
          <w:b/>
          <w:color w:val="auto"/>
          <w:sz w:val="22"/>
        </w:rPr>
        <w:t>E PROCESS IS NOT RECORDED, THEN IT IS ASSUMED THAT IT DID NOT HAPPEN</w:t>
      </w:r>
    </w:p>
    <w:p w14:paraId="5F6828CE" w14:textId="2C23C26F" w:rsidR="008176BD" w:rsidRDefault="008176BD" w:rsidP="00B471F9">
      <w:pPr>
        <w:pStyle w:val="Title1"/>
        <w:numPr>
          <w:ilvl w:val="0"/>
          <w:numId w:val="16"/>
        </w:numPr>
        <w:rPr>
          <w:rFonts w:asciiTheme="minorHAnsi" w:hAnsiTheme="minorHAnsi" w:cstheme="minorHAnsi"/>
          <w:color w:val="auto"/>
          <w:sz w:val="22"/>
        </w:rPr>
      </w:pPr>
      <w:r w:rsidRPr="008176BD">
        <w:rPr>
          <w:rFonts w:asciiTheme="minorHAnsi" w:hAnsiTheme="minorHAnsi" w:cstheme="minorHAnsi"/>
          <w:color w:val="auto"/>
          <w:sz w:val="22"/>
        </w:rPr>
        <w:t>Fail</w:t>
      </w:r>
      <w:r>
        <w:rPr>
          <w:rFonts w:asciiTheme="minorHAnsi" w:hAnsiTheme="minorHAnsi" w:cstheme="minorHAnsi"/>
          <w:color w:val="auto"/>
          <w:sz w:val="22"/>
        </w:rPr>
        <w:t xml:space="preserve"> to pass the information on to the designated safeguarding team.</w:t>
      </w:r>
    </w:p>
    <w:p w14:paraId="72E6F69C" w14:textId="6F20FA37" w:rsidR="008176BD" w:rsidRDefault="008176BD" w:rsidP="00B471F9">
      <w:pPr>
        <w:pStyle w:val="Title1"/>
        <w:numPr>
          <w:ilvl w:val="0"/>
          <w:numId w:val="16"/>
        </w:numPr>
        <w:rPr>
          <w:rFonts w:asciiTheme="minorHAnsi" w:hAnsiTheme="minorHAnsi" w:cstheme="minorHAnsi"/>
          <w:color w:val="auto"/>
          <w:sz w:val="22"/>
        </w:rPr>
      </w:pPr>
      <w:r>
        <w:rPr>
          <w:rFonts w:asciiTheme="minorHAnsi" w:hAnsiTheme="minorHAnsi" w:cstheme="minorHAnsi"/>
          <w:color w:val="auto"/>
          <w:sz w:val="22"/>
        </w:rPr>
        <w:t>Ask the individual to sign a written copy of the disclosure or a statement</w:t>
      </w:r>
    </w:p>
    <w:p w14:paraId="31B7BC9E" w14:textId="77777777" w:rsidR="008176BD" w:rsidRDefault="008176BD" w:rsidP="008176BD">
      <w:pPr>
        <w:pStyle w:val="Title1"/>
        <w:rPr>
          <w:rFonts w:asciiTheme="minorHAnsi" w:hAnsiTheme="minorHAnsi" w:cstheme="minorHAnsi"/>
          <w:color w:val="auto"/>
          <w:sz w:val="22"/>
        </w:rPr>
      </w:pPr>
    </w:p>
    <w:p w14:paraId="04678B70" w14:textId="77777777" w:rsidR="008176BD" w:rsidRDefault="008176BD" w:rsidP="008176BD">
      <w:pPr>
        <w:pStyle w:val="Title1"/>
        <w:rPr>
          <w:rFonts w:asciiTheme="minorHAnsi" w:hAnsiTheme="minorHAnsi" w:cstheme="minorHAnsi"/>
          <w:color w:val="auto"/>
          <w:sz w:val="22"/>
        </w:rPr>
      </w:pPr>
      <w:r>
        <w:rPr>
          <w:rFonts w:asciiTheme="minorHAnsi" w:hAnsiTheme="minorHAnsi" w:cstheme="minorHAnsi"/>
          <w:color w:val="auto"/>
          <w:sz w:val="22"/>
        </w:rPr>
        <w:t>Where a child or adult at risk has communication difficulties or uses alterative / augmented communication systems, you may need to take extra care to ensure that signs of abuse and neglect are identified and interpreted correctly, but concerns should be reported in exactly the same manner as for other children or vulnerable adults.</w:t>
      </w:r>
    </w:p>
    <w:p w14:paraId="73B16E2F" w14:textId="77777777" w:rsidR="008176BD" w:rsidRDefault="008176BD" w:rsidP="008176BD">
      <w:pPr>
        <w:pStyle w:val="Title1"/>
        <w:rPr>
          <w:rFonts w:asciiTheme="minorHAnsi" w:hAnsiTheme="minorHAnsi" w:cstheme="minorHAnsi"/>
          <w:color w:val="auto"/>
          <w:sz w:val="22"/>
        </w:rPr>
      </w:pPr>
    </w:p>
    <w:p w14:paraId="318FB2D1" w14:textId="77777777" w:rsidR="008176BD" w:rsidRDefault="008176BD" w:rsidP="008176BD">
      <w:pPr>
        <w:pStyle w:val="Title1"/>
        <w:rPr>
          <w:rFonts w:asciiTheme="minorHAnsi" w:hAnsiTheme="minorHAnsi" w:cstheme="minorHAnsi"/>
          <w:color w:val="auto"/>
          <w:sz w:val="22"/>
        </w:rPr>
      </w:pPr>
      <w:r>
        <w:rPr>
          <w:rFonts w:asciiTheme="minorHAnsi" w:hAnsiTheme="minorHAnsi" w:cstheme="minorHAnsi"/>
          <w:color w:val="auto"/>
          <w:sz w:val="22"/>
        </w:rPr>
        <w:t xml:space="preserve">If young person or adult has personal needs, their requirements should be discussed prior to commencement of </w:t>
      </w:r>
      <w:proofErr w:type="spellStart"/>
      <w:r>
        <w:rPr>
          <w:rFonts w:asciiTheme="minorHAnsi" w:hAnsiTheme="minorHAnsi" w:cstheme="minorHAnsi"/>
          <w:color w:val="auto"/>
          <w:sz w:val="22"/>
        </w:rPr>
        <w:t>programme</w:t>
      </w:r>
      <w:proofErr w:type="spellEnd"/>
      <w:r>
        <w:rPr>
          <w:rFonts w:asciiTheme="minorHAnsi" w:hAnsiTheme="minorHAnsi" w:cstheme="minorHAnsi"/>
          <w:color w:val="auto"/>
          <w:sz w:val="22"/>
        </w:rPr>
        <w:t xml:space="preserve"> and additional support plan implemented. LCG will respect personal privacy and dignity, ensuring that young people and adults are supported in meeting their own physical care needs, wherever this is possible.</w:t>
      </w:r>
    </w:p>
    <w:p w14:paraId="535979F7" w14:textId="77777777" w:rsidR="008176BD" w:rsidRDefault="008176BD" w:rsidP="008176BD">
      <w:pPr>
        <w:pStyle w:val="Title1"/>
        <w:rPr>
          <w:rFonts w:asciiTheme="minorHAnsi" w:hAnsiTheme="minorHAnsi" w:cstheme="minorHAnsi"/>
          <w:color w:val="auto"/>
          <w:sz w:val="22"/>
        </w:rPr>
      </w:pPr>
    </w:p>
    <w:p w14:paraId="5F2BEFBD" w14:textId="1210FB90" w:rsidR="008176BD" w:rsidRDefault="008176BD" w:rsidP="008176BD">
      <w:pPr>
        <w:pStyle w:val="Title1"/>
        <w:rPr>
          <w:rFonts w:asciiTheme="minorHAnsi" w:hAnsiTheme="minorHAnsi" w:cstheme="minorHAnsi"/>
          <w:color w:val="auto"/>
          <w:sz w:val="22"/>
        </w:rPr>
      </w:pPr>
      <w:r>
        <w:rPr>
          <w:rFonts w:asciiTheme="minorHAnsi" w:hAnsiTheme="minorHAnsi" w:cstheme="minorHAnsi"/>
          <w:color w:val="auto"/>
          <w:sz w:val="22"/>
        </w:rPr>
        <w:t>If it is determined by the DSPO that the concern is not a safeguarding</w:t>
      </w:r>
      <w:r w:rsidR="005B6ACC">
        <w:rPr>
          <w:rFonts w:asciiTheme="minorHAnsi" w:hAnsiTheme="minorHAnsi" w:cstheme="minorHAnsi"/>
          <w:color w:val="auto"/>
          <w:sz w:val="22"/>
        </w:rPr>
        <w:t xml:space="preserve"> one but rather the child </w:t>
      </w:r>
      <w:proofErr w:type="gramStart"/>
      <w:r w:rsidR="005B6ACC">
        <w:rPr>
          <w:rFonts w:asciiTheme="minorHAnsi" w:hAnsiTheme="minorHAnsi" w:cstheme="minorHAnsi"/>
          <w:color w:val="auto"/>
          <w:sz w:val="22"/>
        </w:rPr>
        <w:t>is in need of</w:t>
      </w:r>
      <w:proofErr w:type="gramEnd"/>
      <w:r w:rsidR="005B6ACC">
        <w:rPr>
          <w:rFonts w:asciiTheme="minorHAnsi" w:hAnsiTheme="minorHAnsi" w:cstheme="minorHAnsi"/>
          <w:color w:val="auto"/>
          <w:sz w:val="22"/>
        </w:rPr>
        <w:t xml:space="preserve"> support services, then this should be discussed with the child and with the parents.</w:t>
      </w:r>
      <w:r>
        <w:rPr>
          <w:rFonts w:asciiTheme="minorHAnsi" w:hAnsiTheme="minorHAnsi" w:cstheme="minorHAnsi"/>
          <w:color w:val="auto"/>
          <w:sz w:val="22"/>
        </w:rPr>
        <w:t xml:space="preserve"> </w:t>
      </w:r>
      <w:r w:rsidR="005B6ACC">
        <w:rPr>
          <w:rFonts w:asciiTheme="minorHAnsi" w:hAnsiTheme="minorHAnsi" w:cstheme="minorHAnsi"/>
          <w:color w:val="auto"/>
          <w:sz w:val="22"/>
        </w:rPr>
        <w:t>A referral for child in need of local authority services requires parental consent.</w:t>
      </w:r>
    </w:p>
    <w:p w14:paraId="308F6BB3" w14:textId="09238833" w:rsidR="005B6ACC" w:rsidRDefault="005B6ACC" w:rsidP="008176BD">
      <w:pPr>
        <w:pStyle w:val="Title1"/>
        <w:rPr>
          <w:rFonts w:asciiTheme="minorHAnsi" w:hAnsiTheme="minorHAnsi" w:cstheme="minorHAnsi"/>
          <w:color w:val="auto"/>
          <w:sz w:val="22"/>
        </w:rPr>
      </w:pPr>
    </w:p>
    <w:p w14:paraId="332CBBA9" w14:textId="77199510" w:rsidR="005B6ACC" w:rsidRDefault="005B6ACC" w:rsidP="008176BD">
      <w:pPr>
        <w:pStyle w:val="Title1"/>
        <w:rPr>
          <w:rFonts w:asciiTheme="minorHAnsi" w:hAnsiTheme="minorHAnsi" w:cstheme="minorHAnsi"/>
          <w:color w:val="auto"/>
          <w:sz w:val="22"/>
        </w:rPr>
      </w:pPr>
      <w:r>
        <w:rPr>
          <w:rFonts w:asciiTheme="minorHAnsi" w:hAnsiTheme="minorHAnsi" w:cstheme="minorHAnsi"/>
          <w:color w:val="auto"/>
          <w:sz w:val="22"/>
        </w:rPr>
        <w:t xml:space="preserve">The DSPO is responsible for following up any referrals made to social care to ensure that action has been taken. This should be done within 3 working days of having made the referral, if social care has not been back to the DSPO to confirm their actions. A record of actions being taken must be made by the DSPO. </w:t>
      </w:r>
    </w:p>
    <w:p w14:paraId="2B788B83" w14:textId="4A8CEE71" w:rsidR="005B6ACC" w:rsidRDefault="005B6ACC" w:rsidP="008176BD">
      <w:pPr>
        <w:pStyle w:val="Title1"/>
        <w:rPr>
          <w:rFonts w:asciiTheme="minorHAnsi" w:hAnsiTheme="minorHAnsi" w:cstheme="minorHAnsi"/>
          <w:color w:val="auto"/>
          <w:sz w:val="22"/>
        </w:rPr>
      </w:pPr>
    </w:p>
    <w:p w14:paraId="1BA43454" w14:textId="46DAB12E" w:rsidR="005B6ACC" w:rsidRDefault="005B6ACC" w:rsidP="008176BD">
      <w:pPr>
        <w:pStyle w:val="Title1"/>
        <w:rPr>
          <w:rFonts w:asciiTheme="minorHAnsi" w:hAnsiTheme="minorHAnsi" w:cstheme="minorHAnsi"/>
          <w:color w:val="auto"/>
          <w:sz w:val="22"/>
        </w:rPr>
      </w:pPr>
      <w:r>
        <w:rPr>
          <w:rFonts w:asciiTheme="minorHAnsi" w:hAnsiTheme="minorHAnsi" w:cstheme="minorHAnsi"/>
          <w:color w:val="auto"/>
          <w:sz w:val="22"/>
        </w:rPr>
        <w:t xml:space="preserve">If there is concern that the action is not </w:t>
      </w:r>
      <w:proofErr w:type="gramStart"/>
      <w:r>
        <w:rPr>
          <w:rFonts w:asciiTheme="minorHAnsi" w:hAnsiTheme="minorHAnsi" w:cstheme="minorHAnsi"/>
          <w:color w:val="auto"/>
          <w:sz w:val="22"/>
        </w:rPr>
        <w:t>sufficient</w:t>
      </w:r>
      <w:proofErr w:type="gramEnd"/>
      <w:r>
        <w:rPr>
          <w:rFonts w:asciiTheme="minorHAnsi" w:hAnsiTheme="minorHAnsi" w:cstheme="minorHAnsi"/>
          <w:color w:val="auto"/>
          <w:sz w:val="22"/>
        </w:rPr>
        <w:t xml:space="preserve"> to safeguard the child or adult, then the DSPO must discuss with the Lead DSPO and escalate, if necessary, with social care or the police. The LSCB will have procedures to follow in this instance.</w:t>
      </w:r>
    </w:p>
    <w:p w14:paraId="4ECC022F" w14:textId="037CA210" w:rsidR="005B6ACC" w:rsidRDefault="005B6ACC" w:rsidP="008176BD">
      <w:pPr>
        <w:pStyle w:val="Title1"/>
        <w:rPr>
          <w:rFonts w:asciiTheme="minorHAnsi" w:hAnsiTheme="minorHAnsi" w:cstheme="minorHAnsi"/>
          <w:color w:val="auto"/>
          <w:sz w:val="22"/>
        </w:rPr>
      </w:pPr>
    </w:p>
    <w:p w14:paraId="5F62033F" w14:textId="3B116B0C" w:rsidR="005B6ACC" w:rsidRPr="003C15DC" w:rsidRDefault="005B6ACC" w:rsidP="008176BD">
      <w:pPr>
        <w:pStyle w:val="Title1"/>
        <w:rPr>
          <w:sz w:val="24"/>
        </w:rPr>
      </w:pPr>
      <w:r w:rsidRPr="003C15DC">
        <w:rPr>
          <w:sz w:val="24"/>
        </w:rPr>
        <w:t xml:space="preserve">Talking to Parents / </w:t>
      </w:r>
      <w:proofErr w:type="spellStart"/>
      <w:r w:rsidRPr="003C15DC">
        <w:rPr>
          <w:sz w:val="24"/>
        </w:rPr>
        <w:t>Carers</w:t>
      </w:r>
      <w:proofErr w:type="spellEnd"/>
    </w:p>
    <w:p w14:paraId="26448DD1" w14:textId="2F015854" w:rsidR="005B6ACC" w:rsidRDefault="005B6ACC" w:rsidP="008176BD">
      <w:pPr>
        <w:pStyle w:val="Title1"/>
        <w:rPr>
          <w:sz w:val="22"/>
        </w:rPr>
      </w:pPr>
    </w:p>
    <w:p w14:paraId="61A65A57" w14:textId="18037F94" w:rsidR="005B6ACC" w:rsidRDefault="002D0242" w:rsidP="008176BD">
      <w:pPr>
        <w:pStyle w:val="Title1"/>
        <w:rPr>
          <w:rFonts w:asciiTheme="minorHAnsi" w:hAnsiTheme="minorHAnsi" w:cstheme="minorHAnsi"/>
          <w:color w:val="auto"/>
          <w:sz w:val="22"/>
        </w:rPr>
      </w:pPr>
      <w:r>
        <w:rPr>
          <w:rFonts w:asciiTheme="minorHAnsi" w:hAnsiTheme="minorHAnsi" w:cstheme="minorHAnsi"/>
          <w:color w:val="auto"/>
          <w:sz w:val="22"/>
        </w:rPr>
        <w:t>in most cases, it is good practice to be open and honest from the outset with parents/</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about concerns and any action that LCG intends to take. A parents’ handbook will </w:t>
      </w:r>
      <w:proofErr w:type="spellStart"/>
      <w:r>
        <w:rPr>
          <w:rFonts w:asciiTheme="minorHAnsi" w:hAnsiTheme="minorHAnsi" w:cstheme="minorHAnsi"/>
          <w:color w:val="auto"/>
          <w:sz w:val="22"/>
        </w:rPr>
        <w:t>b</w:t>
      </w:r>
      <w:proofErr w:type="spellEnd"/>
      <w:r>
        <w:rPr>
          <w:rFonts w:asciiTheme="minorHAnsi" w:hAnsiTheme="minorHAnsi" w:cstheme="minorHAnsi"/>
          <w:color w:val="auto"/>
          <w:sz w:val="22"/>
        </w:rPr>
        <w:t xml:space="preserve"> distributed to all parents and will contain information and guidance on Safeguarding, including a link to our policy. When a referral is to be made, the LCG lead DSPO will make all reasonable efforts to ensure parents/</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are informed. However, an inability to inform parents/</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should not prevent a referral being made. Consideration will be given with regards to not informing parents/</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when a child or adult at risk expresses a wish that they are not informed at this stage.</w:t>
      </w:r>
    </w:p>
    <w:p w14:paraId="58F2E8BD" w14:textId="785191BF" w:rsidR="002D0242" w:rsidRDefault="002D0242" w:rsidP="008176BD">
      <w:pPr>
        <w:pStyle w:val="Title1"/>
        <w:rPr>
          <w:rFonts w:asciiTheme="minorHAnsi" w:hAnsiTheme="minorHAnsi" w:cstheme="minorHAnsi"/>
          <w:color w:val="auto"/>
          <w:sz w:val="22"/>
        </w:rPr>
      </w:pPr>
    </w:p>
    <w:p w14:paraId="6C513369" w14:textId="473E5CBA" w:rsidR="002D0242" w:rsidRDefault="002D0242" w:rsidP="008176BD">
      <w:pPr>
        <w:pStyle w:val="Title1"/>
        <w:rPr>
          <w:rFonts w:asciiTheme="minorHAnsi" w:hAnsiTheme="minorHAnsi" w:cstheme="minorHAnsi"/>
          <w:color w:val="auto"/>
          <w:sz w:val="22"/>
        </w:rPr>
      </w:pPr>
      <w:r>
        <w:rPr>
          <w:rFonts w:asciiTheme="minorHAnsi" w:hAnsiTheme="minorHAnsi" w:cstheme="minorHAnsi"/>
          <w:color w:val="auto"/>
          <w:sz w:val="22"/>
        </w:rPr>
        <w:t>There are cases where is would not be good practice for the Lead DSPO to discuss concerns with parents/</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before referral.</w:t>
      </w:r>
    </w:p>
    <w:p w14:paraId="3E78191F" w14:textId="20689407" w:rsidR="002D0242" w:rsidRDefault="002D0242" w:rsidP="008176BD">
      <w:pPr>
        <w:pStyle w:val="Title1"/>
        <w:rPr>
          <w:rFonts w:asciiTheme="minorHAnsi" w:hAnsiTheme="minorHAnsi" w:cstheme="minorHAnsi"/>
          <w:color w:val="auto"/>
          <w:sz w:val="22"/>
        </w:rPr>
      </w:pPr>
    </w:p>
    <w:p w14:paraId="67039B3F" w14:textId="3F28DF50" w:rsidR="002D0242" w:rsidRDefault="002D0242" w:rsidP="008176BD">
      <w:pPr>
        <w:pStyle w:val="Title1"/>
        <w:rPr>
          <w:rFonts w:asciiTheme="minorHAnsi" w:hAnsiTheme="minorHAnsi" w:cstheme="minorHAnsi"/>
          <w:color w:val="auto"/>
          <w:sz w:val="22"/>
        </w:rPr>
      </w:pPr>
      <w:r>
        <w:rPr>
          <w:rFonts w:asciiTheme="minorHAnsi" w:hAnsiTheme="minorHAnsi" w:cstheme="minorHAnsi"/>
          <w:color w:val="auto"/>
          <w:sz w:val="22"/>
        </w:rPr>
        <w:t>In these cases, arrangements for discussing concerns with parents/</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should be agreed in advance with social care and / or the police.</w:t>
      </w:r>
    </w:p>
    <w:p w14:paraId="1E0BC3F3" w14:textId="5875574A" w:rsidR="002D0242" w:rsidRDefault="002D0242" w:rsidP="002D0242">
      <w:pPr>
        <w:pStyle w:val="Title1"/>
        <w:numPr>
          <w:ilvl w:val="0"/>
          <w:numId w:val="17"/>
        </w:numPr>
        <w:rPr>
          <w:rFonts w:asciiTheme="minorHAnsi" w:hAnsiTheme="minorHAnsi" w:cstheme="minorHAnsi"/>
          <w:color w:val="auto"/>
          <w:sz w:val="22"/>
        </w:rPr>
      </w:pPr>
      <w:r>
        <w:rPr>
          <w:rFonts w:asciiTheme="minorHAnsi" w:hAnsiTheme="minorHAnsi" w:cstheme="minorHAnsi"/>
          <w:color w:val="auto"/>
          <w:sz w:val="22"/>
        </w:rPr>
        <w:t>Discussion would put a child or adult at risk of significant harm</w:t>
      </w:r>
    </w:p>
    <w:p w14:paraId="28A28774" w14:textId="08C3E30D" w:rsidR="002D0242" w:rsidRDefault="002D0242" w:rsidP="002D0242">
      <w:pPr>
        <w:pStyle w:val="Title1"/>
        <w:numPr>
          <w:ilvl w:val="0"/>
          <w:numId w:val="17"/>
        </w:numPr>
        <w:rPr>
          <w:rFonts w:asciiTheme="minorHAnsi" w:hAnsiTheme="minorHAnsi" w:cstheme="minorHAnsi"/>
          <w:color w:val="auto"/>
          <w:sz w:val="22"/>
        </w:rPr>
      </w:pPr>
      <w:r>
        <w:rPr>
          <w:rFonts w:asciiTheme="minorHAnsi" w:hAnsiTheme="minorHAnsi" w:cstheme="minorHAnsi"/>
          <w:color w:val="auto"/>
          <w:sz w:val="22"/>
        </w:rPr>
        <w:t>Discussion would impede a police investigation or social work enquiry. E.g. FGM or Forced Marriage</w:t>
      </w:r>
    </w:p>
    <w:p w14:paraId="5DEA2870" w14:textId="34CF8667" w:rsidR="00A35D21" w:rsidRDefault="00A35D21" w:rsidP="002D0242">
      <w:pPr>
        <w:pStyle w:val="Title1"/>
        <w:numPr>
          <w:ilvl w:val="0"/>
          <w:numId w:val="17"/>
        </w:numPr>
        <w:rPr>
          <w:rFonts w:asciiTheme="minorHAnsi" w:hAnsiTheme="minorHAnsi" w:cstheme="minorHAnsi"/>
          <w:color w:val="auto"/>
          <w:sz w:val="22"/>
        </w:rPr>
      </w:pPr>
      <w:r>
        <w:rPr>
          <w:rFonts w:asciiTheme="minorHAnsi" w:hAnsiTheme="minorHAnsi" w:cstheme="minorHAnsi"/>
          <w:color w:val="auto"/>
          <w:sz w:val="22"/>
        </w:rPr>
        <w:t>Sexual Abuse is expected</w:t>
      </w:r>
    </w:p>
    <w:p w14:paraId="1863E042" w14:textId="37186A75" w:rsidR="00A35D21" w:rsidRDefault="00A35D21" w:rsidP="002D0242">
      <w:pPr>
        <w:pStyle w:val="Title1"/>
        <w:numPr>
          <w:ilvl w:val="0"/>
          <w:numId w:val="17"/>
        </w:numPr>
        <w:rPr>
          <w:rFonts w:asciiTheme="minorHAnsi" w:hAnsiTheme="minorHAnsi" w:cstheme="minorHAnsi"/>
          <w:color w:val="auto"/>
          <w:sz w:val="22"/>
        </w:rPr>
      </w:pPr>
      <w:proofErr w:type="spellStart"/>
      <w:r>
        <w:rPr>
          <w:rFonts w:asciiTheme="minorHAnsi" w:hAnsiTheme="minorHAnsi" w:cstheme="minorHAnsi"/>
          <w:color w:val="auto"/>
          <w:sz w:val="22"/>
        </w:rPr>
        <w:t>Organised</w:t>
      </w:r>
      <w:proofErr w:type="spellEnd"/>
      <w:r>
        <w:rPr>
          <w:rFonts w:asciiTheme="minorHAnsi" w:hAnsiTheme="minorHAnsi" w:cstheme="minorHAnsi"/>
          <w:color w:val="auto"/>
          <w:sz w:val="22"/>
        </w:rPr>
        <w:t xml:space="preserve"> multiple abuse is suspected</w:t>
      </w:r>
    </w:p>
    <w:p w14:paraId="3EB8D668" w14:textId="21970833" w:rsidR="00A35D21" w:rsidRDefault="00A35D21" w:rsidP="002D0242">
      <w:pPr>
        <w:pStyle w:val="Title1"/>
        <w:numPr>
          <w:ilvl w:val="0"/>
          <w:numId w:val="17"/>
        </w:numPr>
        <w:rPr>
          <w:rFonts w:asciiTheme="minorHAnsi" w:hAnsiTheme="minorHAnsi" w:cstheme="minorHAnsi"/>
          <w:color w:val="auto"/>
          <w:sz w:val="22"/>
        </w:rPr>
      </w:pPr>
      <w:r>
        <w:rPr>
          <w:rFonts w:asciiTheme="minorHAnsi" w:hAnsiTheme="minorHAnsi" w:cstheme="minorHAnsi"/>
          <w:color w:val="auto"/>
          <w:sz w:val="22"/>
        </w:rPr>
        <w:t>The fabrication of an illness is suspected</w:t>
      </w:r>
    </w:p>
    <w:p w14:paraId="3A224194" w14:textId="1B0E37BB" w:rsidR="00A35D21" w:rsidRDefault="00A35D21" w:rsidP="002D0242">
      <w:pPr>
        <w:pStyle w:val="Title1"/>
        <w:numPr>
          <w:ilvl w:val="0"/>
          <w:numId w:val="17"/>
        </w:numPr>
        <w:rPr>
          <w:rFonts w:asciiTheme="minorHAnsi" w:hAnsiTheme="minorHAnsi" w:cstheme="minorHAnsi"/>
          <w:color w:val="auto"/>
          <w:sz w:val="22"/>
        </w:rPr>
      </w:pPr>
      <w:r>
        <w:rPr>
          <w:rFonts w:asciiTheme="minorHAnsi" w:hAnsiTheme="minorHAnsi" w:cstheme="minorHAnsi"/>
          <w:color w:val="auto"/>
          <w:sz w:val="22"/>
        </w:rPr>
        <w:t xml:space="preserve">Contacting parents / </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would place you or others at risk</w:t>
      </w:r>
    </w:p>
    <w:p w14:paraId="0B7CC486" w14:textId="6752D9C6" w:rsidR="00A35D21" w:rsidRDefault="00A35D21" w:rsidP="002D0242">
      <w:pPr>
        <w:pStyle w:val="Title1"/>
        <w:numPr>
          <w:ilvl w:val="0"/>
          <w:numId w:val="17"/>
        </w:numPr>
        <w:rPr>
          <w:rFonts w:asciiTheme="minorHAnsi" w:hAnsiTheme="minorHAnsi" w:cstheme="minorHAnsi"/>
          <w:color w:val="auto"/>
          <w:sz w:val="22"/>
        </w:rPr>
      </w:pPr>
      <w:r>
        <w:rPr>
          <w:rFonts w:asciiTheme="minorHAnsi" w:hAnsiTheme="minorHAnsi" w:cstheme="minorHAnsi"/>
          <w:color w:val="auto"/>
          <w:sz w:val="22"/>
        </w:rPr>
        <w:t xml:space="preserve">It is not possible to contact parents / </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without causing undue delay in making the referral</w:t>
      </w:r>
    </w:p>
    <w:p w14:paraId="230D82DA" w14:textId="77777777" w:rsidR="00A35D21" w:rsidRDefault="00A35D21" w:rsidP="00A35D21">
      <w:pPr>
        <w:pStyle w:val="Title1"/>
        <w:rPr>
          <w:rFonts w:asciiTheme="minorHAnsi" w:hAnsiTheme="minorHAnsi" w:cstheme="minorHAnsi"/>
          <w:color w:val="auto"/>
          <w:sz w:val="22"/>
        </w:rPr>
      </w:pPr>
    </w:p>
    <w:p w14:paraId="70797451" w14:textId="5861B13F" w:rsidR="00A35D21" w:rsidRDefault="00A35D21" w:rsidP="00A35D21">
      <w:pPr>
        <w:pStyle w:val="Title1"/>
        <w:rPr>
          <w:rFonts w:asciiTheme="minorHAnsi" w:hAnsiTheme="minorHAnsi" w:cstheme="minorHAnsi"/>
          <w:color w:val="auto"/>
          <w:sz w:val="22"/>
        </w:rPr>
      </w:pPr>
      <w:r>
        <w:rPr>
          <w:rFonts w:asciiTheme="minorHAnsi" w:hAnsiTheme="minorHAnsi" w:cstheme="minorHAnsi"/>
          <w:color w:val="auto"/>
          <w:sz w:val="22"/>
        </w:rPr>
        <w:t>In each case the lead DSPO must make a reasoned judgement and record the decision they reach. Where further guidance is needed, contact should be made with the Designated Local Authority Person, relevant social care department or police.</w:t>
      </w:r>
    </w:p>
    <w:p w14:paraId="36D9A5BD" w14:textId="56B8140F" w:rsidR="00A35D21" w:rsidRDefault="00A35D21" w:rsidP="00A35D21">
      <w:pPr>
        <w:pStyle w:val="Title1"/>
        <w:rPr>
          <w:rFonts w:asciiTheme="minorHAnsi" w:hAnsiTheme="minorHAnsi" w:cstheme="minorHAnsi"/>
          <w:color w:val="auto"/>
          <w:sz w:val="22"/>
        </w:rPr>
      </w:pPr>
    </w:p>
    <w:p w14:paraId="0FC255A1" w14:textId="352DF778" w:rsidR="00A35D21" w:rsidRPr="003C15DC" w:rsidRDefault="00A35D21" w:rsidP="00A35D21">
      <w:pPr>
        <w:pStyle w:val="Title1"/>
        <w:rPr>
          <w:sz w:val="24"/>
        </w:rPr>
      </w:pPr>
      <w:bookmarkStart w:id="11" w:name="_Hlk9253454"/>
      <w:r w:rsidRPr="003C15DC">
        <w:rPr>
          <w:sz w:val="24"/>
        </w:rPr>
        <w:t>Abuse Requiring Immediate Response</w:t>
      </w:r>
    </w:p>
    <w:bookmarkEnd w:id="11"/>
    <w:p w14:paraId="3F7B82CC" w14:textId="00559B8A" w:rsidR="00A35D21" w:rsidRDefault="00A35D21" w:rsidP="00A35D21">
      <w:pPr>
        <w:pStyle w:val="Title1"/>
        <w:rPr>
          <w:sz w:val="22"/>
        </w:rPr>
      </w:pPr>
    </w:p>
    <w:p w14:paraId="6F3C9EEC" w14:textId="522FB11F" w:rsidR="00A35D21" w:rsidRDefault="00A35D21" w:rsidP="00A35D21">
      <w:pPr>
        <w:pStyle w:val="Title1"/>
        <w:rPr>
          <w:rFonts w:asciiTheme="minorHAnsi" w:hAnsiTheme="minorHAnsi" w:cstheme="minorHAnsi"/>
          <w:color w:val="auto"/>
          <w:sz w:val="22"/>
        </w:rPr>
      </w:pPr>
      <w:r>
        <w:rPr>
          <w:rFonts w:asciiTheme="minorHAnsi" w:hAnsiTheme="minorHAnsi" w:cstheme="minorHAnsi"/>
          <w:color w:val="auto"/>
          <w:sz w:val="22"/>
        </w:rPr>
        <w:t>If medical attention or police emergency action is required, then:</w:t>
      </w:r>
    </w:p>
    <w:p w14:paraId="0AAACCC7" w14:textId="219659E4" w:rsidR="00A35D21" w:rsidRDefault="00A31011" w:rsidP="00A35D21">
      <w:pPr>
        <w:pStyle w:val="Title1"/>
        <w:numPr>
          <w:ilvl w:val="0"/>
          <w:numId w:val="18"/>
        </w:numPr>
        <w:rPr>
          <w:rFonts w:asciiTheme="minorHAnsi" w:hAnsiTheme="minorHAnsi" w:cstheme="minorHAnsi"/>
          <w:color w:val="auto"/>
          <w:sz w:val="22"/>
        </w:rPr>
      </w:pPr>
      <w:r>
        <w:rPr>
          <w:rFonts w:asciiTheme="minorHAnsi" w:hAnsiTheme="minorHAnsi" w:cstheme="minorHAnsi"/>
          <w:color w:val="auto"/>
          <w:sz w:val="22"/>
        </w:rPr>
        <w:t>The emergency services should be contacted on 999 immediately. The LCG DSPO team should be informed without delay</w:t>
      </w:r>
    </w:p>
    <w:p w14:paraId="2003345B" w14:textId="0063C602" w:rsidR="00A31011" w:rsidRDefault="00A31011" w:rsidP="00A35D21">
      <w:pPr>
        <w:pStyle w:val="Title1"/>
        <w:numPr>
          <w:ilvl w:val="0"/>
          <w:numId w:val="18"/>
        </w:numPr>
        <w:rPr>
          <w:rFonts w:asciiTheme="minorHAnsi" w:hAnsiTheme="minorHAnsi" w:cstheme="minorHAnsi"/>
          <w:color w:val="auto"/>
          <w:sz w:val="22"/>
        </w:rPr>
      </w:pPr>
      <w:r>
        <w:rPr>
          <w:rFonts w:asciiTheme="minorHAnsi" w:hAnsiTheme="minorHAnsi" w:cstheme="minorHAnsi"/>
          <w:color w:val="auto"/>
          <w:sz w:val="22"/>
        </w:rPr>
        <w:t xml:space="preserve">The DSPO team should contact the relevant social care and / or police service (contact numbers annex 6) </w:t>
      </w:r>
    </w:p>
    <w:p w14:paraId="0EAFF566" w14:textId="39FEB9D3" w:rsidR="00A31011" w:rsidRDefault="00A31011" w:rsidP="00A35D21">
      <w:pPr>
        <w:pStyle w:val="Title1"/>
        <w:numPr>
          <w:ilvl w:val="0"/>
          <w:numId w:val="18"/>
        </w:numPr>
        <w:rPr>
          <w:rFonts w:asciiTheme="minorHAnsi" w:hAnsiTheme="minorHAnsi" w:cstheme="minorHAnsi"/>
          <w:color w:val="auto"/>
          <w:sz w:val="22"/>
        </w:rPr>
      </w:pPr>
      <w:r>
        <w:rPr>
          <w:rFonts w:asciiTheme="minorHAnsi" w:hAnsiTheme="minorHAnsi" w:cstheme="minorHAnsi"/>
          <w:color w:val="auto"/>
          <w:sz w:val="22"/>
        </w:rPr>
        <w:t>You will n</w:t>
      </w:r>
      <w:r w:rsidR="00D31574">
        <w:rPr>
          <w:rFonts w:asciiTheme="minorHAnsi" w:hAnsiTheme="minorHAnsi" w:cstheme="minorHAnsi"/>
          <w:color w:val="auto"/>
          <w:sz w:val="22"/>
        </w:rPr>
        <w:t>e</w:t>
      </w:r>
      <w:r>
        <w:rPr>
          <w:rFonts w:asciiTheme="minorHAnsi" w:hAnsiTheme="minorHAnsi" w:cstheme="minorHAnsi"/>
          <w:color w:val="auto"/>
          <w:sz w:val="22"/>
        </w:rPr>
        <w:t xml:space="preserve">ed to inform the duty manager, if the referral is out of hours (contact numbers annex 4) </w:t>
      </w:r>
    </w:p>
    <w:p w14:paraId="1A6DF354" w14:textId="5B65E383" w:rsidR="00A31011" w:rsidRDefault="00A31011" w:rsidP="00A35D21">
      <w:pPr>
        <w:pStyle w:val="Title1"/>
        <w:numPr>
          <w:ilvl w:val="0"/>
          <w:numId w:val="18"/>
        </w:numPr>
        <w:rPr>
          <w:rFonts w:asciiTheme="minorHAnsi" w:hAnsiTheme="minorHAnsi" w:cstheme="minorHAnsi"/>
          <w:color w:val="auto"/>
          <w:sz w:val="22"/>
        </w:rPr>
      </w:pPr>
      <w:r>
        <w:rPr>
          <w:rFonts w:asciiTheme="minorHAnsi" w:hAnsiTheme="minorHAnsi" w:cstheme="minorHAnsi"/>
          <w:color w:val="auto"/>
          <w:sz w:val="22"/>
        </w:rPr>
        <w:t>The DSPO must consider if it is safe for the child or adult at risk to return home or to a potential abusive situation, seeking advice from social care or police, as required.</w:t>
      </w:r>
    </w:p>
    <w:p w14:paraId="339461F9" w14:textId="6143908C" w:rsidR="00D31574" w:rsidRDefault="00D31574" w:rsidP="00A35D21">
      <w:pPr>
        <w:pStyle w:val="Title1"/>
        <w:numPr>
          <w:ilvl w:val="0"/>
          <w:numId w:val="18"/>
        </w:numPr>
        <w:rPr>
          <w:rFonts w:asciiTheme="minorHAnsi" w:hAnsiTheme="minorHAnsi" w:cstheme="minorHAnsi"/>
          <w:color w:val="auto"/>
          <w:sz w:val="22"/>
        </w:rPr>
      </w:pPr>
      <w:r>
        <w:rPr>
          <w:rFonts w:asciiTheme="minorHAnsi" w:hAnsiTheme="minorHAnsi" w:cstheme="minorHAnsi"/>
          <w:color w:val="auto"/>
          <w:sz w:val="22"/>
        </w:rPr>
        <w:t>Managers in the police or social care agencies will then advise about how to proceed to ensure</w:t>
      </w:r>
      <w:r w:rsidR="004B182F">
        <w:rPr>
          <w:rFonts w:asciiTheme="minorHAnsi" w:hAnsiTheme="minorHAnsi" w:cstheme="minorHAnsi"/>
          <w:color w:val="auto"/>
          <w:sz w:val="22"/>
        </w:rPr>
        <w:t xml:space="preserve"> immediate wellbeing of the child or vulnerable adult</w:t>
      </w:r>
    </w:p>
    <w:p w14:paraId="780D2645" w14:textId="27E25E78" w:rsidR="004B182F" w:rsidRDefault="004B182F" w:rsidP="00A35D21">
      <w:pPr>
        <w:pStyle w:val="Title1"/>
        <w:numPr>
          <w:ilvl w:val="0"/>
          <w:numId w:val="18"/>
        </w:numPr>
        <w:rPr>
          <w:rFonts w:asciiTheme="minorHAnsi" w:hAnsiTheme="minorHAnsi" w:cstheme="minorHAnsi"/>
          <w:color w:val="auto"/>
          <w:sz w:val="22"/>
        </w:rPr>
      </w:pPr>
      <w:r>
        <w:rPr>
          <w:rFonts w:asciiTheme="minorHAnsi" w:hAnsiTheme="minorHAnsi" w:cstheme="minorHAnsi"/>
          <w:color w:val="auto"/>
          <w:sz w:val="22"/>
        </w:rPr>
        <w:t>The child or adult at risk should remain with LCG staff, volunteers, SCPs or contractors, if they are in immediate danger or in need of medical attention.</w:t>
      </w:r>
    </w:p>
    <w:p w14:paraId="13FA8D3A" w14:textId="77777777" w:rsidR="004B182F" w:rsidRDefault="004B182F" w:rsidP="004B182F">
      <w:pPr>
        <w:pStyle w:val="Title1"/>
        <w:rPr>
          <w:rFonts w:asciiTheme="minorHAnsi" w:hAnsiTheme="minorHAnsi" w:cstheme="minorHAnsi"/>
          <w:color w:val="auto"/>
          <w:sz w:val="22"/>
        </w:rPr>
      </w:pPr>
    </w:p>
    <w:p w14:paraId="324ED78B" w14:textId="190DC8B8" w:rsidR="004B182F" w:rsidRDefault="004B182F" w:rsidP="004B182F">
      <w:pPr>
        <w:pStyle w:val="Title1"/>
        <w:rPr>
          <w:rFonts w:asciiTheme="minorHAnsi" w:hAnsiTheme="minorHAnsi" w:cstheme="minorHAnsi"/>
          <w:color w:val="auto"/>
          <w:sz w:val="22"/>
        </w:rPr>
      </w:pPr>
      <w:r>
        <w:rPr>
          <w:rFonts w:asciiTheme="minorHAnsi" w:hAnsiTheme="minorHAnsi" w:cstheme="minorHAnsi"/>
          <w:color w:val="auto"/>
          <w:sz w:val="22"/>
        </w:rPr>
        <w:t xml:space="preserve">The Duty Manager Rota details the name and contact details of each manager who will be responsible for dealing with any incidents or crisis and can be located on the system. All LCG staff have been given a copy of the LCG </w:t>
      </w:r>
      <w:r w:rsidR="00044E0F">
        <w:rPr>
          <w:rFonts w:asciiTheme="minorHAnsi" w:hAnsiTheme="minorHAnsi" w:cstheme="minorHAnsi"/>
          <w:color w:val="auto"/>
          <w:sz w:val="22"/>
        </w:rPr>
        <w:t>Safeguarding and Prevent Policy</w:t>
      </w:r>
      <w:r>
        <w:rPr>
          <w:rFonts w:asciiTheme="minorHAnsi" w:hAnsiTheme="minorHAnsi" w:cstheme="minorHAnsi"/>
          <w:color w:val="auto"/>
          <w:sz w:val="22"/>
        </w:rPr>
        <w:t>, including incident reporting procedure. These documents are accessible on the system and will also be displayed at relevant sites where LCG contract activities will be undertaken.</w:t>
      </w:r>
    </w:p>
    <w:p w14:paraId="0D26E608" w14:textId="28538013" w:rsidR="004B182F" w:rsidRDefault="004B182F" w:rsidP="004B182F">
      <w:pPr>
        <w:pStyle w:val="Title1"/>
        <w:rPr>
          <w:rFonts w:asciiTheme="minorHAnsi" w:hAnsiTheme="minorHAnsi" w:cstheme="minorHAnsi"/>
          <w:color w:val="auto"/>
          <w:sz w:val="22"/>
        </w:rPr>
      </w:pPr>
    </w:p>
    <w:p w14:paraId="2665111A" w14:textId="01635C36" w:rsidR="004B182F" w:rsidRDefault="004B182F" w:rsidP="004B182F">
      <w:pPr>
        <w:pStyle w:val="Title1"/>
        <w:rPr>
          <w:rFonts w:asciiTheme="minorHAnsi" w:hAnsiTheme="minorHAnsi" w:cstheme="minorHAnsi"/>
          <w:color w:val="auto"/>
          <w:sz w:val="22"/>
        </w:rPr>
      </w:pPr>
      <w:r>
        <w:rPr>
          <w:rFonts w:asciiTheme="minorHAnsi" w:hAnsiTheme="minorHAnsi" w:cstheme="minorHAnsi"/>
          <w:color w:val="auto"/>
          <w:sz w:val="22"/>
        </w:rPr>
        <w:t>If no action has been taken after 48 hours, the Lead DSPO or DSPO team member should utilize the escalation process with the LSCB.</w:t>
      </w:r>
    </w:p>
    <w:p w14:paraId="270D3D74" w14:textId="41FB5DA3" w:rsidR="00DD0FC6" w:rsidRDefault="00DD0FC6" w:rsidP="004B182F">
      <w:pPr>
        <w:pStyle w:val="Title1"/>
        <w:rPr>
          <w:rFonts w:asciiTheme="minorHAnsi" w:hAnsiTheme="minorHAnsi" w:cstheme="minorHAnsi"/>
          <w:color w:val="auto"/>
          <w:sz w:val="22"/>
        </w:rPr>
      </w:pPr>
    </w:p>
    <w:p w14:paraId="63440F87" w14:textId="5BD52BDA" w:rsidR="00DD0FC6" w:rsidRDefault="00DD0FC6" w:rsidP="004B182F">
      <w:pPr>
        <w:pStyle w:val="Title1"/>
        <w:rPr>
          <w:rFonts w:asciiTheme="minorHAnsi" w:hAnsiTheme="minorHAnsi" w:cstheme="minorHAnsi"/>
          <w:color w:val="auto"/>
          <w:sz w:val="22"/>
        </w:rPr>
      </w:pPr>
      <w:r>
        <w:rPr>
          <w:rFonts w:asciiTheme="minorHAnsi" w:hAnsiTheme="minorHAnsi" w:cstheme="minorHAnsi"/>
          <w:color w:val="auto"/>
          <w:sz w:val="22"/>
        </w:rPr>
        <w:t>Staff must also be aware that if they feel the</w:t>
      </w:r>
      <w:r w:rsidR="006D762A">
        <w:rPr>
          <w:rFonts w:asciiTheme="minorHAnsi" w:hAnsiTheme="minorHAnsi" w:cstheme="minorHAnsi"/>
          <w:color w:val="auto"/>
          <w:sz w:val="22"/>
        </w:rPr>
        <w:t xml:space="preserve"> referral has not been dealt with, no action has been taken, or that LCG senior management is trying to disregard the referral, they should follow the procedures as set out in the Whistleblowing Policy.</w:t>
      </w:r>
    </w:p>
    <w:p w14:paraId="1C0038CB" w14:textId="4F8F8695" w:rsidR="006D762A" w:rsidRDefault="006D762A" w:rsidP="004B182F">
      <w:pPr>
        <w:pStyle w:val="Title1"/>
        <w:rPr>
          <w:rFonts w:asciiTheme="minorHAnsi" w:hAnsiTheme="minorHAnsi" w:cstheme="minorHAnsi"/>
          <w:color w:val="auto"/>
          <w:sz w:val="22"/>
        </w:rPr>
      </w:pPr>
    </w:p>
    <w:p w14:paraId="502ADCDE" w14:textId="4E1E713D" w:rsidR="006D762A" w:rsidRPr="003C15DC" w:rsidRDefault="006D762A" w:rsidP="004B182F">
      <w:pPr>
        <w:pStyle w:val="Title1"/>
        <w:rPr>
          <w:sz w:val="24"/>
        </w:rPr>
      </w:pPr>
      <w:r w:rsidRPr="003C15DC">
        <w:rPr>
          <w:sz w:val="24"/>
        </w:rPr>
        <w:t>Allegations against Staff, Associates, Volunteers, Delivery Partners or Contractors</w:t>
      </w:r>
    </w:p>
    <w:p w14:paraId="00EB0DB3" w14:textId="54794C04" w:rsidR="006D762A" w:rsidRDefault="006D762A" w:rsidP="004B182F">
      <w:pPr>
        <w:pStyle w:val="Title1"/>
        <w:rPr>
          <w:sz w:val="22"/>
        </w:rPr>
      </w:pPr>
    </w:p>
    <w:p w14:paraId="4C6613F0" w14:textId="0238F7A9" w:rsidR="006D762A" w:rsidRDefault="006D762A" w:rsidP="004B182F">
      <w:pPr>
        <w:pStyle w:val="Title1"/>
        <w:rPr>
          <w:rFonts w:asciiTheme="minorHAnsi" w:hAnsiTheme="minorHAnsi" w:cstheme="minorHAnsi"/>
          <w:color w:val="auto"/>
          <w:sz w:val="22"/>
        </w:rPr>
      </w:pPr>
      <w:r>
        <w:rPr>
          <w:rFonts w:asciiTheme="minorHAnsi" w:hAnsiTheme="minorHAnsi" w:cstheme="minorHAnsi"/>
          <w:color w:val="auto"/>
          <w:sz w:val="22"/>
        </w:rPr>
        <w:t>All allegations of abuse made against a member or members of staff, associates, volunteers SCPs or contractors will be managed in line with LCG’s Safeguarding and employment policies and procedures.</w:t>
      </w:r>
    </w:p>
    <w:p w14:paraId="5E81B25C" w14:textId="30A45475" w:rsidR="006D762A" w:rsidRDefault="006D762A" w:rsidP="004B182F">
      <w:pPr>
        <w:pStyle w:val="Title1"/>
        <w:rPr>
          <w:rFonts w:asciiTheme="minorHAnsi" w:hAnsiTheme="minorHAnsi" w:cstheme="minorHAnsi"/>
          <w:color w:val="auto"/>
          <w:sz w:val="22"/>
        </w:rPr>
      </w:pPr>
    </w:p>
    <w:p w14:paraId="2B48DF9A" w14:textId="7C889D60" w:rsidR="006D762A" w:rsidRDefault="006D762A" w:rsidP="004B182F">
      <w:pPr>
        <w:pStyle w:val="Title1"/>
        <w:rPr>
          <w:rFonts w:asciiTheme="minorHAnsi" w:hAnsiTheme="minorHAnsi" w:cstheme="minorHAnsi"/>
          <w:color w:val="auto"/>
          <w:sz w:val="22"/>
        </w:rPr>
      </w:pPr>
      <w:r>
        <w:rPr>
          <w:rFonts w:asciiTheme="minorHAnsi" w:hAnsiTheme="minorHAnsi" w:cstheme="minorHAnsi"/>
          <w:color w:val="auto"/>
          <w:sz w:val="22"/>
        </w:rPr>
        <w:t>These procedures apply to a wide range of allegations, including those that indicate a person may be unsuitable to work with children or adults at risk in their present position or in any capacity. It is essential that any concerns for the welfare of a child or adult at risk arising from abuse or harassment by a member of staff, volunteer, SCP or contractor should be reported. Immediately to the Lead DSPO</w:t>
      </w:r>
      <w:r w:rsidR="000118C9">
        <w:rPr>
          <w:rFonts w:asciiTheme="minorHAnsi" w:hAnsiTheme="minorHAnsi" w:cstheme="minorHAnsi"/>
          <w:color w:val="auto"/>
          <w:sz w:val="22"/>
        </w:rPr>
        <w:t>, who will contact the Designated Local Authority Person (formerly known as LADO).</w:t>
      </w:r>
    </w:p>
    <w:p w14:paraId="200A6DE1" w14:textId="4B2620D6" w:rsidR="000118C9" w:rsidRDefault="000118C9" w:rsidP="004B182F">
      <w:pPr>
        <w:pStyle w:val="Title1"/>
        <w:rPr>
          <w:rFonts w:asciiTheme="minorHAnsi" w:hAnsiTheme="minorHAnsi" w:cstheme="minorHAnsi"/>
          <w:color w:val="auto"/>
          <w:sz w:val="22"/>
        </w:rPr>
      </w:pPr>
    </w:p>
    <w:p w14:paraId="18645C2D" w14:textId="1C4FA6EC" w:rsidR="000118C9" w:rsidRDefault="000118C9" w:rsidP="004B182F">
      <w:pPr>
        <w:pStyle w:val="Title1"/>
        <w:rPr>
          <w:rFonts w:asciiTheme="minorHAnsi" w:hAnsiTheme="minorHAnsi" w:cstheme="minorHAnsi"/>
          <w:color w:val="auto"/>
          <w:sz w:val="22"/>
        </w:rPr>
      </w:pPr>
      <w:r>
        <w:rPr>
          <w:rFonts w:asciiTheme="minorHAnsi" w:hAnsiTheme="minorHAnsi" w:cstheme="minorHAnsi"/>
          <w:color w:val="auto"/>
          <w:sz w:val="22"/>
        </w:rPr>
        <w:t>The procedures apply to a wide range of allegations, including those that indicate a person may be unsuitable to work with children or adults at risk in their present position or in any capacity. It is essential that any concerns for the welfare of a child or adult at risk arising from abuse or harassment by a member of staff, volunteer, SCP or contractor should be reported immediately to the Lead  DSPO, who will contact the Designated Local Authority Person (formerly known as LADO).</w:t>
      </w:r>
    </w:p>
    <w:p w14:paraId="36C638CF" w14:textId="77777777" w:rsidR="000118C9" w:rsidRDefault="000118C9" w:rsidP="004B182F">
      <w:pPr>
        <w:pStyle w:val="Title1"/>
        <w:rPr>
          <w:rFonts w:asciiTheme="minorHAnsi" w:hAnsiTheme="minorHAnsi" w:cstheme="minorHAnsi"/>
          <w:color w:val="auto"/>
          <w:sz w:val="22"/>
        </w:rPr>
      </w:pPr>
    </w:p>
    <w:p w14:paraId="10C69241" w14:textId="6AED6E84" w:rsidR="000118C9" w:rsidRDefault="000118C9" w:rsidP="004B182F">
      <w:pPr>
        <w:pStyle w:val="Title1"/>
        <w:rPr>
          <w:rFonts w:asciiTheme="minorHAnsi" w:hAnsiTheme="minorHAnsi" w:cstheme="minorHAnsi"/>
          <w:color w:val="auto"/>
          <w:sz w:val="22"/>
        </w:rPr>
      </w:pPr>
      <w:r>
        <w:rPr>
          <w:rFonts w:asciiTheme="minorHAnsi" w:hAnsiTheme="minorHAnsi" w:cstheme="minorHAnsi"/>
          <w:color w:val="auto"/>
          <w:sz w:val="22"/>
        </w:rPr>
        <w:t>The procedures are, therefore, to be followed in respect of allegations that a member of staff, volunteer, SCP or contractor has:</w:t>
      </w:r>
    </w:p>
    <w:p w14:paraId="31B5AB33" w14:textId="34C4B800" w:rsidR="000118C9" w:rsidRDefault="000118C9" w:rsidP="000118C9">
      <w:pPr>
        <w:pStyle w:val="Title1"/>
        <w:numPr>
          <w:ilvl w:val="0"/>
          <w:numId w:val="19"/>
        </w:numPr>
        <w:rPr>
          <w:rFonts w:asciiTheme="minorHAnsi" w:hAnsiTheme="minorHAnsi" w:cstheme="minorHAnsi"/>
          <w:color w:val="auto"/>
          <w:sz w:val="22"/>
        </w:rPr>
      </w:pPr>
      <w:r>
        <w:rPr>
          <w:rFonts w:asciiTheme="minorHAnsi" w:hAnsiTheme="minorHAnsi" w:cstheme="minorHAnsi"/>
          <w:color w:val="auto"/>
          <w:sz w:val="22"/>
        </w:rPr>
        <w:t>Behaved in a way that has harmed, or may harm, a child or vulnerable adult</w:t>
      </w:r>
    </w:p>
    <w:p w14:paraId="79D3B775" w14:textId="5E8A68EB" w:rsidR="000118C9" w:rsidRDefault="000118C9" w:rsidP="000118C9">
      <w:pPr>
        <w:pStyle w:val="Title1"/>
        <w:numPr>
          <w:ilvl w:val="0"/>
          <w:numId w:val="19"/>
        </w:numPr>
        <w:rPr>
          <w:rFonts w:asciiTheme="minorHAnsi" w:hAnsiTheme="minorHAnsi" w:cstheme="minorHAnsi"/>
          <w:color w:val="auto"/>
          <w:sz w:val="22"/>
        </w:rPr>
      </w:pPr>
      <w:r>
        <w:rPr>
          <w:rFonts w:asciiTheme="minorHAnsi" w:hAnsiTheme="minorHAnsi" w:cstheme="minorHAnsi"/>
          <w:color w:val="auto"/>
          <w:sz w:val="22"/>
        </w:rPr>
        <w:t>Possibly committed a criminal offense against, or related to, a child or vulnerable adult</w:t>
      </w:r>
    </w:p>
    <w:p w14:paraId="7EE7D8D5" w14:textId="558DFB5A" w:rsidR="000118C9" w:rsidRDefault="000118C9" w:rsidP="000118C9">
      <w:pPr>
        <w:pStyle w:val="Title1"/>
        <w:numPr>
          <w:ilvl w:val="0"/>
          <w:numId w:val="19"/>
        </w:numPr>
        <w:rPr>
          <w:rFonts w:asciiTheme="minorHAnsi" w:hAnsiTheme="minorHAnsi" w:cstheme="minorHAnsi"/>
          <w:color w:val="auto"/>
          <w:sz w:val="22"/>
        </w:rPr>
      </w:pPr>
      <w:r>
        <w:rPr>
          <w:rFonts w:asciiTheme="minorHAnsi" w:hAnsiTheme="minorHAnsi" w:cstheme="minorHAnsi"/>
          <w:color w:val="auto"/>
          <w:sz w:val="22"/>
        </w:rPr>
        <w:t>Behaved towards a child or adult at risk in a way that indicates they are unsuitable to work with children or adults at risk.</w:t>
      </w:r>
    </w:p>
    <w:p w14:paraId="181B6849" w14:textId="77777777" w:rsidR="000118C9" w:rsidRDefault="000118C9" w:rsidP="000118C9">
      <w:pPr>
        <w:pStyle w:val="Title1"/>
        <w:rPr>
          <w:rFonts w:asciiTheme="minorHAnsi" w:hAnsiTheme="minorHAnsi" w:cstheme="minorHAnsi"/>
          <w:color w:val="auto"/>
          <w:sz w:val="22"/>
        </w:rPr>
      </w:pPr>
    </w:p>
    <w:p w14:paraId="42F099B1" w14:textId="550ED354" w:rsidR="000118C9" w:rsidRDefault="000118C9" w:rsidP="000118C9">
      <w:pPr>
        <w:pStyle w:val="Title1"/>
        <w:rPr>
          <w:rFonts w:asciiTheme="minorHAnsi" w:hAnsiTheme="minorHAnsi" w:cstheme="minorHAnsi"/>
          <w:color w:val="auto"/>
          <w:sz w:val="22"/>
        </w:rPr>
      </w:pPr>
      <w:r>
        <w:rPr>
          <w:rFonts w:asciiTheme="minorHAnsi" w:hAnsiTheme="minorHAnsi" w:cstheme="minorHAnsi"/>
          <w:color w:val="auto"/>
          <w:sz w:val="22"/>
        </w:rPr>
        <w:t xml:space="preserve">Where you have concerns </w:t>
      </w:r>
      <w:r w:rsidR="001125F6">
        <w:rPr>
          <w:rFonts w:asciiTheme="minorHAnsi" w:hAnsiTheme="minorHAnsi" w:cstheme="minorHAnsi"/>
          <w:color w:val="auto"/>
          <w:sz w:val="22"/>
        </w:rPr>
        <w:t>about a colleague, volunteer, SCP or contractor, you should report these concerns to the DSPO team immediately, detailing your concerns on the LCG Safeguarding and Prevent referral form, and they will manage the allegations in line with agreed policy.</w:t>
      </w:r>
    </w:p>
    <w:p w14:paraId="12ACFC49" w14:textId="11572954" w:rsidR="001125F6" w:rsidRDefault="001125F6" w:rsidP="000118C9">
      <w:pPr>
        <w:pStyle w:val="Title1"/>
        <w:rPr>
          <w:rFonts w:asciiTheme="minorHAnsi" w:hAnsiTheme="minorHAnsi" w:cstheme="minorHAnsi"/>
          <w:color w:val="auto"/>
          <w:sz w:val="22"/>
        </w:rPr>
      </w:pPr>
    </w:p>
    <w:p w14:paraId="57D946D1" w14:textId="625096FF" w:rsidR="001125F6" w:rsidRDefault="001125F6" w:rsidP="000118C9">
      <w:pPr>
        <w:pStyle w:val="Title1"/>
        <w:rPr>
          <w:rFonts w:asciiTheme="minorHAnsi" w:hAnsiTheme="minorHAnsi" w:cstheme="minorHAnsi"/>
          <w:color w:val="auto"/>
          <w:sz w:val="22"/>
        </w:rPr>
      </w:pPr>
      <w:r>
        <w:rPr>
          <w:rFonts w:asciiTheme="minorHAnsi" w:hAnsiTheme="minorHAnsi" w:cstheme="minorHAnsi"/>
          <w:color w:val="auto"/>
          <w:sz w:val="22"/>
        </w:rPr>
        <w:t>The Lead or Deputy Lead DSPO will discuss allegations against staff, volunteers, SCPs or contractors with the Designated Local Authority Person. The purpose of this discussion is to consider the nature, content and context of the allegation and to agree what further action, if any, is necessary. They will notify parents/</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that the person the allegation has been made against will be suspended, partly to protect them during any investigation. They will also consider risks to other children and communication with relevant </w:t>
      </w:r>
      <w:proofErr w:type="spellStart"/>
      <w:r>
        <w:rPr>
          <w:rFonts w:asciiTheme="minorHAnsi" w:hAnsiTheme="minorHAnsi" w:cstheme="minorHAnsi"/>
          <w:color w:val="auto"/>
          <w:sz w:val="22"/>
        </w:rPr>
        <w:t>organisations</w:t>
      </w:r>
      <w:proofErr w:type="spellEnd"/>
      <w:r>
        <w:rPr>
          <w:rFonts w:asciiTheme="minorHAnsi" w:hAnsiTheme="minorHAnsi" w:cstheme="minorHAnsi"/>
          <w:color w:val="auto"/>
          <w:sz w:val="22"/>
        </w:rPr>
        <w:t xml:space="preserve"> / bodies and will support the person the allegation has been made against, ensuring they are treated fairly and with impartially as detailed in </w:t>
      </w:r>
      <w:r w:rsidR="00FB470F">
        <w:rPr>
          <w:rFonts w:asciiTheme="minorHAnsi" w:hAnsiTheme="minorHAnsi" w:cstheme="minorHAnsi"/>
          <w:color w:val="auto"/>
          <w:sz w:val="22"/>
        </w:rPr>
        <w:t>LCG’s disciplinary policy and procedures. They will include any support from the other agencies involved and manage possible media interest. Disciplinary or Capability procedures will not be initiated until the investigation by police or social care has been concluded. LCG will take the lead from these bodies at all stages of the process and involve the relevant DSPO, Senior Managers and HR personnel. These may include:</w:t>
      </w:r>
    </w:p>
    <w:p w14:paraId="48BD9B37" w14:textId="592DF217" w:rsidR="00FB470F" w:rsidRDefault="00FB470F" w:rsidP="00FB470F">
      <w:pPr>
        <w:pStyle w:val="Title1"/>
        <w:numPr>
          <w:ilvl w:val="0"/>
          <w:numId w:val="20"/>
        </w:numPr>
        <w:rPr>
          <w:rFonts w:asciiTheme="minorHAnsi" w:hAnsiTheme="minorHAnsi" w:cstheme="minorHAnsi"/>
          <w:color w:val="auto"/>
          <w:sz w:val="22"/>
        </w:rPr>
      </w:pPr>
      <w:r>
        <w:rPr>
          <w:rFonts w:asciiTheme="minorHAnsi" w:hAnsiTheme="minorHAnsi" w:cstheme="minorHAnsi"/>
          <w:color w:val="auto"/>
          <w:sz w:val="22"/>
        </w:rPr>
        <w:t xml:space="preserve">Child Protection or Adult at risk Safeguarding Investigation – this will assess whether the child / adult </w:t>
      </w:r>
      <w:proofErr w:type="gramStart"/>
      <w:r>
        <w:rPr>
          <w:rFonts w:asciiTheme="minorHAnsi" w:hAnsiTheme="minorHAnsi" w:cstheme="minorHAnsi"/>
          <w:color w:val="auto"/>
          <w:sz w:val="22"/>
        </w:rPr>
        <w:t>is in need of</w:t>
      </w:r>
      <w:proofErr w:type="gramEnd"/>
      <w:r>
        <w:rPr>
          <w:rFonts w:asciiTheme="minorHAnsi" w:hAnsiTheme="minorHAnsi" w:cstheme="minorHAnsi"/>
          <w:color w:val="auto"/>
          <w:sz w:val="22"/>
        </w:rPr>
        <w:t xml:space="preserve"> protection or in need of services – led by social care</w:t>
      </w:r>
    </w:p>
    <w:p w14:paraId="52AD3119" w14:textId="5397B0A8" w:rsidR="00FB470F" w:rsidRDefault="00FB470F" w:rsidP="00FB470F">
      <w:pPr>
        <w:pStyle w:val="Title1"/>
        <w:numPr>
          <w:ilvl w:val="0"/>
          <w:numId w:val="20"/>
        </w:numPr>
        <w:rPr>
          <w:rFonts w:asciiTheme="minorHAnsi" w:hAnsiTheme="minorHAnsi" w:cstheme="minorHAnsi"/>
          <w:color w:val="auto"/>
          <w:sz w:val="22"/>
        </w:rPr>
      </w:pPr>
      <w:r>
        <w:rPr>
          <w:rFonts w:asciiTheme="minorHAnsi" w:hAnsiTheme="minorHAnsi" w:cstheme="minorHAnsi"/>
          <w:color w:val="auto"/>
          <w:sz w:val="22"/>
        </w:rPr>
        <w:t>Criminal investigation – led by the relevant police force</w:t>
      </w:r>
    </w:p>
    <w:p w14:paraId="56121D82" w14:textId="09158AC1" w:rsidR="004B182F" w:rsidRDefault="00FB470F" w:rsidP="004B182F">
      <w:pPr>
        <w:pStyle w:val="Title1"/>
        <w:numPr>
          <w:ilvl w:val="0"/>
          <w:numId w:val="20"/>
        </w:numPr>
        <w:rPr>
          <w:rFonts w:asciiTheme="minorHAnsi" w:hAnsiTheme="minorHAnsi" w:cstheme="minorHAnsi"/>
          <w:color w:val="auto"/>
          <w:sz w:val="22"/>
        </w:rPr>
      </w:pPr>
      <w:r w:rsidRPr="00FB470F">
        <w:rPr>
          <w:rFonts w:asciiTheme="minorHAnsi" w:hAnsiTheme="minorHAnsi" w:cstheme="minorHAnsi"/>
          <w:color w:val="auto"/>
          <w:sz w:val="22"/>
        </w:rPr>
        <w:t xml:space="preserve">A Disciplinary Investigation </w:t>
      </w:r>
      <w:r>
        <w:rPr>
          <w:rFonts w:asciiTheme="minorHAnsi" w:hAnsiTheme="minorHAnsi" w:cstheme="minorHAnsi"/>
          <w:color w:val="auto"/>
          <w:sz w:val="22"/>
        </w:rPr>
        <w:t>– in line with LCG’s disciplinary procedures</w:t>
      </w:r>
    </w:p>
    <w:p w14:paraId="5157854C" w14:textId="77777777" w:rsidR="00FB470F" w:rsidRDefault="00FB470F" w:rsidP="00FB470F">
      <w:pPr>
        <w:pStyle w:val="Title1"/>
        <w:rPr>
          <w:rFonts w:asciiTheme="minorHAnsi" w:hAnsiTheme="minorHAnsi" w:cstheme="minorHAnsi"/>
          <w:color w:val="auto"/>
          <w:sz w:val="22"/>
        </w:rPr>
      </w:pPr>
    </w:p>
    <w:p w14:paraId="1A78C44A" w14:textId="3A2919B8" w:rsidR="00FB470F" w:rsidRDefault="00FB470F" w:rsidP="00FB470F">
      <w:pPr>
        <w:pStyle w:val="Title1"/>
        <w:rPr>
          <w:rFonts w:asciiTheme="minorHAnsi" w:hAnsiTheme="minorHAnsi" w:cstheme="minorHAnsi"/>
          <w:color w:val="auto"/>
          <w:sz w:val="22"/>
        </w:rPr>
      </w:pPr>
      <w:r>
        <w:rPr>
          <w:rFonts w:asciiTheme="minorHAnsi" w:hAnsiTheme="minorHAnsi" w:cstheme="minorHAnsi"/>
          <w:color w:val="auto"/>
          <w:sz w:val="22"/>
        </w:rPr>
        <w:t>In the first two instances, social care and / or the police will lead on investigations.</w:t>
      </w:r>
    </w:p>
    <w:p w14:paraId="55CC6FB3" w14:textId="1EE60749" w:rsidR="00F40422" w:rsidRDefault="00F40422" w:rsidP="00FB470F">
      <w:pPr>
        <w:pStyle w:val="Title1"/>
        <w:rPr>
          <w:rFonts w:asciiTheme="minorHAnsi" w:hAnsiTheme="minorHAnsi" w:cstheme="minorHAnsi"/>
          <w:color w:val="auto"/>
          <w:sz w:val="22"/>
        </w:rPr>
      </w:pPr>
    </w:p>
    <w:p w14:paraId="79B24C84" w14:textId="4B5CBB0B" w:rsidR="00F40422" w:rsidRDefault="00F40422" w:rsidP="00FB470F">
      <w:pPr>
        <w:pStyle w:val="Title1"/>
        <w:rPr>
          <w:rFonts w:asciiTheme="minorHAnsi" w:hAnsiTheme="minorHAnsi" w:cstheme="minorHAnsi"/>
          <w:color w:val="auto"/>
          <w:sz w:val="22"/>
        </w:rPr>
      </w:pPr>
      <w:r>
        <w:rPr>
          <w:rFonts w:asciiTheme="minorHAnsi" w:hAnsiTheme="minorHAnsi" w:cstheme="minorHAnsi"/>
          <w:color w:val="auto"/>
          <w:sz w:val="22"/>
        </w:rPr>
        <w:t>LCG’s Lead DSPO will notify the Disclosure and Barring Service (DBS) where:</w:t>
      </w:r>
    </w:p>
    <w:p w14:paraId="3F807594" w14:textId="23A2983F" w:rsidR="00F40422" w:rsidRDefault="00F40422" w:rsidP="00F40422">
      <w:pPr>
        <w:pStyle w:val="Title1"/>
        <w:numPr>
          <w:ilvl w:val="0"/>
          <w:numId w:val="21"/>
        </w:numPr>
        <w:rPr>
          <w:rFonts w:asciiTheme="minorHAnsi" w:hAnsiTheme="minorHAnsi" w:cstheme="minorHAnsi"/>
          <w:color w:val="auto"/>
          <w:sz w:val="22"/>
        </w:rPr>
      </w:pPr>
      <w:r>
        <w:rPr>
          <w:rFonts w:asciiTheme="minorHAnsi" w:hAnsiTheme="minorHAnsi" w:cstheme="minorHAnsi"/>
          <w:color w:val="auto"/>
          <w:sz w:val="22"/>
        </w:rPr>
        <w:t>LCG have permanently removed a member of staff, volunteer, delivery partner or contractor from regulated activity.</w:t>
      </w:r>
    </w:p>
    <w:p w14:paraId="2FB7813A" w14:textId="2DE56DD5" w:rsidR="00F40422" w:rsidRDefault="00F40422" w:rsidP="00FB470F">
      <w:pPr>
        <w:pStyle w:val="Title1"/>
        <w:rPr>
          <w:rFonts w:asciiTheme="minorHAnsi" w:hAnsiTheme="minorHAnsi" w:cstheme="minorHAnsi"/>
          <w:color w:val="auto"/>
          <w:sz w:val="22"/>
        </w:rPr>
      </w:pPr>
    </w:p>
    <w:p w14:paraId="55B33D19" w14:textId="46B71165" w:rsidR="00F40422" w:rsidRDefault="00F40422" w:rsidP="00FB470F">
      <w:pPr>
        <w:pStyle w:val="Title1"/>
        <w:rPr>
          <w:rFonts w:asciiTheme="minorHAnsi" w:hAnsiTheme="minorHAnsi" w:cstheme="minorHAnsi"/>
          <w:color w:val="auto"/>
          <w:sz w:val="22"/>
        </w:rPr>
      </w:pPr>
      <w:r>
        <w:rPr>
          <w:rFonts w:asciiTheme="minorHAnsi" w:hAnsiTheme="minorHAnsi" w:cstheme="minorHAnsi"/>
          <w:color w:val="auto"/>
          <w:sz w:val="22"/>
        </w:rPr>
        <w:t>LCG thinks that the person has either:</w:t>
      </w:r>
    </w:p>
    <w:p w14:paraId="782327CE" w14:textId="0F0AD6AD" w:rsidR="00F40422" w:rsidRDefault="00F40422" w:rsidP="00F40422">
      <w:pPr>
        <w:pStyle w:val="Title1"/>
        <w:numPr>
          <w:ilvl w:val="0"/>
          <w:numId w:val="21"/>
        </w:numPr>
        <w:rPr>
          <w:rFonts w:asciiTheme="minorHAnsi" w:hAnsiTheme="minorHAnsi" w:cstheme="minorHAnsi"/>
          <w:color w:val="auto"/>
          <w:sz w:val="22"/>
        </w:rPr>
      </w:pPr>
      <w:r>
        <w:rPr>
          <w:rFonts w:asciiTheme="minorHAnsi" w:hAnsiTheme="minorHAnsi" w:cstheme="minorHAnsi"/>
          <w:color w:val="auto"/>
          <w:sz w:val="22"/>
        </w:rPr>
        <w:t>Engaged in relevant conduct, satisfied the harm text or</w:t>
      </w:r>
    </w:p>
    <w:p w14:paraId="2DDA545C" w14:textId="2F53E094" w:rsidR="00F40422" w:rsidRDefault="00F40422" w:rsidP="00F40422">
      <w:pPr>
        <w:pStyle w:val="Title1"/>
        <w:numPr>
          <w:ilvl w:val="0"/>
          <w:numId w:val="21"/>
        </w:numPr>
        <w:rPr>
          <w:rFonts w:asciiTheme="minorHAnsi" w:hAnsiTheme="minorHAnsi" w:cstheme="minorHAnsi"/>
          <w:color w:val="auto"/>
          <w:sz w:val="22"/>
        </w:rPr>
      </w:pPr>
      <w:r>
        <w:rPr>
          <w:rFonts w:asciiTheme="minorHAnsi" w:hAnsiTheme="minorHAnsi" w:cstheme="minorHAnsi"/>
          <w:color w:val="auto"/>
          <w:sz w:val="22"/>
        </w:rPr>
        <w:t>Received a caution for, or been convicted of, a relevant offence</w:t>
      </w:r>
    </w:p>
    <w:p w14:paraId="3FDB631C" w14:textId="5E75FEBD" w:rsidR="00F40422" w:rsidRDefault="00F40422" w:rsidP="00F40422">
      <w:pPr>
        <w:pStyle w:val="Title1"/>
        <w:rPr>
          <w:rFonts w:asciiTheme="minorHAnsi" w:hAnsiTheme="minorHAnsi" w:cstheme="minorHAnsi"/>
          <w:color w:val="auto"/>
          <w:sz w:val="22"/>
        </w:rPr>
      </w:pPr>
    </w:p>
    <w:p w14:paraId="6FBA8321" w14:textId="0F6702DA" w:rsidR="00F40422" w:rsidRDefault="00F40422" w:rsidP="00F40422">
      <w:pPr>
        <w:pStyle w:val="Title1"/>
        <w:rPr>
          <w:rFonts w:asciiTheme="minorHAnsi" w:hAnsiTheme="minorHAnsi" w:cstheme="minorHAnsi"/>
          <w:color w:val="auto"/>
          <w:sz w:val="22"/>
        </w:rPr>
      </w:pPr>
      <w:r>
        <w:rPr>
          <w:rFonts w:asciiTheme="minorHAnsi" w:hAnsiTheme="minorHAnsi" w:cstheme="minorHAnsi"/>
          <w:color w:val="auto"/>
          <w:sz w:val="22"/>
        </w:rPr>
        <w:t>For most cases, the DBS only has the power to bar a person who is, has been, or might in the future engage in regulated activity.</w:t>
      </w:r>
    </w:p>
    <w:p w14:paraId="7DE52C99" w14:textId="5BECEDC1" w:rsidR="00F40422" w:rsidRDefault="00F40422" w:rsidP="00F40422">
      <w:pPr>
        <w:pStyle w:val="Title1"/>
        <w:rPr>
          <w:rFonts w:asciiTheme="minorHAnsi" w:hAnsiTheme="minorHAnsi" w:cstheme="minorHAnsi"/>
          <w:color w:val="auto"/>
          <w:sz w:val="22"/>
        </w:rPr>
      </w:pPr>
    </w:p>
    <w:p w14:paraId="2B69EED7" w14:textId="384536A5" w:rsidR="00F40422" w:rsidRDefault="00F40422" w:rsidP="00F40422">
      <w:pPr>
        <w:pStyle w:val="Title1"/>
        <w:rPr>
          <w:rFonts w:asciiTheme="minorHAnsi" w:hAnsiTheme="minorHAnsi" w:cstheme="minorHAnsi"/>
          <w:color w:val="auto"/>
          <w:sz w:val="22"/>
        </w:rPr>
      </w:pPr>
      <w:r>
        <w:rPr>
          <w:rFonts w:asciiTheme="minorHAnsi" w:hAnsiTheme="minorHAnsi" w:cstheme="minorHAnsi"/>
          <w:color w:val="auto"/>
          <w:sz w:val="22"/>
        </w:rPr>
        <w:t>LCG’s CEO will act as LCG’S Named Senior Manager to provide high level support to the HR Director / Lead DSPO in handling allegations of abuse made against a member of staff, volunteer, SCP or contractor, in line with current LCG policy.</w:t>
      </w:r>
    </w:p>
    <w:p w14:paraId="51397EBF" w14:textId="25C04958" w:rsidR="00F40422" w:rsidRDefault="00F40422" w:rsidP="00F40422">
      <w:pPr>
        <w:pStyle w:val="Title1"/>
        <w:rPr>
          <w:rFonts w:asciiTheme="minorHAnsi" w:hAnsiTheme="minorHAnsi" w:cstheme="minorHAnsi"/>
          <w:color w:val="auto"/>
          <w:sz w:val="22"/>
        </w:rPr>
      </w:pPr>
    </w:p>
    <w:p w14:paraId="5CCA7448" w14:textId="367EC480" w:rsidR="00F40422" w:rsidRPr="00FB470F" w:rsidRDefault="00F40422" w:rsidP="00F40422">
      <w:pPr>
        <w:pStyle w:val="Title1"/>
        <w:rPr>
          <w:rFonts w:asciiTheme="minorHAnsi" w:hAnsiTheme="minorHAnsi" w:cstheme="minorHAnsi"/>
          <w:color w:val="auto"/>
          <w:sz w:val="22"/>
        </w:rPr>
      </w:pPr>
      <w:r>
        <w:rPr>
          <w:rFonts w:asciiTheme="minorHAnsi" w:hAnsiTheme="minorHAnsi" w:cstheme="minorHAnsi"/>
          <w:color w:val="auto"/>
          <w:sz w:val="22"/>
        </w:rPr>
        <w:t>If the concern raised is related to a DSPO, then the Lead DSPO in conjunction with the strategic management team will follow the safeguarding process. If concerning the Lead DSPO, then the Deputy DSPO would be involved with the strategic management team. If concerning the named Senior Management, then the Lead DSPO would be informed in conjunction with the Board of Directors.</w:t>
      </w:r>
    </w:p>
    <w:p w14:paraId="58A34166" w14:textId="0A10DE2B" w:rsidR="007C0AB9" w:rsidRDefault="007C0AB9" w:rsidP="00A35D21">
      <w:pPr>
        <w:pStyle w:val="Title1"/>
        <w:rPr>
          <w:rFonts w:asciiTheme="minorHAnsi" w:hAnsiTheme="minorHAnsi" w:cstheme="minorHAnsi"/>
          <w:color w:val="auto"/>
          <w:sz w:val="22"/>
        </w:rPr>
      </w:pPr>
    </w:p>
    <w:p w14:paraId="4427D19E" w14:textId="20258EEE" w:rsidR="007C0AB9" w:rsidRDefault="007C0AB9" w:rsidP="00A35D21">
      <w:pPr>
        <w:pStyle w:val="Title1"/>
        <w:rPr>
          <w:rFonts w:asciiTheme="minorHAnsi" w:hAnsiTheme="minorHAnsi" w:cstheme="minorHAnsi"/>
          <w:color w:val="auto"/>
          <w:sz w:val="22"/>
        </w:rPr>
      </w:pPr>
      <w:r>
        <w:rPr>
          <w:rFonts w:asciiTheme="minorHAnsi" w:hAnsiTheme="minorHAnsi" w:cstheme="minorHAnsi"/>
          <w:color w:val="auto"/>
          <w:sz w:val="22"/>
        </w:rPr>
        <w:t>Where the allegation is found to be of a malicious nature, unfounded and with no further action to be taken, the individual the allegation was made against will be supported back into work and their team environment by the HR Director, with an agreed support plan put in place.</w:t>
      </w:r>
    </w:p>
    <w:p w14:paraId="5BE8FD4D" w14:textId="144A5FB2" w:rsidR="007C0AB9" w:rsidRDefault="007C0AB9" w:rsidP="00A35D21">
      <w:pPr>
        <w:pStyle w:val="Title1"/>
        <w:rPr>
          <w:rFonts w:asciiTheme="minorHAnsi" w:hAnsiTheme="minorHAnsi" w:cstheme="minorHAnsi"/>
          <w:color w:val="auto"/>
          <w:sz w:val="22"/>
        </w:rPr>
      </w:pPr>
    </w:p>
    <w:p w14:paraId="0445F8A6" w14:textId="56D8E35C" w:rsidR="007C0AB9" w:rsidRPr="003C15DC" w:rsidRDefault="007C0AB9" w:rsidP="00A35D21">
      <w:pPr>
        <w:pStyle w:val="Title1"/>
        <w:rPr>
          <w:sz w:val="24"/>
        </w:rPr>
      </w:pPr>
      <w:r w:rsidRPr="003C15DC">
        <w:rPr>
          <w:sz w:val="24"/>
        </w:rPr>
        <w:t>Support for the Referrer</w:t>
      </w:r>
    </w:p>
    <w:p w14:paraId="2ED5785D" w14:textId="4E774201" w:rsidR="007C0AB9" w:rsidRDefault="007C0AB9" w:rsidP="00A35D21">
      <w:pPr>
        <w:pStyle w:val="Title1"/>
        <w:rPr>
          <w:sz w:val="22"/>
        </w:rPr>
      </w:pPr>
    </w:p>
    <w:p w14:paraId="502BFF5F" w14:textId="34B425A2" w:rsidR="007C0AB9" w:rsidRDefault="007C0AB9" w:rsidP="00A35D21">
      <w:pPr>
        <w:pStyle w:val="Title1"/>
        <w:rPr>
          <w:rFonts w:asciiTheme="minorHAnsi" w:hAnsiTheme="minorHAnsi" w:cstheme="minorHAnsi"/>
          <w:color w:val="auto"/>
          <w:sz w:val="22"/>
        </w:rPr>
      </w:pPr>
      <w:r>
        <w:rPr>
          <w:rFonts w:asciiTheme="minorHAnsi" w:hAnsiTheme="minorHAnsi" w:cstheme="minorHAnsi"/>
          <w:color w:val="auto"/>
          <w:sz w:val="22"/>
        </w:rPr>
        <w:t>LCG will fully support and protect staff, volunteers, SCPs and contractors who, in good faith (without malicious intent), make a referral about a colleague who may be abusing a child or adult at risk and reports his or her concern about a colleague’s practice.</w:t>
      </w:r>
    </w:p>
    <w:p w14:paraId="7E147763" w14:textId="7235125D" w:rsidR="007C0AB9" w:rsidRDefault="007C0AB9" w:rsidP="00A35D21">
      <w:pPr>
        <w:pStyle w:val="Title1"/>
        <w:rPr>
          <w:rFonts w:asciiTheme="minorHAnsi" w:hAnsiTheme="minorHAnsi" w:cstheme="minorHAnsi"/>
          <w:color w:val="auto"/>
          <w:sz w:val="22"/>
        </w:rPr>
      </w:pPr>
    </w:p>
    <w:p w14:paraId="790E6E4C" w14:textId="123DB832" w:rsidR="007C0AB9" w:rsidRDefault="007C0AB9" w:rsidP="00A35D21">
      <w:pPr>
        <w:pStyle w:val="Title1"/>
        <w:rPr>
          <w:rFonts w:asciiTheme="minorHAnsi" w:hAnsiTheme="minorHAnsi" w:cstheme="minorHAnsi"/>
          <w:color w:val="auto"/>
          <w:sz w:val="22"/>
        </w:rPr>
      </w:pPr>
      <w:r>
        <w:rPr>
          <w:rFonts w:asciiTheme="minorHAnsi" w:hAnsiTheme="minorHAnsi" w:cstheme="minorHAnsi"/>
          <w:color w:val="auto"/>
          <w:sz w:val="22"/>
        </w:rPr>
        <w:t>This support may take the form of counselling or moving the person reporting the abuse/potential abuse to another workplace temporarily whilst the incident is investigated. LCG Whistleblowing procedures can b</w:t>
      </w:r>
      <w:r w:rsidR="00496CDB">
        <w:rPr>
          <w:rFonts w:asciiTheme="minorHAnsi" w:hAnsiTheme="minorHAnsi" w:cstheme="minorHAnsi"/>
          <w:color w:val="auto"/>
          <w:sz w:val="22"/>
        </w:rPr>
        <w:t>e</w:t>
      </w:r>
      <w:r>
        <w:rPr>
          <w:rFonts w:asciiTheme="minorHAnsi" w:hAnsiTheme="minorHAnsi" w:cstheme="minorHAnsi"/>
          <w:color w:val="auto"/>
          <w:sz w:val="22"/>
        </w:rPr>
        <w:t xml:space="preserve"> followed </w:t>
      </w:r>
      <w:r w:rsidR="00115449">
        <w:rPr>
          <w:rFonts w:asciiTheme="minorHAnsi" w:hAnsiTheme="minorHAnsi" w:cstheme="minorHAnsi"/>
          <w:color w:val="auto"/>
          <w:sz w:val="22"/>
        </w:rPr>
        <w:t>if they feel their concerns are not being acted upon appropriately. However, all staff, volunteers, SCPs and contractors have a duty to safeguard and promote the welfare of children and vulnerable adults. In order to investigate concern as robustly, it may not be possible to maintain complete anonymity, but interests of the referrer will be protected when concerns are raised.</w:t>
      </w:r>
    </w:p>
    <w:p w14:paraId="69E5D914" w14:textId="31C5C3E9" w:rsidR="00115449" w:rsidRDefault="00115449" w:rsidP="00A35D21">
      <w:pPr>
        <w:pStyle w:val="Title1"/>
        <w:rPr>
          <w:rFonts w:asciiTheme="minorHAnsi" w:hAnsiTheme="minorHAnsi" w:cstheme="minorHAnsi"/>
          <w:color w:val="auto"/>
          <w:sz w:val="22"/>
        </w:rPr>
      </w:pPr>
    </w:p>
    <w:p w14:paraId="7994E649" w14:textId="51B4B4CE" w:rsidR="005B6ACC" w:rsidRDefault="00115449" w:rsidP="008176BD">
      <w:pPr>
        <w:pStyle w:val="Title1"/>
        <w:rPr>
          <w:rFonts w:asciiTheme="minorHAnsi" w:hAnsiTheme="minorHAnsi" w:cstheme="minorHAnsi"/>
          <w:color w:val="auto"/>
          <w:sz w:val="22"/>
        </w:rPr>
      </w:pPr>
      <w:r>
        <w:rPr>
          <w:rFonts w:asciiTheme="minorHAnsi" w:hAnsiTheme="minorHAnsi" w:cstheme="minorHAnsi"/>
          <w:color w:val="auto"/>
          <w:sz w:val="22"/>
        </w:rPr>
        <w:t>Following a referral, staff, volunteers, SCPs and contractors may be involved in the assessment and management process led by the relevant social care team, may be invited to take part in any strategy meeting or may attend an initial Case Conference. Where there is a criminal investigation, they may be required to co-operate</w:t>
      </w:r>
      <w:r w:rsidR="00496CDB">
        <w:rPr>
          <w:rFonts w:asciiTheme="minorHAnsi" w:hAnsiTheme="minorHAnsi" w:cstheme="minorHAnsi"/>
          <w:color w:val="auto"/>
          <w:sz w:val="22"/>
        </w:rPr>
        <w:t xml:space="preserve"> with the police. In all these circumstances, they will be offered </w:t>
      </w:r>
      <w:proofErr w:type="gramStart"/>
      <w:r w:rsidR="00496CDB">
        <w:rPr>
          <w:rFonts w:asciiTheme="minorHAnsi" w:hAnsiTheme="minorHAnsi" w:cstheme="minorHAnsi"/>
          <w:color w:val="auto"/>
          <w:sz w:val="22"/>
        </w:rPr>
        <w:t>sufficient</w:t>
      </w:r>
      <w:proofErr w:type="gramEnd"/>
      <w:r w:rsidR="00496CDB">
        <w:rPr>
          <w:rFonts w:asciiTheme="minorHAnsi" w:hAnsiTheme="minorHAnsi" w:cstheme="minorHAnsi"/>
          <w:color w:val="auto"/>
          <w:sz w:val="22"/>
        </w:rPr>
        <w:t xml:space="preserve"> time to prepare and attend meetings with the support of their line manager and LCG DSPO Team.</w:t>
      </w:r>
    </w:p>
    <w:p w14:paraId="1C8925F8" w14:textId="54825A7B" w:rsidR="00496CDB" w:rsidRDefault="00496CDB" w:rsidP="008176BD">
      <w:pPr>
        <w:pStyle w:val="Title1"/>
        <w:rPr>
          <w:rFonts w:asciiTheme="minorHAnsi" w:hAnsiTheme="minorHAnsi" w:cstheme="minorHAnsi"/>
          <w:color w:val="auto"/>
          <w:sz w:val="22"/>
        </w:rPr>
      </w:pPr>
    </w:p>
    <w:p w14:paraId="27D61426" w14:textId="65686E8D" w:rsidR="00496CDB" w:rsidRDefault="00496CDB" w:rsidP="008176BD">
      <w:pPr>
        <w:pStyle w:val="Title1"/>
        <w:rPr>
          <w:rFonts w:asciiTheme="minorHAnsi" w:hAnsiTheme="minorHAnsi" w:cstheme="minorHAnsi"/>
          <w:color w:val="auto"/>
          <w:sz w:val="22"/>
        </w:rPr>
      </w:pPr>
      <w:r>
        <w:rPr>
          <w:rFonts w:asciiTheme="minorHAnsi" w:hAnsiTheme="minorHAnsi" w:cstheme="minorHAnsi"/>
          <w:color w:val="auto"/>
          <w:sz w:val="22"/>
        </w:rPr>
        <w:t xml:space="preserve">They will also receive </w:t>
      </w:r>
      <w:r w:rsidR="00942397">
        <w:rPr>
          <w:rFonts w:asciiTheme="minorHAnsi" w:hAnsiTheme="minorHAnsi" w:cstheme="minorHAnsi"/>
          <w:color w:val="auto"/>
          <w:sz w:val="22"/>
        </w:rPr>
        <w:t>appropriate senior management support and the DSPO will continue to provide support and guidance as required/appropriate.</w:t>
      </w:r>
    </w:p>
    <w:p w14:paraId="72660EF5" w14:textId="5058B0E2" w:rsidR="00F23636" w:rsidRDefault="00F23636" w:rsidP="008176BD">
      <w:pPr>
        <w:pStyle w:val="Title1"/>
        <w:rPr>
          <w:rFonts w:asciiTheme="minorHAnsi" w:hAnsiTheme="minorHAnsi" w:cstheme="minorHAnsi"/>
          <w:color w:val="auto"/>
          <w:sz w:val="22"/>
        </w:rPr>
      </w:pPr>
    </w:p>
    <w:p w14:paraId="7586ACE2" w14:textId="131A8907" w:rsidR="00F23636" w:rsidRDefault="00F23636" w:rsidP="008176BD">
      <w:pPr>
        <w:pStyle w:val="Title1"/>
        <w:rPr>
          <w:rFonts w:asciiTheme="minorHAnsi" w:hAnsiTheme="minorHAnsi" w:cstheme="minorHAnsi"/>
          <w:color w:val="auto"/>
          <w:sz w:val="22"/>
        </w:rPr>
      </w:pPr>
      <w:r>
        <w:rPr>
          <w:rFonts w:asciiTheme="minorHAnsi" w:hAnsiTheme="minorHAnsi" w:cstheme="minorHAnsi"/>
          <w:color w:val="auto"/>
          <w:sz w:val="22"/>
        </w:rPr>
        <w:t>Record will be kept of every concern raised and hey will be detailed in terms of what actions have been taken, whether an external agency has been involved and is leading on any investigation, and what the outcome has been, so that the file can be closed and then stored for legal purposes on the secure system.</w:t>
      </w:r>
    </w:p>
    <w:p w14:paraId="7C079127" w14:textId="49588D8A" w:rsidR="00F23636" w:rsidRDefault="00F23636" w:rsidP="008176BD">
      <w:pPr>
        <w:pStyle w:val="Title1"/>
        <w:rPr>
          <w:rFonts w:asciiTheme="minorHAnsi" w:hAnsiTheme="minorHAnsi" w:cstheme="minorHAnsi"/>
          <w:color w:val="auto"/>
          <w:sz w:val="22"/>
        </w:rPr>
      </w:pPr>
    </w:p>
    <w:p w14:paraId="351E1D7A" w14:textId="1222A93B" w:rsidR="00F23636" w:rsidRPr="003C15DC" w:rsidRDefault="00F23636" w:rsidP="00F23636">
      <w:pPr>
        <w:pStyle w:val="Title1"/>
        <w:rPr>
          <w:sz w:val="24"/>
        </w:rPr>
      </w:pPr>
      <w:bookmarkStart w:id="12" w:name="_Hlk9332980"/>
      <w:r w:rsidRPr="003C15DC">
        <w:rPr>
          <w:sz w:val="24"/>
        </w:rPr>
        <w:t>Record Keeping and Information Security</w:t>
      </w:r>
    </w:p>
    <w:bookmarkEnd w:id="12"/>
    <w:p w14:paraId="56C30590" w14:textId="12B949F2" w:rsidR="00F23636" w:rsidRDefault="00F23636" w:rsidP="00F23636">
      <w:pPr>
        <w:pStyle w:val="Title1"/>
        <w:rPr>
          <w:sz w:val="22"/>
        </w:rPr>
      </w:pPr>
    </w:p>
    <w:p w14:paraId="69567A37" w14:textId="29052BA7" w:rsidR="00F23636" w:rsidRDefault="00F23636" w:rsidP="00F23636">
      <w:pPr>
        <w:pStyle w:val="Title1"/>
        <w:rPr>
          <w:rFonts w:asciiTheme="minorHAnsi" w:hAnsiTheme="minorHAnsi" w:cstheme="minorHAnsi"/>
          <w:color w:val="auto"/>
          <w:sz w:val="22"/>
        </w:rPr>
      </w:pPr>
      <w:r>
        <w:rPr>
          <w:rFonts w:asciiTheme="minorHAnsi" w:hAnsiTheme="minorHAnsi" w:cstheme="minorHAnsi"/>
          <w:color w:val="auto"/>
          <w:sz w:val="22"/>
        </w:rPr>
        <w:t>Well-kept records are essential in situations where it is suspected or believed that a child or adult at risk may be at risk from harm.</w:t>
      </w:r>
    </w:p>
    <w:p w14:paraId="46688128" w14:textId="322FAD0E" w:rsidR="00394E3E" w:rsidRDefault="00394E3E" w:rsidP="00F23636">
      <w:pPr>
        <w:pStyle w:val="Title1"/>
        <w:rPr>
          <w:rFonts w:asciiTheme="minorHAnsi" w:hAnsiTheme="minorHAnsi" w:cstheme="minorHAnsi"/>
          <w:color w:val="auto"/>
          <w:sz w:val="22"/>
        </w:rPr>
      </w:pPr>
    </w:p>
    <w:p w14:paraId="6A0EBD89" w14:textId="3B99D6D4" w:rsidR="00394E3E" w:rsidRDefault="00394E3E" w:rsidP="00F23636">
      <w:pPr>
        <w:pStyle w:val="Title1"/>
        <w:rPr>
          <w:rFonts w:asciiTheme="minorHAnsi" w:hAnsiTheme="minorHAnsi" w:cstheme="minorHAnsi"/>
          <w:color w:val="auto"/>
          <w:sz w:val="22"/>
        </w:rPr>
      </w:pPr>
      <w:r>
        <w:rPr>
          <w:rFonts w:asciiTheme="minorHAnsi" w:hAnsiTheme="minorHAnsi" w:cstheme="minorHAnsi"/>
          <w:color w:val="auto"/>
          <w:sz w:val="22"/>
        </w:rPr>
        <w:t>Records should state who was present, the time, date and place. Records should be factual, state exactly what was said, observed or alleged, be written in ink and signed by the recorder.</w:t>
      </w:r>
    </w:p>
    <w:p w14:paraId="17D351FE" w14:textId="20FD41FC" w:rsidR="00394E3E" w:rsidRDefault="00394E3E" w:rsidP="00F23636">
      <w:pPr>
        <w:pStyle w:val="Title1"/>
        <w:rPr>
          <w:rFonts w:asciiTheme="minorHAnsi" w:hAnsiTheme="minorHAnsi" w:cstheme="minorHAnsi"/>
          <w:color w:val="auto"/>
          <w:sz w:val="22"/>
        </w:rPr>
      </w:pPr>
    </w:p>
    <w:p w14:paraId="2ED929AE" w14:textId="2242466E" w:rsidR="00394E3E" w:rsidRDefault="00394E3E" w:rsidP="00F23636">
      <w:pPr>
        <w:pStyle w:val="Title1"/>
        <w:rPr>
          <w:rFonts w:asciiTheme="minorHAnsi" w:hAnsiTheme="minorHAnsi" w:cstheme="minorHAnsi"/>
          <w:color w:val="auto"/>
          <w:sz w:val="22"/>
        </w:rPr>
      </w:pPr>
      <w:r>
        <w:rPr>
          <w:rFonts w:asciiTheme="minorHAnsi" w:hAnsiTheme="minorHAnsi" w:cstheme="minorHAnsi"/>
          <w:color w:val="auto"/>
          <w:sz w:val="22"/>
        </w:rPr>
        <w:t>Records must also be stored, retrieved and destroyed within current Data Protection laws and LCG’s robust Data and Information Security requirements.</w:t>
      </w:r>
    </w:p>
    <w:p w14:paraId="3DE2EE37" w14:textId="45D986C7" w:rsidR="00394E3E" w:rsidRDefault="00394E3E" w:rsidP="00F23636">
      <w:pPr>
        <w:pStyle w:val="Title1"/>
        <w:rPr>
          <w:rFonts w:asciiTheme="minorHAnsi" w:hAnsiTheme="minorHAnsi" w:cstheme="minorHAnsi"/>
          <w:color w:val="auto"/>
          <w:sz w:val="22"/>
        </w:rPr>
      </w:pPr>
    </w:p>
    <w:p w14:paraId="45144F1E" w14:textId="028ACF60" w:rsidR="00394E3E" w:rsidRDefault="00394E3E" w:rsidP="00F23636">
      <w:pPr>
        <w:pStyle w:val="Title1"/>
        <w:rPr>
          <w:rFonts w:asciiTheme="minorHAnsi" w:hAnsiTheme="minorHAnsi" w:cstheme="minorHAnsi"/>
          <w:color w:val="auto"/>
          <w:sz w:val="22"/>
        </w:rPr>
      </w:pPr>
      <w:r>
        <w:rPr>
          <w:rFonts w:asciiTheme="minorHAnsi" w:hAnsiTheme="minorHAnsi" w:cstheme="minorHAnsi"/>
          <w:color w:val="auto"/>
          <w:sz w:val="22"/>
        </w:rPr>
        <w:t>The use of a standard Safeguarding and Prevent Referral Form for all stuff, irrespective of their role or which delivery contract the currently work with, is available on the system.</w:t>
      </w:r>
    </w:p>
    <w:p w14:paraId="4CAC4FF1" w14:textId="0983B64F" w:rsidR="00394E3E" w:rsidRDefault="00394E3E" w:rsidP="00F23636">
      <w:pPr>
        <w:pStyle w:val="Title1"/>
        <w:rPr>
          <w:rFonts w:asciiTheme="minorHAnsi" w:hAnsiTheme="minorHAnsi" w:cstheme="minorHAnsi"/>
          <w:color w:val="auto"/>
          <w:sz w:val="22"/>
        </w:rPr>
      </w:pPr>
    </w:p>
    <w:p w14:paraId="1CF59B71" w14:textId="24BA41B8" w:rsidR="00394E3E" w:rsidRDefault="00394E3E" w:rsidP="00F23636">
      <w:pPr>
        <w:pStyle w:val="Title1"/>
        <w:rPr>
          <w:rFonts w:asciiTheme="minorHAnsi" w:hAnsiTheme="minorHAnsi" w:cstheme="minorHAnsi"/>
          <w:color w:val="auto"/>
          <w:sz w:val="22"/>
        </w:rPr>
      </w:pPr>
      <w:r>
        <w:rPr>
          <w:rFonts w:asciiTheme="minorHAnsi" w:hAnsiTheme="minorHAnsi" w:cstheme="minorHAnsi"/>
          <w:color w:val="auto"/>
          <w:sz w:val="22"/>
        </w:rPr>
        <w:t xml:space="preserve">Staff, volunteers, SCPs and contractors are guided in recording, so that they are mindful of the possibility that this may be shared with others at some stage and in exceptional circumstances, the possibility that records may become evidence in court proceedings. Equally, staff, volunteers, SCPs and contractors must be aware that documents regarding an individual that LCG holds may </w:t>
      </w:r>
      <w:proofErr w:type="spellStart"/>
      <w:r>
        <w:rPr>
          <w:rFonts w:asciiTheme="minorHAnsi" w:hAnsiTheme="minorHAnsi" w:cstheme="minorHAnsi"/>
          <w:color w:val="auto"/>
          <w:sz w:val="22"/>
        </w:rPr>
        <w:t>b</w:t>
      </w:r>
      <w:proofErr w:type="spellEnd"/>
      <w:r>
        <w:rPr>
          <w:rFonts w:asciiTheme="minorHAnsi" w:hAnsiTheme="minorHAnsi" w:cstheme="minorHAnsi"/>
          <w:color w:val="auto"/>
          <w:sz w:val="22"/>
        </w:rPr>
        <w:t xml:space="preserve"> subject to a Freedom of Information request under the Freedom of Information Act. Under the Act, individuals have the right to access their own records, unless the situation is covered by the following exemptions:</w:t>
      </w:r>
    </w:p>
    <w:p w14:paraId="1877FB39" w14:textId="1E896577" w:rsidR="00394E3E" w:rsidRDefault="00583FDE" w:rsidP="00394E3E">
      <w:pPr>
        <w:pStyle w:val="Title1"/>
        <w:numPr>
          <w:ilvl w:val="0"/>
          <w:numId w:val="22"/>
        </w:numPr>
        <w:rPr>
          <w:rFonts w:asciiTheme="minorHAnsi" w:hAnsiTheme="minorHAnsi" w:cstheme="minorHAnsi"/>
          <w:color w:val="auto"/>
          <w:sz w:val="22"/>
        </w:rPr>
      </w:pPr>
      <w:r>
        <w:rPr>
          <w:rFonts w:asciiTheme="minorHAnsi" w:hAnsiTheme="minorHAnsi" w:cstheme="minorHAnsi"/>
          <w:color w:val="auto"/>
          <w:sz w:val="22"/>
        </w:rPr>
        <w:t>Information that would be likely to prejudice the prevention and detection of a crime, or the capture or prosecution of an offender</w:t>
      </w:r>
    </w:p>
    <w:p w14:paraId="180659C7" w14:textId="2810DF2A" w:rsidR="00583FDE" w:rsidRDefault="00583FDE" w:rsidP="00394E3E">
      <w:pPr>
        <w:pStyle w:val="Title1"/>
        <w:numPr>
          <w:ilvl w:val="0"/>
          <w:numId w:val="22"/>
        </w:numPr>
        <w:rPr>
          <w:rFonts w:asciiTheme="minorHAnsi" w:hAnsiTheme="minorHAnsi" w:cstheme="minorHAnsi"/>
          <w:color w:val="auto"/>
          <w:sz w:val="22"/>
        </w:rPr>
      </w:pPr>
      <w:r>
        <w:rPr>
          <w:rFonts w:asciiTheme="minorHAnsi" w:hAnsiTheme="minorHAnsi" w:cstheme="minorHAnsi"/>
          <w:color w:val="auto"/>
          <w:sz w:val="22"/>
        </w:rPr>
        <w:t>Information held for the purpose of social work where disclosure would be likely to prejudice the work, by causing serious harm to the physical or mental health or condition of the data subject or another person.</w:t>
      </w:r>
    </w:p>
    <w:p w14:paraId="47A0B4C9" w14:textId="77777777" w:rsidR="00583FDE" w:rsidRDefault="00583FDE" w:rsidP="00583FDE">
      <w:pPr>
        <w:pStyle w:val="Title1"/>
        <w:rPr>
          <w:rFonts w:asciiTheme="minorHAnsi" w:hAnsiTheme="minorHAnsi" w:cstheme="minorHAnsi"/>
          <w:color w:val="auto"/>
          <w:sz w:val="22"/>
        </w:rPr>
      </w:pPr>
      <w:r>
        <w:rPr>
          <w:rFonts w:asciiTheme="minorHAnsi" w:hAnsiTheme="minorHAnsi" w:cstheme="minorHAnsi"/>
          <w:color w:val="auto"/>
          <w:sz w:val="22"/>
        </w:rPr>
        <w:t xml:space="preserve"> </w:t>
      </w:r>
    </w:p>
    <w:p w14:paraId="2A4E149E" w14:textId="7B44647F" w:rsidR="00583FDE" w:rsidRDefault="00583FDE" w:rsidP="00583FDE">
      <w:pPr>
        <w:pStyle w:val="Title1"/>
        <w:rPr>
          <w:rFonts w:asciiTheme="minorHAnsi" w:hAnsiTheme="minorHAnsi" w:cstheme="minorHAnsi"/>
          <w:color w:val="auto"/>
          <w:sz w:val="22"/>
        </w:rPr>
      </w:pPr>
      <w:r>
        <w:rPr>
          <w:rFonts w:asciiTheme="minorHAnsi" w:hAnsiTheme="minorHAnsi" w:cstheme="minorHAnsi"/>
          <w:color w:val="auto"/>
          <w:sz w:val="22"/>
        </w:rPr>
        <w:t>Records are kept for the time required legally and / or contractually by the various government Commissioners and there is a robust storage, retrieval and disposal process and system in place.</w:t>
      </w:r>
    </w:p>
    <w:p w14:paraId="09D06868" w14:textId="1B421275" w:rsidR="00583FDE" w:rsidRDefault="00583FDE" w:rsidP="00583FDE">
      <w:pPr>
        <w:pStyle w:val="Title1"/>
        <w:rPr>
          <w:rFonts w:asciiTheme="minorHAnsi" w:hAnsiTheme="minorHAnsi" w:cstheme="minorHAnsi"/>
          <w:color w:val="auto"/>
          <w:sz w:val="22"/>
        </w:rPr>
      </w:pPr>
    </w:p>
    <w:p w14:paraId="50CAE094" w14:textId="054C4063" w:rsidR="00583FDE" w:rsidRDefault="00583FDE" w:rsidP="00583FDE">
      <w:pPr>
        <w:pStyle w:val="Title1"/>
        <w:rPr>
          <w:rFonts w:asciiTheme="minorHAnsi" w:hAnsiTheme="minorHAnsi" w:cstheme="minorHAnsi"/>
          <w:color w:val="auto"/>
          <w:sz w:val="22"/>
        </w:rPr>
      </w:pPr>
      <w:r>
        <w:rPr>
          <w:rFonts w:asciiTheme="minorHAnsi" w:hAnsiTheme="minorHAnsi" w:cstheme="minorHAnsi"/>
          <w:color w:val="auto"/>
          <w:sz w:val="22"/>
        </w:rPr>
        <w:t>Details of allegations that are found to be malicious will be removed from personnel files. However, for all other allegations, it is important that a clear and comprehensive summary of the allegation, detail of how the allegation was followed up, resolution to the allegation, and notes of action/s taken, and any decisions reached, is kept on the confidential personnel file of the accused and a copy provided to the person concerned.</w:t>
      </w:r>
    </w:p>
    <w:p w14:paraId="594EB85B" w14:textId="3C036336" w:rsidR="00583FDE" w:rsidRDefault="00583FDE" w:rsidP="00583FDE">
      <w:pPr>
        <w:pStyle w:val="Title1"/>
        <w:rPr>
          <w:rFonts w:asciiTheme="minorHAnsi" w:hAnsiTheme="minorHAnsi" w:cstheme="minorHAnsi"/>
          <w:color w:val="auto"/>
          <w:sz w:val="22"/>
        </w:rPr>
      </w:pPr>
    </w:p>
    <w:p w14:paraId="6901D486" w14:textId="4BF50E47" w:rsidR="00583FDE" w:rsidRDefault="00583FDE" w:rsidP="00583FDE">
      <w:pPr>
        <w:pStyle w:val="Title1"/>
        <w:rPr>
          <w:rFonts w:asciiTheme="minorHAnsi" w:hAnsiTheme="minorHAnsi" w:cstheme="minorHAnsi"/>
          <w:color w:val="auto"/>
          <w:sz w:val="22"/>
        </w:rPr>
      </w:pPr>
      <w:r>
        <w:rPr>
          <w:rFonts w:asciiTheme="minorHAnsi" w:hAnsiTheme="minorHAnsi" w:cstheme="minorHAnsi"/>
          <w:color w:val="auto"/>
          <w:sz w:val="22"/>
        </w:rPr>
        <w:t xml:space="preserve">The purpose of the record is to enable accurate information to be given in response to any future request for a reference, where appropriate. It will provide clarification </w:t>
      </w:r>
    </w:p>
    <w:p w14:paraId="13319D87" w14:textId="0EB7B10F" w:rsidR="00583FDE" w:rsidRDefault="00583FDE" w:rsidP="00583FDE">
      <w:pPr>
        <w:pStyle w:val="Title1"/>
        <w:rPr>
          <w:rFonts w:asciiTheme="minorHAnsi" w:hAnsiTheme="minorHAnsi" w:cstheme="minorHAnsi"/>
          <w:color w:val="auto"/>
          <w:sz w:val="22"/>
        </w:rPr>
      </w:pPr>
      <w:r>
        <w:rPr>
          <w:rFonts w:asciiTheme="minorHAnsi" w:hAnsiTheme="minorHAnsi" w:cstheme="minorHAnsi"/>
          <w:color w:val="auto"/>
          <w:sz w:val="22"/>
        </w:rPr>
        <w:t>In cases where future DBS checks reveal information from the police about an allegation that did not result in a criminal conviction, and it will help to prevent unnecessary re-investigation</w:t>
      </w:r>
      <w:r w:rsidR="006821BF">
        <w:rPr>
          <w:rFonts w:asciiTheme="minorHAnsi" w:hAnsiTheme="minorHAnsi" w:cstheme="minorHAnsi"/>
          <w:color w:val="auto"/>
          <w:sz w:val="22"/>
        </w:rPr>
        <w:t xml:space="preserve"> if an allegation re-surfaces </w:t>
      </w:r>
      <w:proofErr w:type="gramStart"/>
      <w:r w:rsidR="006821BF">
        <w:rPr>
          <w:rFonts w:asciiTheme="minorHAnsi" w:hAnsiTheme="minorHAnsi" w:cstheme="minorHAnsi"/>
          <w:color w:val="auto"/>
          <w:sz w:val="22"/>
        </w:rPr>
        <w:t>at a later date</w:t>
      </w:r>
      <w:proofErr w:type="gramEnd"/>
      <w:r w:rsidR="006821BF">
        <w:rPr>
          <w:rFonts w:asciiTheme="minorHAnsi" w:hAnsiTheme="minorHAnsi" w:cstheme="minorHAnsi"/>
          <w:color w:val="auto"/>
          <w:sz w:val="22"/>
        </w:rPr>
        <w:t>. In respect of safeguarding allegations against an adult, the record should be retained at least until the accused has reached normal pension age or for a period of 10 years from the date of the allegation; if that is longer.</w:t>
      </w:r>
    </w:p>
    <w:p w14:paraId="38104146" w14:textId="62A4F671" w:rsidR="006821BF" w:rsidRDefault="006821BF" w:rsidP="00583FDE">
      <w:pPr>
        <w:pStyle w:val="Title1"/>
        <w:rPr>
          <w:rFonts w:asciiTheme="minorHAnsi" w:hAnsiTheme="minorHAnsi" w:cstheme="minorHAnsi"/>
          <w:color w:val="auto"/>
          <w:sz w:val="22"/>
        </w:rPr>
      </w:pPr>
    </w:p>
    <w:p w14:paraId="6D8F28FC" w14:textId="5ECAD0A3" w:rsidR="006821BF" w:rsidRDefault="006821BF" w:rsidP="00583FDE">
      <w:pPr>
        <w:pStyle w:val="Title1"/>
        <w:rPr>
          <w:rFonts w:asciiTheme="minorHAnsi" w:hAnsiTheme="minorHAnsi" w:cstheme="minorHAnsi"/>
          <w:color w:val="auto"/>
          <w:sz w:val="22"/>
        </w:rPr>
      </w:pPr>
      <w:r>
        <w:rPr>
          <w:rFonts w:asciiTheme="minorHAnsi" w:hAnsiTheme="minorHAnsi" w:cstheme="minorHAnsi"/>
          <w:color w:val="auto"/>
          <w:sz w:val="22"/>
        </w:rPr>
        <w:t>Records in relation to a safeguarding concern about a child should be kept for 7 years, unless a minimum time is specified contracts held by LCG.</w:t>
      </w:r>
    </w:p>
    <w:p w14:paraId="25B2D688" w14:textId="58DCE6A9" w:rsidR="006821BF" w:rsidRDefault="006821BF" w:rsidP="00583FDE">
      <w:pPr>
        <w:pStyle w:val="Title1"/>
        <w:rPr>
          <w:rFonts w:asciiTheme="minorHAnsi" w:hAnsiTheme="minorHAnsi" w:cstheme="minorHAnsi"/>
          <w:color w:val="auto"/>
          <w:sz w:val="22"/>
        </w:rPr>
      </w:pPr>
    </w:p>
    <w:p w14:paraId="66369F8B" w14:textId="74402120" w:rsidR="006821BF" w:rsidRDefault="006821BF" w:rsidP="00583FDE">
      <w:pPr>
        <w:pStyle w:val="Title1"/>
        <w:rPr>
          <w:rFonts w:asciiTheme="minorHAnsi" w:hAnsiTheme="minorHAnsi" w:cstheme="minorHAnsi"/>
          <w:color w:val="auto"/>
          <w:sz w:val="22"/>
        </w:rPr>
      </w:pPr>
      <w:r>
        <w:rPr>
          <w:rFonts w:asciiTheme="minorHAnsi" w:hAnsiTheme="minorHAnsi" w:cstheme="minorHAnsi"/>
          <w:color w:val="auto"/>
          <w:sz w:val="22"/>
        </w:rPr>
        <w:t xml:space="preserve">Where a request for information sharing is made, the Lead DSPO and senior management would make a decision as to whether they are able to share the information and, if necessary, would seek relevant legal advice and advice from other bodies such as the NSPCC and ChildLine. All decisions taken about information sharing are expected to keep the safety of the young person or adult at risk of central and paramount importance. Once the decision has been made, regardless of whether it </w:t>
      </w:r>
      <w:proofErr w:type="gramStart"/>
      <w:r>
        <w:rPr>
          <w:rFonts w:asciiTheme="minorHAnsi" w:hAnsiTheme="minorHAnsi" w:cstheme="minorHAnsi"/>
          <w:color w:val="auto"/>
          <w:sz w:val="22"/>
        </w:rPr>
        <w:t>has to</w:t>
      </w:r>
      <w:proofErr w:type="gramEnd"/>
      <w:r>
        <w:rPr>
          <w:rFonts w:asciiTheme="minorHAnsi" w:hAnsiTheme="minorHAnsi" w:cstheme="minorHAnsi"/>
          <w:color w:val="auto"/>
          <w:sz w:val="22"/>
        </w:rPr>
        <w:t xml:space="preserve"> be shared or not, this is still not recorded, identifying the reasons for the decision. If the request has come from the LSCB, they will provide LCG</w:t>
      </w:r>
      <w:r>
        <w:rPr>
          <w:rFonts w:asciiTheme="minorHAnsi" w:hAnsiTheme="minorHAnsi" w:cstheme="minorHAnsi"/>
          <w:color w:val="auto"/>
          <w:sz w:val="22"/>
        </w:rPr>
        <w:tab/>
        <w:t xml:space="preserve"> with clear rationale as to why the information is needed and the request should be </w:t>
      </w:r>
      <w:r w:rsidR="000F3D81">
        <w:rPr>
          <w:rFonts w:asciiTheme="minorHAnsi" w:hAnsiTheme="minorHAnsi" w:cstheme="minorHAnsi"/>
          <w:color w:val="auto"/>
          <w:sz w:val="22"/>
        </w:rPr>
        <w:t>proportionate</w:t>
      </w:r>
      <w:r>
        <w:rPr>
          <w:rFonts w:asciiTheme="minorHAnsi" w:hAnsiTheme="minorHAnsi" w:cstheme="minorHAnsi"/>
          <w:color w:val="auto"/>
          <w:sz w:val="22"/>
        </w:rPr>
        <w:t xml:space="preserve"> to the reason. LCG follow the 7 Golden Rules to Information Sharing as per the guidance document </w:t>
      </w:r>
      <w:r w:rsidR="000F3D81">
        <w:rPr>
          <w:rFonts w:asciiTheme="minorHAnsi" w:hAnsiTheme="minorHAnsi" w:cstheme="minorHAnsi"/>
          <w:color w:val="auto"/>
          <w:sz w:val="22"/>
        </w:rPr>
        <w:t xml:space="preserve">“Information Sharing: Advice for Practitioners Providing Safeguarding Services to Children, Young People, Parents and </w:t>
      </w:r>
      <w:proofErr w:type="spellStart"/>
      <w:r w:rsidR="000F3D81">
        <w:rPr>
          <w:rFonts w:asciiTheme="minorHAnsi" w:hAnsiTheme="minorHAnsi" w:cstheme="minorHAnsi"/>
          <w:color w:val="auto"/>
          <w:sz w:val="22"/>
        </w:rPr>
        <w:t>Carers</w:t>
      </w:r>
      <w:proofErr w:type="spellEnd"/>
      <w:r w:rsidR="000F3D81">
        <w:rPr>
          <w:rFonts w:asciiTheme="minorHAnsi" w:hAnsiTheme="minorHAnsi" w:cstheme="minorHAnsi"/>
          <w:color w:val="auto"/>
          <w:sz w:val="22"/>
        </w:rPr>
        <w:t>”.  July 18.</w:t>
      </w:r>
    </w:p>
    <w:p w14:paraId="5B43B21F" w14:textId="4F1545DF" w:rsidR="000F3D81" w:rsidRDefault="000F3D81" w:rsidP="00583FDE">
      <w:pPr>
        <w:pStyle w:val="Title1"/>
        <w:rPr>
          <w:rFonts w:asciiTheme="minorHAnsi" w:hAnsiTheme="minorHAnsi" w:cstheme="minorHAnsi"/>
          <w:color w:val="auto"/>
          <w:sz w:val="22"/>
        </w:rPr>
      </w:pPr>
    </w:p>
    <w:p w14:paraId="7E266A74" w14:textId="78ABD430" w:rsidR="000F3D81" w:rsidRDefault="000F3D81" w:rsidP="00583FDE">
      <w:pPr>
        <w:pStyle w:val="Title1"/>
        <w:rPr>
          <w:rFonts w:asciiTheme="minorHAnsi" w:hAnsiTheme="minorHAnsi" w:cstheme="minorHAnsi"/>
          <w:color w:val="auto"/>
          <w:sz w:val="22"/>
        </w:rPr>
      </w:pPr>
      <w:r>
        <w:rPr>
          <w:rFonts w:asciiTheme="minorHAnsi" w:hAnsiTheme="minorHAnsi" w:cstheme="minorHAnsi"/>
          <w:color w:val="auto"/>
          <w:sz w:val="22"/>
        </w:rPr>
        <w:t>All learners undergo induction relevant to the business or contact area. Part of this process includes consent forms, as required, and collection of other personal details. This is recorded on LCG’s systems, and other documents directly relating to delivery all are stored securely.</w:t>
      </w:r>
    </w:p>
    <w:p w14:paraId="72F826A7" w14:textId="34EFC031" w:rsidR="000F3D81" w:rsidRDefault="000F3D81" w:rsidP="00583FDE">
      <w:pPr>
        <w:pStyle w:val="Title1"/>
        <w:rPr>
          <w:rFonts w:asciiTheme="minorHAnsi" w:hAnsiTheme="minorHAnsi" w:cstheme="minorHAnsi"/>
          <w:color w:val="auto"/>
          <w:sz w:val="22"/>
        </w:rPr>
      </w:pPr>
    </w:p>
    <w:p w14:paraId="6CACE473" w14:textId="23E0DF67" w:rsidR="000F3D81" w:rsidRDefault="000F3D81" w:rsidP="00583FDE">
      <w:pPr>
        <w:pStyle w:val="Title1"/>
        <w:rPr>
          <w:rFonts w:asciiTheme="minorHAnsi" w:hAnsiTheme="minorHAnsi" w:cstheme="minorHAnsi"/>
          <w:color w:val="auto"/>
          <w:sz w:val="22"/>
        </w:rPr>
      </w:pPr>
      <w:r>
        <w:rPr>
          <w:rFonts w:asciiTheme="minorHAnsi" w:hAnsiTheme="minorHAnsi" w:cstheme="minorHAnsi"/>
          <w:color w:val="auto"/>
          <w:sz w:val="22"/>
        </w:rPr>
        <w:t>Learners and their parents/</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are made aware of the need for LCG and/or delivery partners to hold information relating to them, what will be held, how it will be held, how long it may be held, who might have access to it and how it will be used.</w:t>
      </w:r>
    </w:p>
    <w:p w14:paraId="04E748C7" w14:textId="37DFA7AA" w:rsidR="000F3D81" w:rsidRDefault="000F3D81" w:rsidP="00583FDE">
      <w:pPr>
        <w:pStyle w:val="Title1"/>
        <w:rPr>
          <w:rFonts w:asciiTheme="minorHAnsi" w:hAnsiTheme="minorHAnsi" w:cstheme="minorHAnsi"/>
          <w:color w:val="auto"/>
          <w:sz w:val="22"/>
        </w:rPr>
      </w:pPr>
    </w:p>
    <w:p w14:paraId="1A2FEAC8" w14:textId="1C1BF6B1" w:rsidR="000F3D81" w:rsidRDefault="000F3D81" w:rsidP="00583FDE">
      <w:pPr>
        <w:pStyle w:val="Title1"/>
        <w:rPr>
          <w:rFonts w:asciiTheme="minorHAnsi" w:hAnsiTheme="minorHAnsi" w:cstheme="minorHAnsi"/>
          <w:color w:val="auto"/>
          <w:sz w:val="22"/>
        </w:rPr>
      </w:pPr>
      <w:r>
        <w:rPr>
          <w:rFonts w:asciiTheme="minorHAnsi" w:hAnsiTheme="minorHAnsi" w:cstheme="minorHAnsi"/>
          <w:color w:val="auto"/>
          <w:sz w:val="22"/>
        </w:rPr>
        <w:t>The safeguarding form is sent to t</w:t>
      </w:r>
      <w:r w:rsidR="00BB5BCF">
        <w:rPr>
          <w:rFonts w:asciiTheme="minorHAnsi" w:hAnsiTheme="minorHAnsi" w:cstheme="minorHAnsi"/>
          <w:color w:val="auto"/>
          <w:sz w:val="22"/>
        </w:rPr>
        <w:t>h</w:t>
      </w:r>
      <w:r>
        <w:rPr>
          <w:rFonts w:asciiTheme="minorHAnsi" w:hAnsiTheme="minorHAnsi" w:cstheme="minorHAnsi"/>
          <w:color w:val="auto"/>
          <w:sz w:val="22"/>
        </w:rPr>
        <w:t xml:space="preserve">e LCG </w:t>
      </w:r>
      <w:r w:rsidR="00BB5BCF">
        <w:rPr>
          <w:rFonts w:asciiTheme="minorHAnsi" w:hAnsiTheme="minorHAnsi" w:cstheme="minorHAnsi"/>
          <w:color w:val="auto"/>
          <w:sz w:val="22"/>
        </w:rPr>
        <w:t>safeguarding</w:t>
      </w:r>
      <w:r>
        <w:rPr>
          <w:rFonts w:asciiTheme="minorHAnsi" w:hAnsiTheme="minorHAnsi" w:cstheme="minorHAnsi"/>
          <w:color w:val="auto"/>
          <w:sz w:val="22"/>
        </w:rPr>
        <w:t xml:space="preserve"> e-mail address and this is then uploaded by a member of the DSPO team to the secure safeguarding folder within 24 hours. It can only be accessed by the DSPO team. Once a copy has been uploaded to the system, any local records will be destroyed. All concerns and incidents are reported onto senior management level and lessons learnt in </w:t>
      </w:r>
      <w:r w:rsidR="00BB5BCF">
        <w:rPr>
          <w:rFonts w:asciiTheme="minorHAnsi" w:hAnsiTheme="minorHAnsi" w:cstheme="minorHAnsi"/>
          <w:color w:val="auto"/>
          <w:sz w:val="22"/>
        </w:rPr>
        <w:t>how these were dealt with are discussed. Where appropriate, procedures are revised.</w:t>
      </w:r>
    </w:p>
    <w:p w14:paraId="77D3AFC0" w14:textId="0F0A5595" w:rsidR="00BB5BCF" w:rsidRDefault="00BB5BCF" w:rsidP="00583FDE">
      <w:pPr>
        <w:pStyle w:val="Title1"/>
        <w:rPr>
          <w:rFonts w:asciiTheme="minorHAnsi" w:hAnsiTheme="minorHAnsi" w:cstheme="minorHAnsi"/>
          <w:color w:val="auto"/>
          <w:sz w:val="22"/>
        </w:rPr>
      </w:pPr>
    </w:p>
    <w:p w14:paraId="1A820049" w14:textId="04295A35" w:rsidR="00BB5BCF" w:rsidRDefault="00BB5BCF" w:rsidP="00583FDE">
      <w:pPr>
        <w:pStyle w:val="Title1"/>
        <w:rPr>
          <w:rFonts w:asciiTheme="minorHAnsi" w:hAnsiTheme="minorHAnsi" w:cstheme="minorHAnsi"/>
          <w:color w:val="auto"/>
          <w:sz w:val="22"/>
        </w:rPr>
      </w:pPr>
      <w:r>
        <w:rPr>
          <w:rFonts w:asciiTheme="minorHAnsi" w:hAnsiTheme="minorHAnsi" w:cstheme="minorHAnsi"/>
          <w:color w:val="auto"/>
          <w:sz w:val="22"/>
        </w:rPr>
        <w:t>All partners’ policies and procedures are checked during due diligence and any policies or procedures that do not meet LCG’s legislative standards must be revised. LCG will support partners to revise these documents if they are unsure. All SCPs’ policies are refreshed annually</w:t>
      </w:r>
      <w:r w:rsidR="000F49CF">
        <w:rPr>
          <w:rFonts w:asciiTheme="minorHAnsi" w:hAnsiTheme="minorHAnsi" w:cstheme="minorHAnsi"/>
          <w:color w:val="auto"/>
          <w:sz w:val="22"/>
        </w:rPr>
        <w:t>. The partners will follow their own policies and procedures which are checked during the Quality Monitoring (QM) visits to highlight if any safeguarding concerns have been raised, if their policies and procedures have been followed up to ensure action has been taken. All incidents handled by a SCP must be disclosed to the LCG DSPO team so that they can identify trends and revise processes and procedures, accordingly, offer support if required to volunteers or SCPs from the Supply Chain (SC), and, if necessary, report individual/s to the DBS.</w:t>
      </w:r>
    </w:p>
    <w:p w14:paraId="426B468B" w14:textId="287E09FB" w:rsidR="000F49CF" w:rsidRDefault="000F49CF" w:rsidP="00583FDE">
      <w:pPr>
        <w:pStyle w:val="Title1"/>
        <w:rPr>
          <w:rFonts w:asciiTheme="minorHAnsi" w:hAnsiTheme="minorHAnsi" w:cstheme="minorHAnsi"/>
          <w:color w:val="auto"/>
          <w:sz w:val="22"/>
        </w:rPr>
      </w:pPr>
    </w:p>
    <w:p w14:paraId="0651A09A" w14:textId="0D3BEE8C" w:rsidR="000F49CF" w:rsidRDefault="000F49CF" w:rsidP="00583FDE">
      <w:pPr>
        <w:pStyle w:val="Title1"/>
        <w:rPr>
          <w:rFonts w:asciiTheme="minorHAnsi" w:hAnsiTheme="minorHAnsi" w:cstheme="minorHAnsi"/>
          <w:color w:val="auto"/>
          <w:sz w:val="22"/>
        </w:rPr>
      </w:pPr>
      <w:r>
        <w:rPr>
          <w:rFonts w:asciiTheme="minorHAnsi" w:hAnsiTheme="minorHAnsi" w:cstheme="minorHAnsi"/>
          <w:color w:val="auto"/>
          <w:sz w:val="22"/>
        </w:rPr>
        <w:t xml:space="preserve">Awareness sessions regarding data and information security are delivered to staff at all levels in the </w:t>
      </w:r>
      <w:proofErr w:type="spellStart"/>
      <w:r>
        <w:rPr>
          <w:rFonts w:asciiTheme="minorHAnsi" w:hAnsiTheme="minorHAnsi" w:cstheme="minorHAnsi"/>
          <w:color w:val="auto"/>
          <w:sz w:val="22"/>
        </w:rPr>
        <w:t>organisation</w:t>
      </w:r>
      <w:proofErr w:type="spellEnd"/>
      <w:r>
        <w:rPr>
          <w:rFonts w:asciiTheme="minorHAnsi" w:hAnsiTheme="minorHAnsi" w:cstheme="minorHAnsi"/>
          <w:color w:val="auto"/>
          <w:sz w:val="22"/>
        </w:rPr>
        <w:t>, with reminders of new items sent through email. All information covering data protection and security are held on our system, which all staff, volunteers, SCPs and, where applicable, contractors are made aware of through the awareness and induction sessions.</w:t>
      </w:r>
    </w:p>
    <w:p w14:paraId="038BBBC4" w14:textId="22AF0DAB" w:rsidR="000F49CF" w:rsidRDefault="000F49CF" w:rsidP="00583FDE">
      <w:pPr>
        <w:pStyle w:val="Title1"/>
        <w:rPr>
          <w:rFonts w:asciiTheme="minorHAnsi" w:hAnsiTheme="minorHAnsi" w:cstheme="minorHAnsi"/>
          <w:color w:val="auto"/>
          <w:sz w:val="22"/>
        </w:rPr>
      </w:pPr>
    </w:p>
    <w:p w14:paraId="30AC2D31" w14:textId="57D73442" w:rsidR="000F49CF" w:rsidRDefault="000F49CF" w:rsidP="00583FDE">
      <w:pPr>
        <w:pStyle w:val="Title1"/>
        <w:rPr>
          <w:rFonts w:asciiTheme="minorHAnsi" w:hAnsiTheme="minorHAnsi" w:cstheme="minorHAnsi"/>
          <w:color w:val="auto"/>
          <w:sz w:val="22"/>
        </w:rPr>
      </w:pPr>
      <w:r>
        <w:rPr>
          <w:rFonts w:asciiTheme="minorHAnsi" w:hAnsiTheme="minorHAnsi" w:cstheme="minorHAnsi"/>
          <w:color w:val="auto"/>
          <w:sz w:val="22"/>
        </w:rPr>
        <w:t>We also provide an online data security e-learning course with a related test at the end, which all staff are required to complete in their first two weeks of induction.</w:t>
      </w:r>
    </w:p>
    <w:p w14:paraId="75FCB764" w14:textId="7B147B59" w:rsidR="000F49CF" w:rsidRDefault="000F49CF" w:rsidP="00583FDE">
      <w:pPr>
        <w:pStyle w:val="Title1"/>
        <w:rPr>
          <w:rFonts w:asciiTheme="minorHAnsi" w:hAnsiTheme="minorHAnsi" w:cstheme="minorHAnsi"/>
          <w:color w:val="auto"/>
          <w:sz w:val="22"/>
        </w:rPr>
      </w:pPr>
    </w:p>
    <w:p w14:paraId="5BCD07A2" w14:textId="4F3B36C4" w:rsidR="000F49CF" w:rsidRDefault="000F49CF" w:rsidP="00583FDE">
      <w:pPr>
        <w:pStyle w:val="Title1"/>
        <w:rPr>
          <w:rFonts w:asciiTheme="minorHAnsi" w:hAnsiTheme="minorHAnsi" w:cstheme="minorHAnsi"/>
          <w:color w:val="auto"/>
          <w:sz w:val="22"/>
        </w:rPr>
      </w:pPr>
      <w:r>
        <w:rPr>
          <w:rFonts w:asciiTheme="minorHAnsi" w:hAnsiTheme="minorHAnsi" w:cstheme="minorHAnsi"/>
          <w:color w:val="auto"/>
          <w:sz w:val="22"/>
        </w:rPr>
        <w:t xml:space="preserve">LCG’s definition of its staff’s role and responsibilities to data security and protection are detailed in </w:t>
      </w:r>
      <w:proofErr w:type="gramStart"/>
      <w:r>
        <w:rPr>
          <w:rFonts w:asciiTheme="minorHAnsi" w:hAnsiTheme="minorHAnsi" w:cstheme="minorHAnsi"/>
          <w:color w:val="auto"/>
          <w:sz w:val="22"/>
        </w:rPr>
        <w:t>a number of</w:t>
      </w:r>
      <w:proofErr w:type="gramEnd"/>
      <w:r>
        <w:rPr>
          <w:rFonts w:asciiTheme="minorHAnsi" w:hAnsiTheme="minorHAnsi" w:cstheme="minorHAnsi"/>
          <w:color w:val="auto"/>
          <w:sz w:val="22"/>
        </w:rPr>
        <w:t xml:space="preserve"> documents on our system. LCG and all delivery partners have security plans which are reviewed annually for agreement.</w:t>
      </w:r>
    </w:p>
    <w:p w14:paraId="2DB0E91A" w14:textId="76EB537F" w:rsidR="000F49CF" w:rsidRDefault="000F49CF" w:rsidP="00583FDE">
      <w:pPr>
        <w:pStyle w:val="Title1"/>
        <w:rPr>
          <w:rFonts w:asciiTheme="minorHAnsi" w:hAnsiTheme="minorHAnsi" w:cstheme="minorHAnsi"/>
          <w:color w:val="auto"/>
          <w:sz w:val="22"/>
        </w:rPr>
      </w:pPr>
    </w:p>
    <w:p w14:paraId="3CEF3329" w14:textId="34B48C3D" w:rsidR="000F49CF" w:rsidRDefault="000F49CF" w:rsidP="00583FDE">
      <w:pPr>
        <w:pStyle w:val="Title1"/>
        <w:rPr>
          <w:rFonts w:asciiTheme="minorHAnsi" w:hAnsiTheme="minorHAnsi" w:cstheme="minorHAnsi"/>
          <w:color w:val="auto"/>
          <w:sz w:val="22"/>
        </w:rPr>
      </w:pPr>
      <w:r>
        <w:rPr>
          <w:rFonts w:asciiTheme="minorHAnsi" w:hAnsiTheme="minorHAnsi" w:cstheme="minorHAnsi"/>
          <w:color w:val="auto"/>
          <w:sz w:val="22"/>
        </w:rPr>
        <w:t xml:space="preserve">All guidance will be found on our system </w:t>
      </w:r>
      <w:proofErr w:type="spellStart"/>
      <w:proofErr w:type="gramStart"/>
      <w:r>
        <w:rPr>
          <w:rFonts w:asciiTheme="minorHAnsi" w:hAnsiTheme="minorHAnsi" w:cstheme="minorHAnsi"/>
          <w:color w:val="auto"/>
          <w:sz w:val="22"/>
        </w:rPr>
        <w:t>underj</w:t>
      </w:r>
      <w:r w:rsidR="00B23FC1">
        <w:rPr>
          <w:rFonts w:asciiTheme="minorHAnsi" w:hAnsiTheme="minorHAnsi" w:cstheme="minorHAnsi"/>
          <w:color w:val="auto"/>
          <w:sz w:val="22"/>
        </w:rPr>
        <w:t>:drive</w:t>
      </w:r>
      <w:proofErr w:type="spellEnd"/>
      <w:proofErr w:type="gramEnd"/>
      <w:r w:rsidR="00B23FC1">
        <w:rPr>
          <w:rFonts w:asciiTheme="minorHAnsi" w:hAnsiTheme="minorHAnsi" w:cstheme="minorHAnsi"/>
          <w:color w:val="auto"/>
          <w:sz w:val="22"/>
        </w:rPr>
        <w:t xml:space="preserve"> and Purple HR system.</w:t>
      </w:r>
    </w:p>
    <w:p w14:paraId="0D74D189" w14:textId="55973249" w:rsidR="00B23FC1" w:rsidRDefault="00B23FC1" w:rsidP="00583FDE">
      <w:pPr>
        <w:pStyle w:val="Title1"/>
        <w:rPr>
          <w:rFonts w:asciiTheme="minorHAnsi" w:hAnsiTheme="minorHAnsi" w:cstheme="minorHAnsi"/>
          <w:color w:val="auto"/>
          <w:sz w:val="22"/>
        </w:rPr>
      </w:pPr>
    </w:p>
    <w:p w14:paraId="2470F93B" w14:textId="1D1616B1" w:rsidR="00B23FC1" w:rsidRDefault="00B23FC1" w:rsidP="00583FDE">
      <w:pPr>
        <w:pStyle w:val="Title1"/>
        <w:rPr>
          <w:rFonts w:asciiTheme="minorHAnsi" w:hAnsiTheme="minorHAnsi" w:cstheme="minorHAnsi"/>
          <w:color w:val="auto"/>
          <w:sz w:val="22"/>
        </w:rPr>
      </w:pPr>
    </w:p>
    <w:p w14:paraId="73713800" w14:textId="597E3E93" w:rsidR="00B23FC1" w:rsidRDefault="00B23FC1" w:rsidP="00583FDE">
      <w:pPr>
        <w:pStyle w:val="Title1"/>
        <w:rPr>
          <w:rFonts w:asciiTheme="minorHAnsi" w:hAnsiTheme="minorHAnsi" w:cstheme="minorHAnsi"/>
          <w:color w:val="auto"/>
          <w:sz w:val="22"/>
        </w:rPr>
      </w:pPr>
    </w:p>
    <w:p w14:paraId="5B3380DE" w14:textId="61E39AF7" w:rsidR="00B23FC1" w:rsidRDefault="00B23FC1" w:rsidP="00583FDE">
      <w:pPr>
        <w:pStyle w:val="Title1"/>
        <w:rPr>
          <w:rFonts w:asciiTheme="minorHAnsi" w:hAnsiTheme="minorHAnsi" w:cstheme="minorHAnsi"/>
          <w:color w:val="auto"/>
          <w:sz w:val="22"/>
        </w:rPr>
      </w:pPr>
    </w:p>
    <w:p w14:paraId="73BCD928" w14:textId="2EE3D529" w:rsidR="00B23FC1" w:rsidRDefault="00B23FC1" w:rsidP="00583FDE">
      <w:pPr>
        <w:pStyle w:val="Title1"/>
        <w:rPr>
          <w:rFonts w:asciiTheme="minorHAnsi" w:hAnsiTheme="minorHAnsi" w:cstheme="minorHAnsi"/>
          <w:color w:val="auto"/>
          <w:sz w:val="22"/>
        </w:rPr>
      </w:pPr>
    </w:p>
    <w:p w14:paraId="757542A9" w14:textId="2E8B3326" w:rsidR="00B23FC1" w:rsidRDefault="00B23FC1" w:rsidP="00583FDE">
      <w:pPr>
        <w:pStyle w:val="Title1"/>
        <w:rPr>
          <w:rFonts w:asciiTheme="minorHAnsi" w:hAnsiTheme="minorHAnsi" w:cstheme="minorHAnsi"/>
          <w:color w:val="auto"/>
          <w:sz w:val="22"/>
        </w:rPr>
      </w:pPr>
    </w:p>
    <w:p w14:paraId="2D36060F" w14:textId="0C932B58" w:rsidR="00B23FC1" w:rsidRDefault="00B23FC1" w:rsidP="00583FDE">
      <w:pPr>
        <w:pStyle w:val="Title1"/>
        <w:rPr>
          <w:rFonts w:asciiTheme="minorHAnsi" w:hAnsiTheme="minorHAnsi" w:cstheme="minorHAnsi"/>
          <w:color w:val="auto"/>
          <w:sz w:val="22"/>
        </w:rPr>
      </w:pPr>
    </w:p>
    <w:p w14:paraId="04F283CC" w14:textId="66B6DEC2" w:rsidR="00B23FC1" w:rsidRDefault="00B23FC1" w:rsidP="00583FDE">
      <w:pPr>
        <w:pStyle w:val="Title1"/>
        <w:rPr>
          <w:rFonts w:asciiTheme="minorHAnsi" w:hAnsiTheme="minorHAnsi" w:cstheme="minorHAnsi"/>
          <w:color w:val="auto"/>
          <w:sz w:val="22"/>
        </w:rPr>
      </w:pPr>
    </w:p>
    <w:p w14:paraId="108C946B" w14:textId="7C267B79" w:rsidR="00B23FC1" w:rsidRDefault="00B23FC1" w:rsidP="00583FDE">
      <w:pPr>
        <w:pStyle w:val="Title1"/>
        <w:rPr>
          <w:rFonts w:asciiTheme="minorHAnsi" w:hAnsiTheme="minorHAnsi" w:cstheme="minorHAnsi"/>
          <w:color w:val="auto"/>
          <w:sz w:val="22"/>
        </w:rPr>
      </w:pPr>
    </w:p>
    <w:p w14:paraId="6B5BD068" w14:textId="3C5724EF" w:rsidR="00B23FC1" w:rsidRDefault="00B23FC1" w:rsidP="00583FDE">
      <w:pPr>
        <w:pStyle w:val="Title1"/>
        <w:rPr>
          <w:rFonts w:asciiTheme="minorHAnsi" w:hAnsiTheme="minorHAnsi" w:cstheme="minorHAnsi"/>
          <w:color w:val="auto"/>
          <w:sz w:val="22"/>
        </w:rPr>
      </w:pPr>
    </w:p>
    <w:p w14:paraId="7630C81A" w14:textId="48798122" w:rsidR="00B23FC1" w:rsidRDefault="00B23FC1" w:rsidP="00583FDE">
      <w:pPr>
        <w:pStyle w:val="Title1"/>
        <w:rPr>
          <w:rFonts w:asciiTheme="minorHAnsi" w:hAnsiTheme="minorHAnsi" w:cstheme="minorHAnsi"/>
          <w:color w:val="auto"/>
          <w:sz w:val="22"/>
        </w:rPr>
      </w:pPr>
    </w:p>
    <w:p w14:paraId="785BE092" w14:textId="77C33E77" w:rsidR="00B23FC1" w:rsidRDefault="00B23FC1" w:rsidP="00583FDE">
      <w:pPr>
        <w:pStyle w:val="Title1"/>
        <w:rPr>
          <w:rFonts w:asciiTheme="minorHAnsi" w:hAnsiTheme="minorHAnsi" w:cstheme="minorHAnsi"/>
          <w:color w:val="auto"/>
          <w:sz w:val="22"/>
        </w:rPr>
      </w:pPr>
    </w:p>
    <w:p w14:paraId="18405E22" w14:textId="7867FE6A" w:rsidR="00B23FC1" w:rsidRDefault="00B23FC1" w:rsidP="00583FDE">
      <w:pPr>
        <w:pStyle w:val="Title1"/>
        <w:rPr>
          <w:rFonts w:asciiTheme="minorHAnsi" w:hAnsiTheme="minorHAnsi" w:cstheme="minorHAnsi"/>
          <w:color w:val="auto"/>
          <w:sz w:val="22"/>
        </w:rPr>
      </w:pPr>
    </w:p>
    <w:p w14:paraId="66FB0EF5" w14:textId="4879AEA3" w:rsidR="00B23FC1" w:rsidRDefault="00B23FC1" w:rsidP="00583FDE">
      <w:pPr>
        <w:pStyle w:val="Title1"/>
        <w:rPr>
          <w:rFonts w:asciiTheme="minorHAnsi" w:hAnsiTheme="minorHAnsi" w:cstheme="minorHAnsi"/>
          <w:color w:val="auto"/>
          <w:sz w:val="22"/>
        </w:rPr>
      </w:pPr>
    </w:p>
    <w:p w14:paraId="7F2D70B0" w14:textId="59205FCB" w:rsidR="00B23FC1" w:rsidRPr="003C15DC" w:rsidRDefault="00B23FC1" w:rsidP="00583FDE">
      <w:pPr>
        <w:pStyle w:val="Title1"/>
        <w:rPr>
          <w:sz w:val="24"/>
        </w:rPr>
      </w:pPr>
      <w:r w:rsidRPr="003C15DC">
        <w:rPr>
          <w:sz w:val="24"/>
        </w:rPr>
        <w:t>Guidance</w:t>
      </w:r>
    </w:p>
    <w:p w14:paraId="4A07D2DA" w14:textId="2930C273" w:rsidR="00B23FC1" w:rsidRPr="003C15DC" w:rsidRDefault="00B23FC1" w:rsidP="00583FDE">
      <w:pPr>
        <w:pStyle w:val="Title1"/>
        <w:rPr>
          <w:sz w:val="24"/>
        </w:rPr>
      </w:pPr>
    </w:p>
    <w:p w14:paraId="4EA073AB" w14:textId="2374E297" w:rsidR="00B23FC1" w:rsidRPr="00B23FC1" w:rsidRDefault="00B23FC1" w:rsidP="00583FDE">
      <w:pPr>
        <w:pStyle w:val="Title1"/>
        <w:rPr>
          <w:rFonts w:asciiTheme="minorHAnsi" w:hAnsiTheme="minorHAnsi" w:cstheme="minorHAnsi"/>
          <w:color w:val="auto"/>
          <w:sz w:val="22"/>
        </w:rPr>
      </w:pPr>
      <w:r>
        <w:rPr>
          <w:rFonts w:asciiTheme="minorHAnsi" w:hAnsiTheme="minorHAnsi" w:cstheme="minorHAnsi"/>
          <w:color w:val="auto"/>
          <w:sz w:val="22"/>
        </w:rPr>
        <w:t>Abuse is the violation of an individual’s human rights. It can be a single act or repeated acts. It can be physical, sexual or emotional. It also includes acts of neglect or an omission to act. Abuse can take many forms and is not acceptable in any way.</w:t>
      </w:r>
    </w:p>
    <w:p w14:paraId="7E0EF0FC" w14:textId="562583C2" w:rsidR="00583FDE" w:rsidRDefault="00583FDE" w:rsidP="00583FDE">
      <w:pPr>
        <w:pStyle w:val="Title1"/>
        <w:rPr>
          <w:rFonts w:asciiTheme="minorHAnsi" w:hAnsiTheme="minorHAnsi" w:cstheme="minorHAnsi"/>
          <w:color w:val="auto"/>
          <w:sz w:val="22"/>
        </w:rPr>
      </w:pPr>
    </w:p>
    <w:p w14:paraId="783C9F8F" w14:textId="65A767D3" w:rsidR="00B23FC1" w:rsidRDefault="00B23FC1" w:rsidP="00583FDE">
      <w:pPr>
        <w:pStyle w:val="Title1"/>
        <w:rPr>
          <w:rFonts w:asciiTheme="minorHAnsi" w:hAnsiTheme="minorHAnsi" w:cstheme="minorHAnsi"/>
          <w:b/>
          <w:color w:val="auto"/>
          <w:sz w:val="22"/>
        </w:rPr>
      </w:pPr>
      <w:r w:rsidRPr="00B23FC1">
        <w:rPr>
          <w:rFonts w:asciiTheme="minorHAnsi" w:hAnsiTheme="minorHAnsi" w:cstheme="minorHAnsi"/>
          <w:b/>
          <w:color w:val="auto"/>
          <w:sz w:val="22"/>
        </w:rPr>
        <w:t>LCG endeavors to safeguard children and adults at risk by:</w:t>
      </w:r>
    </w:p>
    <w:p w14:paraId="62470775" w14:textId="0DAEC8A6" w:rsidR="00B23FC1" w:rsidRPr="00B23FC1" w:rsidRDefault="00B23FC1" w:rsidP="00B23FC1">
      <w:pPr>
        <w:pStyle w:val="Title1"/>
        <w:numPr>
          <w:ilvl w:val="0"/>
          <w:numId w:val="23"/>
        </w:numPr>
        <w:rPr>
          <w:rFonts w:asciiTheme="minorHAnsi" w:hAnsiTheme="minorHAnsi" w:cstheme="minorHAnsi"/>
          <w:b/>
          <w:color w:val="auto"/>
          <w:sz w:val="22"/>
        </w:rPr>
      </w:pPr>
      <w:r>
        <w:rPr>
          <w:rFonts w:asciiTheme="minorHAnsi" w:hAnsiTheme="minorHAnsi" w:cstheme="minorHAnsi"/>
          <w:color w:val="auto"/>
          <w:sz w:val="22"/>
        </w:rPr>
        <w:t>Valuing, listening to and respecting them</w:t>
      </w:r>
    </w:p>
    <w:p w14:paraId="05543291" w14:textId="3001F1CD" w:rsidR="00B23FC1" w:rsidRPr="00B23FC1" w:rsidRDefault="00B23FC1" w:rsidP="00B23FC1">
      <w:pPr>
        <w:pStyle w:val="Title1"/>
        <w:numPr>
          <w:ilvl w:val="0"/>
          <w:numId w:val="23"/>
        </w:numPr>
        <w:rPr>
          <w:rFonts w:asciiTheme="minorHAnsi" w:hAnsiTheme="minorHAnsi" w:cstheme="minorHAnsi"/>
          <w:b/>
          <w:color w:val="auto"/>
          <w:sz w:val="22"/>
        </w:rPr>
      </w:pPr>
      <w:r>
        <w:rPr>
          <w:rFonts w:asciiTheme="minorHAnsi" w:hAnsiTheme="minorHAnsi" w:cstheme="minorHAnsi"/>
          <w:color w:val="auto"/>
          <w:sz w:val="22"/>
        </w:rPr>
        <w:t xml:space="preserve">Adopting policies, guidelines, a Code of Conduct and </w:t>
      </w:r>
      <w:proofErr w:type="spellStart"/>
      <w:r>
        <w:rPr>
          <w:rFonts w:asciiTheme="minorHAnsi" w:hAnsiTheme="minorHAnsi" w:cstheme="minorHAnsi"/>
          <w:color w:val="auto"/>
          <w:sz w:val="22"/>
        </w:rPr>
        <w:t>behaviour</w:t>
      </w:r>
      <w:proofErr w:type="spellEnd"/>
      <w:r>
        <w:rPr>
          <w:rFonts w:asciiTheme="minorHAnsi" w:hAnsiTheme="minorHAnsi" w:cstheme="minorHAnsi"/>
          <w:color w:val="auto"/>
          <w:sz w:val="22"/>
        </w:rPr>
        <w:t xml:space="preserve"> for employees, volunteers, SCPs and contractors</w:t>
      </w:r>
    </w:p>
    <w:p w14:paraId="55A602FD" w14:textId="0CE1356F" w:rsidR="00B23FC1" w:rsidRPr="00B23FC1" w:rsidRDefault="00B23FC1" w:rsidP="00B23FC1">
      <w:pPr>
        <w:pStyle w:val="Title1"/>
        <w:numPr>
          <w:ilvl w:val="0"/>
          <w:numId w:val="23"/>
        </w:numPr>
        <w:rPr>
          <w:rFonts w:asciiTheme="minorHAnsi" w:hAnsiTheme="minorHAnsi" w:cstheme="minorHAnsi"/>
          <w:b/>
          <w:color w:val="auto"/>
          <w:sz w:val="22"/>
        </w:rPr>
      </w:pPr>
      <w:r>
        <w:rPr>
          <w:rFonts w:asciiTheme="minorHAnsi" w:hAnsiTheme="minorHAnsi" w:cstheme="minorHAnsi"/>
          <w:color w:val="auto"/>
          <w:sz w:val="22"/>
        </w:rPr>
        <w:t>Sharing information about concerns with agencies which need to know, and involving parents and children appropriately</w:t>
      </w:r>
    </w:p>
    <w:p w14:paraId="36CB96BA" w14:textId="4330E459" w:rsidR="00B23FC1" w:rsidRPr="00B23FC1" w:rsidRDefault="00B23FC1" w:rsidP="00B23FC1">
      <w:pPr>
        <w:pStyle w:val="Title1"/>
        <w:numPr>
          <w:ilvl w:val="0"/>
          <w:numId w:val="23"/>
        </w:numPr>
        <w:rPr>
          <w:rFonts w:asciiTheme="minorHAnsi" w:hAnsiTheme="minorHAnsi" w:cstheme="minorHAnsi"/>
          <w:b/>
          <w:color w:val="auto"/>
          <w:sz w:val="22"/>
        </w:rPr>
      </w:pPr>
      <w:r>
        <w:rPr>
          <w:rFonts w:asciiTheme="minorHAnsi" w:hAnsiTheme="minorHAnsi" w:cstheme="minorHAnsi"/>
          <w:color w:val="auto"/>
          <w:sz w:val="22"/>
        </w:rPr>
        <w:t>Ensuring that the DBS, in accordance with their guidelines, checks all staff, volunteers and SCPs with responsibilities for children and adults at risk, including relevant non-delivery roles</w:t>
      </w:r>
    </w:p>
    <w:p w14:paraId="45B507FE" w14:textId="0795038E" w:rsidR="00B23FC1" w:rsidRPr="00B23FC1" w:rsidRDefault="00B23FC1" w:rsidP="00B23FC1">
      <w:pPr>
        <w:pStyle w:val="Title1"/>
        <w:numPr>
          <w:ilvl w:val="0"/>
          <w:numId w:val="23"/>
        </w:numPr>
        <w:rPr>
          <w:rFonts w:asciiTheme="minorHAnsi" w:hAnsiTheme="minorHAnsi" w:cstheme="minorHAnsi"/>
          <w:b/>
          <w:color w:val="auto"/>
          <w:sz w:val="22"/>
        </w:rPr>
      </w:pPr>
      <w:r>
        <w:rPr>
          <w:rFonts w:asciiTheme="minorHAnsi" w:hAnsiTheme="minorHAnsi" w:cstheme="minorHAnsi"/>
          <w:color w:val="auto"/>
          <w:sz w:val="22"/>
        </w:rPr>
        <w:t xml:space="preserve">Recruiting staff, associates, volunteers, SCPs and contractors aware of our </w:t>
      </w:r>
      <w:r w:rsidR="00044E0F">
        <w:rPr>
          <w:rFonts w:asciiTheme="minorHAnsi" w:hAnsiTheme="minorHAnsi" w:cstheme="minorHAnsi"/>
          <w:color w:val="auto"/>
          <w:sz w:val="22"/>
        </w:rPr>
        <w:t>Safeguarding and Prevent Policy</w:t>
      </w:r>
      <w:r>
        <w:rPr>
          <w:rFonts w:asciiTheme="minorHAnsi" w:hAnsiTheme="minorHAnsi" w:cstheme="minorHAnsi"/>
          <w:color w:val="auto"/>
          <w:sz w:val="22"/>
        </w:rPr>
        <w:t xml:space="preserve"> and procedures</w:t>
      </w:r>
    </w:p>
    <w:p w14:paraId="61C2A80C" w14:textId="1C6060D5" w:rsidR="00B23FC1" w:rsidRPr="00B23FC1" w:rsidRDefault="00B23FC1" w:rsidP="00B23FC1">
      <w:pPr>
        <w:pStyle w:val="Title1"/>
        <w:numPr>
          <w:ilvl w:val="0"/>
          <w:numId w:val="23"/>
        </w:numPr>
        <w:rPr>
          <w:rFonts w:asciiTheme="minorHAnsi" w:hAnsiTheme="minorHAnsi" w:cstheme="minorHAnsi"/>
          <w:b/>
          <w:color w:val="auto"/>
          <w:sz w:val="22"/>
        </w:rPr>
      </w:pPr>
      <w:r>
        <w:rPr>
          <w:rFonts w:asciiTheme="minorHAnsi" w:hAnsiTheme="minorHAnsi" w:cstheme="minorHAnsi"/>
          <w:color w:val="auto"/>
          <w:sz w:val="22"/>
        </w:rPr>
        <w:t>Providing all staff, volunteers and SCPs with safeguarding training</w:t>
      </w:r>
    </w:p>
    <w:p w14:paraId="386F9599" w14:textId="35082B2F" w:rsidR="00B23FC1" w:rsidRPr="00B23FC1" w:rsidRDefault="00B23FC1" w:rsidP="00B23FC1">
      <w:pPr>
        <w:pStyle w:val="Title1"/>
        <w:numPr>
          <w:ilvl w:val="0"/>
          <w:numId w:val="23"/>
        </w:numPr>
        <w:rPr>
          <w:rFonts w:asciiTheme="minorHAnsi" w:hAnsiTheme="minorHAnsi" w:cstheme="minorHAnsi"/>
          <w:b/>
          <w:color w:val="auto"/>
          <w:sz w:val="22"/>
        </w:rPr>
      </w:pPr>
      <w:r>
        <w:rPr>
          <w:rFonts w:asciiTheme="minorHAnsi" w:hAnsiTheme="minorHAnsi" w:cstheme="minorHAnsi"/>
          <w:color w:val="auto"/>
          <w:sz w:val="22"/>
        </w:rPr>
        <w:t xml:space="preserve">Ensuring that all children, adults at risk, their parents and </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 xml:space="preserve"> are aware of our </w:t>
      </w:r>
      <w:r w:rsidR="00044E0F">
        <w:rPr>
          <w:rFonts w:asciiTheme="minorHAnsi" w:hAnsiTheme="minorHAnsi" w:cstheme="minorHAnsi"/>
          <w:color w:val="auto"/>
          <w:sz w:val="22"/>
        </w:rPr>
        <w:t>Safeguarding and Prevent Policy</w:t>
      </w:r>
      <w:r>
        <w:rPr>
          <w:rFonts w:asciiTheme="minorHAnsi" w:hAnsiTheme="minorHAnsi" w:cstheme="minorHAnsi"/>
          <w:color w:val="auto"/>
          <w:sz w:val="22"/>
        </w:rPr>
        <w:t xml:space="preserve"> and procedures</w:t>
      </w:r>
    </w:p>
    <w:p w14:paraId="43D24211" w14:textId="1069B080" w:rsidR="00B23FC1" w:rsidRPr="00DD29A0" w:rsidRDefault="00B23FC1" w:rsidP="00B23FC1">
      <w:pPr>
        <w:pStyle w:val="Title1"/>
        <w:numPr>
          <w:ilvl w:val="0"/>
          <w:numId w:val="23"/>
        </w:numPr>
        <w:rPr>
          <w:rFonts w:asciiTheme="minorHAnsi" w:hAnsiTheme="minorHAnsi" w:cstheme="minorHAnsi"/>
          <w:b/>
          <w:color w:val="auto"/>
          <w:sz w:val="22"/>
        </w:rPr>
      </w:pPr>
      <w:r>
        <w:rPr>
          <w:rFonts w:asciiTheme="minorHAnsi" w:hAnsiTheme="minorHAnsi" w:cstheme="minorHAnsi"/>
          <w:color w:val="auto"/>
          <w:sz w:val="22"/>
        </w:rPr>
        <w:t>Ensuring that all staff and stakeholders are aware of their role and responsibilities in relation to safeguarding.</w:t>
      </w:r>
    </w:p>
    <w:p w14:paraId="0DAABE65" w14:textId="77777777" w:rsidR="00DD29A0" w:rsidRDefault="00DD29A0" w:rsidP="00DD29A0">
      <w:pPr>
        <w:pStyle w:val="Title1"/>
        <w:rPr>
          <w:rFonts w:asciiTheme="minorHAnsi" w:hAnsiTheme="minorHAnsi" w:cstheme="minorHAnsi"/>
          <w:color w:val="auto"/>
          <w:sz w:val="22"/>
        </w:rPr>
      </w:pPr>
    </w:p>
    <w:p w14:paraId="41A4CEC1" w14:textId="21492F4C" w:rsidR="00DD29A0" w:rsidRDefault="00DD29A0" w:rsidP="00DD29A0">
      <w:pPr>
        <w:pStyle w:val="Title1"/>
        <w:rPr>
          <w:rFonts w:asciiTheme="minorHAnsi" w:hAnsiTheme="minorHAnsi" w:cstheme="minorHAnsi"/>
          <w:b/>
          <w:color w:val="auto"/>
          <w:sz w:val="22"/>
        </w:rPr>
      </w:pPr>
      <w:r w:rsidRPr="00DD29A0">
        <w:rPr>
          <w:rFonts w:asciiTheme="minorHAnsi" w:hAnsiTheme="minorHAnsi" w:cstheme="minorHAnsi"/>
          <w:b/>
          <w:color w:val="auto"/>
          <w:sz w:val="22"/>
        </w:rPr>
        <w:t>LCG is committed to be alert to a young person who:</w:t>
      </w:r>
    </w:p>
    <w:p w14:paraId="0FA829A4" w14:textId="1692DFEA"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Is disabled and has specific additional needs</w:t>
      </w:r>
    </w:p>
    <w:p w14:paraId="1BA4C204" w14:textId="1993482E"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Has special educational needs (</w:t>
      </w:r>
      <w:proofErr w:type="gramStart"/>
      <w:r>
        <w:rPr>
          <w:rFonts w:asciiTheme="minorHAnsi" w:hAnsiTheme="minorHAnsi" w:cstheme="minorHAnsi"/>
          <w:color w:val="auto"/>
          <w:sz w:val="22"/>
        </w:rPr>
        <w:t>whether or not</w:t>
      </w:r>
      <w:proofErr w:type="gramEnd"/>
      <w:r>
        <w:rPr>
          <w:rFonts w:asciiTheme="minorHAnsi" w:hAnsiTheme="minorHAnsi" w:cstheme="minorHAnsi"/>
          <w:color w:val="auto"/>
          <w:sz w:val="22"/>
        </w:rPr>
        <w:t xml:space="preserve"> they have a statutory Education, Health and Care Plan)</w:t>
      </w:r>
    </w:p>
    <w:p w14:paraId="4244DDC9" w14:textId="4734C2F6"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 xml:space="preserve">Is a young </w:t>
      </w:r>
      <w:proofErr w:type="spellStart"/>
      <w:r>
        <w:rPr>
          <w:rFonts w:asciiTheme="minorHAnsi" w:hAnsiTheme="minorHAnsi" w:cstheme="minorHAnsi"/>
          <w:color w:val="auto"/>
          <w:sz w:val="22"/>
        </w:rPr>
        <w:t>carer</w:t>
      </w:r>
      <w:proofErr w:type="spellEnd"/>
    </w:p>
    <w:p w14:paraId="4E28395F" w14:textId="55EE2047"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 xml:space="preserve">Is showing signs of being drawn into anti-social or criminal </w:t>
      </w:r>
      <w:proofErr w:type="spellStart"/>
      <w:r>
        <w:rPr>
          <w:rFonts w:asciiTheme="minorHAnsi" w:hAnsiTheme="minorHAnsi" w:cstheme="minorHAnsi"/>
          <w:color w:val="auto"/>
          <w:sz w:val="22"/>
        </w:rPr>
        <w:t>behaviour</w:t>
      </w:r>
      <w:proofErr w:type="spellEnd"/>
      <w:r>
        <w:rPr>
          <w:rFonts w:asciiTheme="minorHAnsi" w:hAnsiTheme="minorHAnsi" w:cstheme="minorHAnsi"/>
          <w:color w:val="auto"/>
          <w:sz w:val="22"/>
        </w:rPr>
        <w:t>, including gang involvement and association with organized crime groups.</w:t>
      </w:r>
    </w:p>
    <w:p w14:paraId="2B593310" w14:textId="22B91975"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Is frequently missing / goes missing from care or from home</w:t>
      </w:r>
    </w:p>
    <w:p w14:paraId="32125554" w14:textId="4916E4F5"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Is at risk of modern slavery, trafficking or exploitation</w:t>
      </w:r>
    </w:p>
    <w:p w14:paraId="0E5A6B71" w14:textId="77E96A42"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Is at risk of being radicalized or exploited</w:t>
      </w:r>
    </w:p>
    <w:p w14:paraId="509E6EB8" w14:textId="46CB1B44"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Is in family circumstance presenting challenges for the child, such as drug and alcohol misuse, adult mental health issues and domestic abuse</w:t>
      </w:r>
    </w:p>
    <w:p w14:paraId="78E1E41B" w14:textId="24B556E2"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Is misusing drugs or alcohol themselves</w:t>
      </w:r>
    </w:p>
    <w:p w14:paraId="5BD2CF47" w14:textId="348A3E96"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Has returned home to their family from care</w:t>
      </w:r>
    </w:p>
    <w:p w14:paraId="368FC61A" w14:textId="7D80149A" w:rsidR="00DD29A0" w:rsidRDefault="00DD29A0" w:rsidP="00DD29A0">
      <w:pPr>
        <w:pStyle w:val="Title1"/>
        <w:numPr>
          <w:ilvl w:val="0"/>
          <w:numId w:val="24"/>
        </w:numPr>
        <w:rPr>
          <w:rFonts w:asciiTheme="minorHAnsi" w:hAnsiTheme="minorHAnsi" w:cstheme="minorHAnsi"/>
          <w:color w:val="auto"/>
          <w:sz w:val="22"/>
        </w:rPr>
      </w:pPr>
      <w:r>
        <w:rPr>
          <w:rFonts w:asciiTheme="minorHAnsi" w:hAnsiTheme="minorHAnsi" w:cstheme="minorHAnsi"/>
          <w:color w:val="auto"/>
          <w:sz w:val="22"/>
        </w:rPr>
        <w:t>Is a privately fostered child.</w:t>
      </w:r>
    </w:p>
    <w:p w14:paraId="35A35633" w14:textId="562EBEEA" w:rsidR="005B4ADE" w:rsidRDefault="005B4ADE" w:rsidP="005B4ADE">
      <w:pPr>
        <w:pStyle w:val="Title1"/>
        <w:rPr>
          <w:rFonts w:asciiTheme="minorHAnsi" w:hAnsiTheme="minorHAnsi" w:cstheme="minorHAnsi"/>
          <w:color w:val="auto"/>
          <w:sz w:val="22"/>
        </w:rPr>
      </w:pPr>
    </w:p>
    <w:p w14:paraId="5A5EEF6C" w14:textId="210B703D" w:rsidR="005B4ADE" w:rsidRDefault="005B4ADE" w:rsidP="005B4ADE">
      <w:pPr>
        <w:pStyle w:val="Title1"/>
        <w:rPr>
          <w:rFonts w:asciiTheme="minorHAnsi" w:hAnsiTheme="minorHAnsi" w:cstheme="minorHAnsi"/>
          <w:color w:val="auto"/>
          <w:sz w:val="22"/>
        </w:rPr>
      </w:pPr>
      <w:r>
        <w:rPr>
          <w:rFonts w:asciiTheme="minorHAnsi" w:hAnsiTheme="minorHAnsi" w:cstheme="minorHAnsi"/>
          <w:color w:val="auto"/>
          <w:sz w:val="22"/>
        </w:rPr>
        <w:t>LCG is committed to reviewing its policies and good practice annually, unless there is a change to legislation, including EU Directives with immediate effect or if there has been a significant change within the organization. The Lead DSPO is responsible for updating the policy with support from the strategic management Board.</w:t>
      </w:r>
    </w:p>
    <w:p w14:paraId="4EDDA2D6" w14:textId="27BCBAF1" w:rsidR="005B4ADE" w:rsidRDefault="005B4ADE" w:rsidP="005B4ADE">
      <w:pPr>
        <w:pStyle w:val="Title1"/>
        <w:rPr>
          <w:rFonts w:asciiTheme="minorHAnsi" w:hAnsiTheme="minorHAnsi" w:cstheme="minorHAnsi"/>
          <w:color w:val="auto"/>
          <w:sz w:val="22"/>
        </w:rPr>
      </w:pPr>
    </w:p>
    <w:p w14:paraId="61F94129" w14:textId="2FE2BD12" w:rsidR="005B4ADE" w:rsidRDefault="005B4ADE" w:rsidP="005B4ADE">
      <w:pPr>
        <w:pStyle w:val="Title1"/>
        <w:rPr>
          <w:rFonts w:asciiTheme="minorHAnsi" w:hAnsiTheme="minorHAnsi" w:cstheme="minorHAnsi"/>
          <w:color w:val="auto"/>
          <w:sz w:val="22"/>
        </w:rPr>
      </w:pPr>
      <w:r>
        <w:rPr>
          <w:rFonts w:asciiTheme="minorHAnsi" w:hAnsiTheme="minorHAnsi" w:cstheme="minorHAnsi"/>
          <w:color w:val="auto"/>
          <w:sz w:val="22"/>
        </w:rPr>
        <w:t>LCG operates a culture of openness and transparency and embeds the principles of the 4 R’S across all</w:t>
      </w:r>
      <w:r w:rsidR="00D200BA">
        <w:rPr>
          <w:rFonts w:asciiTheme="minorHAnsi" w:hAnsiTheme="minorHAnsi" w:cstheme="minorHAnsi"/>
          <w:color w:val="auto"/>
          <w:sz w:val="22"/>
        </w:rPr>
        <w:t xml:space="preserve"> </w:t>
      </w:r>
      <w:r>
        <w:rPr>
          <w:rFonts w:asciiTheme="minorHAnsi" w:hAnsiTheme="minorHAnsi" w:cstheme="minorHAnsi"/>
          <w:color w:val="auto"/>
          <w:sz w:val="22"/>
        </w:rPr>
        <w:t xml:space="preserve">our services, ensuring that all staff, volunteers, </w:t>
      </w:r>
      <w:r w:rsidR="00D200BA">
        <w:rPr>
          <w:rFonts w:asciiTheme="minorHAnsi" w:hAnsiTheme="minorHAnsi" w:cstheme="minorHAnsi"/>
          <w:color w:val="auto"/>
          <w:sz w:val="22"/>
        </w:rPr>
        <w:t>SCP</w:t>
      </w:r>
      <w:r>
        <w:rPr>
          <w:rFonts w:asciiTheme="minorHAnsi" w:hAnsiTheme="minorHAnsi" w:cstheme="minorHAnsi"/>
          <w:color w:val="auto"/>
          <w:sz w:val="22"/>
        </w:rPr>
        <w:t xml:space="preserve"> and contractors understand their responsibilities </w:t>
      </w:r>
      <w:proofErr w:type="gramStart"/>
      <w:r>
        <w:rPr>
          <w:rFonts w:asciiTheme="minorHAnsi" w:hAnsiTheme="minorHAnsi" w:cstheme="minorHAnsi"/>
          <w:color w:val="auto"/>
          <w:sz w:val="22"/>
        </w:rPr>
        <w:t>with regard to</w:t>
      </w:r>
      <w:proofErr w:type="gramEnd"/>
      <w:r>
        <w:rPr>
          <w:rFonts w:asciiTheme="minorHAnsi" w:hAnsiTheme="minorHAnsi" w:cstheme="minorHAnsi"/>
          <w:color w:val="auto"/>
          <w:sz w:val="22"/>
        </w:rPr>
        <w:t xml:space="preserve"> safeguarding.</w:t>
      </w:r>
    </w:p>
    <w:p w14:paraId="287C2951" w14:textId="3E49D0BB" w:rsidR="00D200BA" w:rsidRDefault="00D200BA" w:rsidP="005B4ADE">
      <w:pPr>
        <w:pStyle w:val="Title1"/>
        <w:rPr>
          <w:rFonts w:asciiTheme="minorHAnsi" w:hAnsiTheme="minorHAnsi" w:cstheme="minorHAnsi"/>
          <w:color w:val="auto"/>
          <w:sz w:val="22"/>
        </w:rPr>
      </w:pPr>
    </w:p>
    <w:p w14:paraId="30D97AA3" w14:textId="2A0B8200" w:rsidR="00D200BA" w:rsidRDefault="00D200BA" w:rsidP="005B4ADE">
      <w:pPr>
        <w:pStyle w:val="Title1"/>
        <w:rPr>
          <w:rFonts w:asciiTheme="minorHAnsi" w:hAnsiTheme="minorHAnsi" w:cstheme="minorHAnsi"/>
          <w:color w:val="auto"/>
          <w:sz w:val="22"/>
        </w:rPr>
      </w:pPr>
      <w:r>
        <w:rPr>
          <w:rFonts w:asciiTheme="minorHAnsi" w:hAnsiTheme="minorHAnsi" w:cstheme="minorHAnsi"/>
          <w:color w:val="auto"/>
          <w:sz w:val="22"/>
        </w:rPr>
        <w:t>The 4 Rs:</w:t>
      </w:r>
    </w:p>
    <w:p w14:paraId="1687090D" w14:textId="55730366" w:rsidR="00D200BA" w:rsidRDefault="00D200BA" w:rsidP="005B4ADE">
      <w:pPr>
        <w:pStyle w:val="Title1"/>
        <w:rPr>
          <w:rFonts w:asciiTheme="minorHAnsi" w:hAnsiTheme="minorHAnsi" w:cstheme="minorHAnsi"/>
          <w:color w:val="auto"/>
          <w:sz w:val="22"/>
        </w:rPr>
      </w:pPr>
    </w:p>
    <w:p w14:paraId="38564B6D" w14:textId="7E2C5CB2" w:rsidR="00D200BA" w:rsidRDefault="00D200BA" w:rsidP="005B4ADE">
      <w:pPr>
        <w:pStyle w:val="Title1"/>
        <w:rPr>
          <w:rFonts w:asciiTheme="minorHAnsi" w:hAnsiTheme="minorHAnsi" w:cstheme="minorHAnsi"/>
          <w:color w:val="auto"/>
          <w:sz w:val="22"/>
        </w:rPr>
      </w:pPr>
      <w:proofErr w:type="spellStart"/>
      <w:r w:rsidRPr="00D200BA">
        <w:rPr>
          <w:rFonts w:asciiTheme="minorHAnsi" w:hAnsiTheme="minorHAnsi" w:cstheme="minorHAnsi"/>
          <w:b/>
          <w:color w:val="auto"/>
          <w:sz w:val="22"/>
        </w:rPr>
        <w:t>Recognise</w:t>
      </w:r>
      <w:proofErr w:type="spellEnd"/>
      <w:r w:rsidRPr="00D200BA">
        <w:rPr>
          <w:rFonts w:asciiTheme="minorHAnsi" w:hAnsiTheme="minorHAnsi" w:cstheme="minorHAnsi"/>
          <w:b/>
          <w:color w:val="auto"/>
          <w:sz w:val="22"/>
        </w:rPr>
        <w:t xml:space="preserve"> </w:t>
      </w:r>
      <w:r>
        <w:rPr>
          <w:rFonts w:asciiTheme="minorHAnsi" w:hAnsiTheme="minorHAnsi" w:cstheme="minorHAnsi"/>
          <w:color w:val="auto"/>
          <w:sz w:val="22"/>
        </w:rPr>
        <w:t>– the signs and indications of abuse</w:t>
      </w:r>
    </w:p>
    <w:p w14:paraId="06ED12CD" w14:textId="4FF6F8F2" w:rsidR="00D200BA" w:rsidRDefault="00D200BA" w:rsidP="005B4ADE">
      <w:pPr>
        <w:pStyle w:val="Title1"/>
        <w:rPr>
          <w:rFonts w:asciiTheme="minorHAnsi" w:hAnsiTheme="minorHAnsi" w:cstheme="minorHAnsi"/>
          <w:color w:val="auto"/>
          <w:sz w:val="22"/>
        </w:rPr>
      </w:pPr>
    </w:p>
    <w:p w14:paraId="50B937C7" w14:textId="3812F717" w:rsidR="00D200BA" w:rsidRDefault="00D200BA" w:rsidP="005B4ADE">
      <w:pPr>
        <w:pStyle w:val="Title1"/>
        <w:rPr>
          <w:rFonts w:asciiTheme="minorHAnsi" w:hAnsiTheme="minorHAnsi" w:cstheme="minorHAnsi"/>
          <w:color w:val="auto"/>
          <w:sz w:val="22"/>
        </w:rPr>
      </w:pPr>
      <w:r w:rsidRPr="00D200BA">
        <w:rPr>
          <w:rFonts w:asciiTheme="minorHAnsi" w:hAnsiTheme="minorHAnsi" w:cstheme="minorHAnsi"/>
          <w:b/>
          <w:color w:val="auto"/>
          <w:sz w:val="22"/>
        </w:rPr>
        <w:t>Respond</w:t>
      </w:r>
      <w:r>
        <w:rPr>
          <w:rFonts w:asciiTheme="minorHAnsi" w:hAnsiTheme="minorHAnsi" w:cstheme="minorHAnsi"/>
          <w:color w:val="auto"/>
          <w:sz w:val="22"/>
        </w:rPr>
        <w:t xml:space="preserve"> – as soon as possible</w:t>
      </w:r>
    </w:p>
    <w:p w14:paraId="4A9DF164" w14:textId="28426079" w:rsidR="00D200BA" w:rsidRDefault="00D200BA" w:rsidP="005B4ADE">
      <w:pPr>
        <w:pStyle w:val="Title1"/>
        <w:rPr>
          <w:rFonts w:asciiTheme="minorHAnsi" w:hAnsiTheme="minorHAnsi" w:cstheme="minorHAnsi"/>
          <w:color w:val="auto"/>
          <w:sz w:val="22"/>
        </w:rPr>
      </w:pPr>
    </w:p>
    <w:p w14:paraId="157BBEF4" w14:textId="16050F3B" w:rsidR="00D200BA" w:rsidRDefault="00D200BA" w:rsidP="005B4ADE">
      <w:pPr>
        <w:pStyle w:val="Title1"/>
        <w:rPr>
          <w:rFonts w:asciiTheme="minorHAnsi" w:hAnsiTheme="minorHAnsi" w:cstheme="minorHAnsi"/>
          <w:color w:val="auto"/>
          <w:sz w:val="22"/>
        </w:rPr>
      </w:pPr>
      <w:r w:rsidRPr="00D200BA">
        <w:rPr>
          <w:rFonts w:asciiTheme="minorHAnsi" w:hAnsiTheme="minorHAnsi" w:cstheme="minorHAnsi"/>
          <w:b/>
          <w:color w:val="auto"/>
          <w:sz w:val="22"/>
        </w:rPr>
        <w:t>Record</w:t>
      </w:r>
      <w:r>
        <w:rPr>
          <w:rFonts w:asciiTheme="minorHAnsi" w:hAnsiTheme="minorHAnsi" w:cstheme="minorHAnsi"/>
          <w:color w:val="auto"/>
          <w:sz w:val="22"/>
        </w:rPr>
        <w:t xml:space="preserve"> – everything you have heard, what was </w:t>
      </w:r>
      <w:proofErr w:type="gramStart"/>
      <w:r>
        <w:rPr>
          <w:rFonts w:asciiTheme="minorHAnsi" w:hAnsiTheme="minorHAnsi" w:cstheme="minorHAnsi"/>
          <w:color w:val="auto"/>
          <w:sz w:val="22"/>
        </w:rPr>
        <w:t>said</w:t>
      </w:r>
      <w:proofErr w:type="gramEnd"/>
      <w:r>
        <w:rPr>
          <w:rFonts w:asciiTheme="minorHAnsi" w:hAnsiTheme="minorHAnsi" w:cstheme="minorHAnsi"/>
          <w:color w:val="auto"/>
          <w:sz w:val="22"/>
        </w:rPr>
        <w:t xml:space="preserve"> or any actions seen</w:t>
      </w:r>
    </w:p>
    <w:p w14:paraId="5B25F883" w14:textId="5ABBAEA0" w:rsidR="00D200BA" w:rsidRDefault="00D200BA" w:rsidP="005B4ADE">
      <w:pPr>
        <w:pStyle w:val="Title1"/>
        <w:rPr>
          <w:rFonts w:asciiTheme="minorHAnsi" w:hAnsiTheme="minorHAnsi" w:cstheme="minorHAnsi"/>
          <w:color w:val="auto"/>
          <w:sz w:val="22"/>
        </w:rPr>
      </w:pPr>
    </w:p>
    <w:p w14:paraId="6D2725AF" w14:textId="62F2F0C4" w:rsidR="00D200BA" w:rsidRDefault="00D200BA" w:rsidP="005B4ADE">
      <w:pPr>
        <w:pStyle w:val="Title1"/>
        <w:rPr>
          <w:rFonts w:asciiTheme="minorHAnsi" w:hAnsiTheme="minorHAnsi" w:cstheme="minorHAnsi"/>
          <w:color w:val="auto"/>
          <w:sz w:val="22"/>
        </w:rPr>
      </w:pPr>
      <w:r w:rsidRPr="00D200BA">
        <w:rPr>
          <w:rFonts w:asciiTheme="minorHAnsi" w:hAnsiTheme="minorHAnsi" w:cstheme="minorHAnsi"/>
          <w:b/>
          <w:color w:val="auto"/>
          <w:sz w:val="22"/>
        </w:rPr>
        <w:t>Refer</w:t>
      </w:r>
      <w:r>
        <w:rPr>
          <w:rFonts w:asciiTheme="minorHAnsi" w:hAnsiTheme="minorHAnsi" w:cstheme="minorHAnsi"/>
          <w:color w:val="auto"/>
          <w:sz w:val="22"/>
        </w:rPr>
        <w:t xml:space="preserve"> – to the designated person</w:t>
      </w:r>
    </w:p>
    <w:p w14:paraId="1D0B8332" w14:textId="5DB4CF88" w:rsidR="00D200BA" w:rsidRDefault="00D200BA" w:rsidP="005B4ADE">
      <w:pPr>
        <w:pStyle w:val="Title1"/>
        <w:rPr>
          <w:rFonts w:asciiTheme="minorHAnsi" w:hAnsiTheme="minorHAnsi" w:cstheme="minorHAnsi"/>
          <w:color w:val="auto"/>
          <w:sz w:val="22"/>
        </w:rPr>
      </w:pPr>
    </w:p>
    <w:p w14:paraId="260E1989" w14:textId="34677292" w:rsidR="00D200BA" w:rsidRPr="003C15DC" w:rsidRDefault="00D200BA" w:rsidP="00D200BA">
      <w:pPr>
        <w:pStyle w:val="Title1"/>
        <w:rPr>
          <w:sz w:val="24"/>
        </w:rPr>
      </w:pPr>
      <w:r w:rsidRPr="003C15DC">
        <w:rPr>
          <w:sz w:val="24"/>
        </w:rPr>
        <w:t>Definition</w:t>
      </w:r>
    </w:p>
    <w:p w14:paraId="7FA31F1B" w14:textId="2FED475F" w:rsidR="00D200BA" w:rsidRDefault="00D200BA" w:rsidP="00D200BA">
      <w:pPr>
        <w:pStyle w:val="Title1"/>
        <w:rPr>
          <w:sz w:val="22"/>
        </w:rPr>
      </w:pPr>
    </w:p>
    <w:p w14:paraId="3CD7C507" w14:textId="67A875BE" w:rsidR="00D200BA" w:rsidRPr="00D200BA" w:rsidRDefault="00D200BA" w:rsidP="00D200BA">
      <w:pPr>
        <w:pStyle w:val="Title1"/>
        <w:rPr>
          <w:rFonts w:asciiTheme="minorHAnsi" w:hAnsiTheme="minorHAnsi" w:cstheme="minorHAnsi"/>
          <w:color w:val="auto"/>
          <w:sz w:val="22"/>
        </w:rPr>
      </w:pPr>
      <w:r w:rsidRPr="00D200BA">
        <w:rPr>
          <w:rFonts w:asciiTheme="minorHAnsi" w:hAnsiTheme="minorHAnsi" w:cstheme="minorHAnsi"/>
          <w:color w:val="auto"/>
          <w:sz w:val="22"/>
        </w:rPr>
        <w:t>For the purpose of this policy and procedures, children are any persons up to the age of 18 years.</w:t>
      </w:r>
    </w:p>
    <w:p w14:paraId="7C8A8159" w14:textId="77777777" w:rsidR="00D200BA" w:rsidRPr="00D200BA" w:rsidRDefault="00D200BA" w:rsidP="005B4ADE">
      <w:pPr>
        <w:pStyle w:val="Title1"/>
        <w:rPr>
          <w:rFonts w:asciiTheme="minorHAnsi" w:hAnsiTheme="minorHAnsi" w:cstheme="minorHAnsi"/>
          <w:color w:val="auto"/>
          <w:sz w:val="22"/>
        </w:rPr>
      </w:pPr>
    </w:p>
    <w:p w14:paraId="694D3EE5" w14:textId="4344EE88" w:rsidR="00D200BA" w:rsidRPr="003C15DC" w:rsidRDefault="00D200BA" w:rsidP="00D200BA">
      <w:pPr>
        <w:pStyle w:val="Title1"/>
        <w:rPr>
          <w:sz w:val="24"/>
        </w:rPr>
      </w:pPr>
      <w:r w:rsidRPr="003C15DC">
        <w:rPr>
          <w:sz w:val="24"/>
        </w:rPr>
        <w:t>Adult at Risk</w:t>
      </w:r>
    </w:p>
    <w:p w14:paraId="467FB37E" w14:textId="2C15CBAE" w:rsidR="00D200BA" w:rsidRDefault="00D200BA" w:rsidP="00D200BA">
      <w:pPr>
        <w:pStyle w:val="Title1"/>
        <w:rPr>
          <w:sz w:val="22"/>
        </w:rPr>
      </w:pPr>
    </w:p>
    <w:p w14:paraId="5B33A30F" w14:textId="1CEE0E1B" w:rsidR="00D200BA" w:rsidRPr="00D200BA" w:rsidRDefault="00D200BA" w:rsidP="00D200BA">
      <w:pPr>
        <w:pStyle w:val="Title1"/>
        <w:rPr>
          <w:rFonts w:asciiTheme="minorHAnsi" w:hAnsiTheme="minorHAnsi" w:cstheme="minorHAnsi"/>
          <w:color w:val="auto"/>
          <w:sz w:val="22"/>
        </w:rPr>
      </w:pPr>
      <w:r w:rsidRPr="00D200BA">
        <w:rPr>
          <w:rFonts w:asciiTheme="minorHAnsi" w:hAnsiTheme="minorHAnsi" w:cstheme="minorHAnsi"/>
          <w:color w:val="auto"/>
          <w:sz w:val="22"/>
        </w:rPr>
        <w:t>An adult at risk Is a person who Is over the age of 18 years who Is, or may be, In need of advisory services by reason of mental or other disability, age or Illness, and may be unable to take care of him or herself or unable to protect him or herself from significant harm or serious exploitation. an adult at risk may be a person who:</w:t>
      </w:r>
    </w:p>
    <w:p w14:paraId="739FEDDC" w14:textId="0B1EE12D" w:rsidR="00D200BA" w:rsidRDefault="00D200BA" w:rsidP="00D200BA">
      <w:pPr>
        <w:pStyle w:val="Title1"/>
        <w:numPr>
          <w:ilvl w:val="0"/>
          <w:numId w:val="25"/>
        </w:numPr>
        <w:rPr>
          <w:rFonts w:asciiTheme="minorHAnsi" w:hAnsiTheme="minorHAnsi" w:cstheme="minorHAnsi"/>
          <w:color w:val="auto"/>
          <w:sz w:val="22"/>
        </w:rPr>
      </w:pPr>
      <w:r>
        <w:rPr>
          <w:rFonts w:asciiTheme="minorHAnsi" w:hAnsiTheme="minorHAnsi" w:cstheme="minorHAnsi"/>
          <w:color w:val="auto"/>
          <w:sz w:val="22"/>
        </w:rPr>
        <w:t>Has a physical or sensory disability</w:t>
      </w:r>
    </w:p>
    <w:p w14:paraId="3AB13C9C" w14:textId="309CD3C4" w:rsidR="00D200BA" w:rsidRDefault="00D200BA" w:rsidP="00D200BA">
      <w:pPr>
        <w:pStyle w:val="Title1"/>
        <w:numPr>
          <w:ilvl w:val="0"/>
          <w:numId w:val="25"/>
        </w:numPr>
        <w:rPr>
          <w:rFonts w:asciiTheme="minorHAnsi" w:hAnsiTheme="minorHAnsi" w:cstheme="minorHAnsi"/>
          <w:color w:val="auto"/>
          <w:sz w:val="22"/>
        </w:rPr>
      </w:pPr>
      <w:r>
        <w:rPr>
          <w:rFonts w:asciiTheme="minorHAnsi" w:hAnsiTheme="minorHAnsi" w:cstheme="minorHAnsi"/>
          <w:color w:val="auto"/>
          <w:sz w:val="22"/>
        </w:rPr>
        <w:t>Is physically frail or has a chronic illness</w:t>
      </w:r>
    </w:p>
    <w:p w14:paraId="0B74CB4A" w14:textId="2CE55170" w:rsidR="00D200BA" w:rsidRDefault="00D200BA" w:rsidP="00D200BA">
      <w:pPr>
        <w:pStyle w:val="Title1"/>
        <w:numPr>
          <w:ilvl w:val="0"/>
          <w:numId w:val="25"/>
        </w:numPr>
        <w:rPr>
          <w:rFonts w:asciiTheme="minorHAnsi" w:hAnsiTheme="minorHAnsi" w:cstheme="minorHAnsi"/>
          <w:color w:val="auto"/>
          <w:sz w:val="22"/>
        </w:rPr>
      </w:pPr>
      <w:r>
        <w:rPr>
          <w:rFonts w:asciiTheme="minorHAnsi" w:hAnsiTheme="minorHAnsi" w:cstheme="minorHAnsi"/>
          <w:color w:val="auto"/>
          <w:sz w:val="22"/>
        </w:rPr>
        <w:t>Has a mental illness or dementia</w:t>
      </w:r>
    </w:p>
    <w:p w14:paraId="74720B8D" w14:textId="3B25C069" w:rsidR="00D200BA" w:rsidRDefault="00D200BA" w:rsidP="00D200BA">
      <w:pPr>
        <w:pStyle w:val="Title1"/>
        <w:numPr>
          <w:ilvl w:val="0"/>
          <w:numId w:val="25"/>
        </w:numPr>
        <w:rPr>
          <w:rFonts w:asciiTheme="minorHAnsi" w:hAnsiTheme="minorHAnsi" w:cstheme="minorHAnsi"/>
          <w:color w:val="auto"/>
          <w:sz w:val="22"/>
        </w:rPr>
      </w:pPr>
      <w:r>
        <w:rPr>
          <w:rFonts w:asciiTheme="minorHAnsi" w:hAnsiTheme="minorHAnsi" w:cstheme="minorHAnsi"/>
          <w:color w:val="auto"/>
          <w:sz w:val="22"/>
        </w:rPr>
        <w:t>Has a learning difficulty</w:t>
      </w:r>
    </w:p>
    <w:p w14:paraId="325347D3" w14:textId="7BB76F24" w:rsidR="00D200BA" w:rsidRDefault="00D200BA" w:rsidP="00D200BA">
      <w:pPr>
        <w:pStyle w:val="Title1"/>
        <w:numPr>
          <w:ilvl w:val="0"/>
          <w:numId w:val="25"/>
        </w:numPr>
        <w:rPr>
          <w:rFonts w:asciiTheme="minorHAnsi" w:hAnsiTheme="minorHAnsi" w:cstheme="minorHAnsi"/>
          <w:color w:val="auto"/>
          <w:sz w:val="22"/>
        </w:rPr>
      </w:pPr>
      <w:r>
        <w:rPr>
          <w:rFonts w:asciiTheme="minorHAnsi" w:hAnsiTheme="minorHAnsi" w:cstheme="minorHAnsi"/>
          <w:color w:val="auto"/>
          <w:sz w:val="22"/>
        </w:rPr>
        <w:t>Misuses drugs and / or alcohol</w:t>
      </w:r>
    </w:p>
    <w:p w14:paraId="472FBF19" w14:textId="39B657CA" w:rsidR="00D200BA" w:rsidRDefault="00D200BA" w:rsidP="00D200BA">
      <w:pPr>
        <w:pStyle w:val="Title1"/>
        <w:numPr>
          <w:ilvl w:val="0"/>
          <w:numId w:val="25"/>
        </w:numPr>
        <w:rPr>
          <w:rFonts w:asciiTheme="minorHAnsi" w:hAnsiTheme="minorHAnsi" w:cstheme="minorHAnsi"/>
          <w:color w:val="auto"/>
          <w:sz w:val="22"/>
        </w:rPr>
      </w:pPr>
      <w:r>
        <w:rPr>
          <w:rFonts w:asciiTheme="minorHAnsi" w:hAnsiTheme="minorHAnsi" w:cstheme="minorHAnsi"/>
          <w:color w:val="auto"/>
          <w:sz w:val="22"/>
        </w:rPr>
        <w:t>Has social and / or emotional issues</w:t>
      </w:r>
    </w:p>
    <w:p w14:paraId="2352B714" w14:textId="264122B5" w:rsidR="00D200BA" w:rsidRDefault="00D200BA" w:rsidP="00D200BA">
      <w:pPr>
        <w:pStyle w:val="Title1"/>
        <w:numPr>
          <w:ilvl w:val="0"/>
          <w:numId w:val="25"/>
        </w:numPr>
        <w:rPr>
          <w:rFonts w:asciiTheme="minorHAnsi" w:hAnsiTheme="minorHAnsi" w:cstheme="minorHAnsi"/>
          <w:color w:val="auto"/>
          <w:sz w:val="22"/>
        </w:rPr>
      </w:pPr>
      <w:r>
        <w:rPr>
          <w:rFonts w:asciiTheme="minorHAnsi" w:hAnsiTheme="minorHAnsi" w:cstheme="minorHAnsi"/>
          <w:color w:val="auto"/>
          <w:sz w:val="22"/>
        </w:rPr>
        <w:t xml:space="preserve">Exhibits challenging </w:t>
      </w:r>
      <w:proofErr w:type="spellStart"/>
      <w:r>
        <w:rPr>
          <w:rFonts w:asciiTheme="minorHAnsi" w:hAnsiTheme="minorHAnsi" w:cstheme="minorHAnsi"/>
          <w:color w:val="auto"/>
          <w:sz w:val="22"/>
        </w:rPr>
        <w:t>behaviours</w:t>
      </w:r>
      <w:proofErr w:type="spellEnd"/>
    </w:p>
    <w:p w14:paraId="2BDD3BB1" w14:textId="6147C925" w:rsidR="00D200BA" w:rsidRDefault="00D200BA" w:rsidP="00D200BA">
      <w:pPr>
        <w:pStyle w:val="Title1"/>
        <w:rPr>
          <w:rFonts w:asciiTheme="minorHAnsi" w:hAnsiTheme="minorHAnsi" w:cstheme="minorHAnsi"/>
          <w:color w:val="auto"/>
          <w:sz w:val="22"/>
        </w:rPr>
      </w:pPr>
    </w:p>
    <w:p w14:paraId="19FC7419" w14:textId="6FA7B815" w:rsidR="00D200BA" w:rsidRDefault="00D200BA" w:rsidP="00D200BA">
      <w:pPr>
        <w:pStyle w:val="Title1"/>
        <w:rPr>
          <w:rFonts w:asciiTheme="minorHAnsi" w:hAnsiTheme="minorHAnsi" w:cstheme="minorHAnsi"/>
          <w:color w:val="auto"/>
          <w:sz w:val="22"/>
        </w:rPr>
      </w:pPr>
      <w:r>
        <w:rPr>
          <w:rFonts w:asciiTheme="minorHAnsi" w:hAnsiTheme="minorHAnsi" w:cstheme="minorHAnsi"/>
          <w:color w:val="auto"/>
          <w:sz w:val="22"/>
        </w:rPr>
        <w:t>Statutory guidance and legislation differ in relation to working with these two groups (children and adults at risk). Practitioners are familiar with the differences if they are working across the age groups and take advice from the DSPO, when appropriate.</w:t>
      </w:r>
    </w:p>
    <w:p w14:paraId="104DE901" w14:textId="17F08A15" w:rsidR="00D200BA" w:rsidRDefault="00D200BA" w:rsidP="00D200BA">
      <w:pPr>
        <w:pStyle w:val="Title1"/>
        <w:rPr>
          <w:rFonts w:asciiTheme="minorHAnsi" w:hAnsiTheme="minorHAnsi" w:cstheme="minorHAnsi"/>
          <w:color w:val="auto"/>
          <w:sz w:val="22"/>
        </w:rPr>
      </w:pPr>
    </w:p>
    <w:p w14:paraId="3EE3AC38" w14:textId="37ACBBF2" w:rsidR="00D200BA" w:rsidRPr="003C15DC" w:rsidRDefault="00D200BA" w:rsidP="00D200BA">
      <w:pPr>
        <w:pStyle w:val="Title1"/>
        <w:rPr>
          <w:sz w:val="24"/>
        </w:rPr>
      </w:pPr>
      <w:r w:rsidRPr="003C15DC">
        <w:rPr>
          <w:sz w:val="24"/>
        </w:rPr>
        <w:t>Legislation and Guidance</w:t>
      </w:r>
    </w:p>
    <w:p w14:paraId="78B2F286" w14:textId="040F070E" w:rsidR="00D200BA" w:rsidRPr="003C15DC" w:rsidRDefault="00D200BA" w:rsidP="00D200BA">
      <w:pPr>
        <w:pStyle w:val="Title1"/>
        <w:rPr>
          <w:sz w:val="24"/>
        </w:rPr>
      </w:pPr>
    </w:p>
    <w:p w14:paraId="4F8E47AD" w14:textId="07A7353A" w:rsidR="00D200BA" w:rsidRDefault="00D200BA"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The Children Act 1989 and 2004</w:t>
      </w:r>
    </w:p>
    <w:p w14:paraId="34B1A46C" w14:textId="4403FE2F" w:rsidR="00D200BA" w:rsidRDefault="00D200BA"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Un Convention on the Rights of the Child 1991</w:t>
      </w:r>
    </w:p>
    <w:p w14:paraId="683B2391" w14:textId="4768DC8E"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Data Protection Act 2018 and General Data Protection Regulations (GDPR)</w:t>
      </w:r>
    </w:p>
    <w:p w14:paraId="1CE20E40" w14:textId="0F5C1A25"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Sexual Offences Act 2003</w:t>
      </w:r>
    </w:p>
    <w:p w14:paraId="5B63B8DC" w14:textId="13F5BC75"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Protection of Freedoms Act 2012</w:t>
      </w:r>
    </w:p>
    <w:p w14:paraId="554B81D6" w14:textId="21255D8C"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Education Act 2005</w:t>
      </w:r>
    </w:p>
    <w:p w14:paraId="318291DC" w14:textId="3949EE6B"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Human Right Act 1998</w:t>
      </w:r>
    </w:p>
    <w:p w14:paraId="644C5111" w14:textId="6237A806"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Health and Social Care Act 2008</w:t>
      </w:r>
    </w:p>
    <w:p w14:paraId="0C35E638" w14:textId="38BD97A2"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Domestic Violence, Crime and Victims Act 2012</w:t>
      </w:r>
    </w:p>
    <w:p w14:paraId="5C6EF3BF" w14:textId="2713E35E"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Statutory guidance Working Together to Safeguard Children 2018 (previous versions: 1999, 2006, 2010, 2013,2014 and 2015)</w:t>
      </w:r>
    </w:p>
    <w:p w14:paraId="410667BD" w14:textId="2A0988BB"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Keeping Children Safe in Education 201</w:t>
      </w:r>
      <w:r w:rsidR="001266D6">
        <w:rPr>
          <w:rFonts w:asciiTheme="minorHAnsi" w:hAnsiTheme="minorHAnsi" w:cstheme="minorHAnsi"/>
          <w:color w:val="auto"/>
          <w:sz w:val="22"/>
        </w:rPr>
        <w:t>9</w:t>
      </w:r>
      <w:r>
        <w:rPr>
          <w:rFonts w:asciiTheme="minorHAnsi" w:hAnsiTheme="minorHAnsi" w:cstheme="minorHAnsi"/>
          <w:color w:val="auto"/>
          <w:sz w:val="22"/>
        </w:rPr>
        <w:t xml:space="preserve"> (this replaces previous versions: 2014,</w:t>
      </w:r>
      <w:r w:rsidR="00E247A7">
        <w:rPr>
          <w:rFonts w:asciiTheme="minorHAnsi" w:hAnsiTheme="minorHAnsi" w:cstheme="minorHAnsi"/>
          <w:color w:val="auto"/>
          <w:sz w:val="22"/>
        </w:rPr>
        <w:t xml:space="preserve"> 2015,</w:t>
      </w:r>
      <w:r w:rsidR="001266D6">
        <w:rPr>
          <w:rFonts w:asciiTheme="minorHAnsi" w:hAnsiTheme="minorHAnsi" w:cstheme="minorHAnsi"/>
          <w:color w:val="auto"/>
          <w:sz w:val="22"/>
        </w:rPr>
        <w:t xml:space="preserve"> 2018 </w:t>
      </w:r>
      <w:r>
        <w:rPr>
          <w:rFonts w:asciiTheme="minorHAnsi" w:hAnsiTheme="minorHAnsi" w:cstheme="minorHAnsi"/>
          <w:color w:val="auto"/>
          <w:sz w:val="22"/>
        </w:rPr>
        <w:t>and the Safeguarding Children and Safer Recruitment in Education 2006)</w:t>
      </w:r>
    </w:p>
    <w:p w14:paraId="0814C50F" w14:textId="78BB329D" w:rsidR="00716240" w:rsidRDefault="00716240"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Information S</w:t>
      </w:r>
      <w:r w:rsidR="00F97697">
        <w:rPr>
          <w:rFonts w:asciiTheme="minorHAnsi" w:hAnsiTheme="minorHAnsi" w:cstheme="minorHAnsi"/>
          <w:color w:val="auto"/>
          <w:sz w:val="22"/>
        </w:rPr>
        <w:t>haring</w:t>
      </w:r>
      <w:r>
        <w:rPr>
          <w:rFonts w:asciiTheme="minorHAnsi" w:hAnsiTheme="minorHAnsi" w:cstheme="minorHAnsi"/>
          <w:color w:val="auto"/>
          <w:sz w:val="22"/>
        </w:rPr>
        <w:t xml:space="preserve"> Advice for </w:t>
      </w:r>
      <w:r w:rsidR="00F97697">
        <w:rPr>
          <w:rFonts w:asciiTheme="minorHAnsi" w:hAnsiTheme="minorHAnsi" w:cstheme="minorHAnsi"/>
          <w:color w:val="auto"/>
          <w:sz w:val="22"/>
        </w:rPr>
        <w:t xml:space="preserve">Practitioners Providing Safeguarding Services to Children, Young People, Parents and </w:t>
      </w:r>
      <w:proofErr w:type="spellStart"/>
      <w:r w:rsidR="00F97697">
        <w:rPr>
          <w:rFonts w:asciiTheme="minorHAnsi" w:hAnsiTheme="minorHAnsi" w:cstheme="minorHAnsi"/>
          <w:color w:val="auto"/>
          <w:sz w:val="22"/>
        </w:rPr>
        <w:t>Carers</w:t>
      </w:r>
      <w:proofErr w:type="spellEnd"/>
      <w:r w:rsidR="00F97697">
        <w:rPr>
          <w:rFonts w:asciiTheme="minorHAnsi" w:hAnsiTheme="minorHAnsi" w:cstheme="minorHAnsi"/>
          <w:color w:val="auto"/>
          <w:sz w:val="22"/>
        </w:rPr>
        <w:t xml:space="preserve"> 2018.</w:t>
      </w:r>
    </w:p>
    <w:p w14:paraId="4091B3A3" w14:textId="149AD971" w:rsidR="00F97697" w:rsidRDefault="00F97697"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The Care Standards Act 2014</w:t>
      </w:r>
    </w:p>
    <w:p w14:paraId="1394762E" w14:textId="6F2A38F4" w:rsidR="00F97697" w:rsidRDefault="00F97697"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The Mental Capacity Act 2005</w:t>
      </w:r>
    </w:p>
    <w:p w14:paraId="41D7EC24" w14:textId="138BEE13" w:rsidR="00F97697" w:rsidRDefault="00F97697"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The “No Secrets” guidance, which sets out a code of practice for the protection of vulnerable adults</w:t>
      </w:r>
    </w:p>
    <w:p w14:paraId="7A38F7A9" w14:textId="5624D64C" w:rsidR="00E247A7" w:rsidRDefault="00E247A7" w:rsidP="00716240">
      <w:pPr>
        <w:pStyle w:val="Title1"/>
        <w:numPr>
          <w:ilvl w:val="0"/>
          <w:numId w:val="26"/>
        </w:numPr>
        <w:rPr>
          <w:rFonts w:asciiTheme="minorHAnsi" w:hAnsiTheme="minorHAnsi" w:cstheme="minorHAnsi"/>
          <w:color w:val="auto"/>
          <w:sz w:val="22"/>
        </w:rPr>
      </w:pPr>
      <w:proofErr w:type="spellStart"/>
      <w:r>
        <w:rPr>
          <w:rFonts w:asciiTheme="minorHAnsi" w:hAnsiTheme="minorHAnsi" w:cstheme="minorHAnsi"/>
          <w:color w:val="auto"/>
          <w:sz w:val="22"/>
        </w:rPr>
        <w:t>Workbased</w:t>
      </w:r>
      <w:proofErr w:type="spellEnd"/>
      <w:r>
        <w:rPr>
          <w:rFonts w:asciiTheme="minorHAnsi" w:hAnsiTheme="minorHAnsi" w:cstheme="minorHAnsi"/>
          <w:color w:val="auto"/>
          <w:sz w:val="22"/>
        </w:rPr>
        <w:t xml:space="preserve"> learners and Prevent Statutory Duty guidance for providers 2018.</w:t>
      </w:r>
    </w:p>
    <w:p w14:paraId="5E8092CA" w14:textId="3C5E3EF0" w:rsidR="00F97697" w:rsidRDefault="00F97697"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Equality Act 2010</w:t>
      </w:r>
    </w:p>
    <w:p w14:paraId="06A16079" w14:textId="35741B4D" w:rsidR="00F97697" w:rsidRDefault="00F97697"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Revised Guidance (England and Wales)</w:t>
      </w:r>
    </w:p>
    <w:p w14:paraId="42482F37" w14:textId="5E293E18" w:rsidR="00F97697" w:rsidRDefault="00F97697"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 xml:space="preserve">What to do if </w:t>
      </w:r>
      <w:r w:rsidR="00E247A7">
        <w:rPr>
          <w:rFonts w:asciiTheme="minorHAnsi" w:hAnsiTheme="minorHAnsi" w:cstheme="minorHAnsi"/>
          <w:color w:val="auto"/>
          <w:sz w:val="22"/>
        </w:rPr>
        <w:t>you’re</w:t>
      </w:r>
      <w:r>
        <w:rPr>
          <w:rFonts w:asciiTheme="minorHAnsi" w:hAnsiTheme="minorHAnsi" w:cstheme="minorHAnsi"/>
          <w:color w:val="auto"/>
          <w:sz w:val="22"/>
        </w:rPr>
        <w:t xml:space="preserve"> worried a child is being abused 2015?</w:t>
      </w:r>
    </w:p>
    <w:p w14:paraId="7CE44067" w14:textId="0E186D2C" w:rsidR="00F97697" w:rsidRDefault="00F97697"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Mandatory reporting of FGM (Nov 16)</w:t>
      </w:r>
    </w:p>
    <w:p w14:paraId="619768FC" w14:textId="5A20FB16" w:rsidR="00F97697" w:rsidRDefault="00F97697" w:rsidP="00716240">
      <w:pPr>
        <w:pStyle w:val="Title1"/>
        <w:numPr>
          <w:ilvl w:val="0"/>
          <w:numId w:val="26"/>
        </w:numPr>
        <w:rPr>
          <w:rFonts w:asciiTheme="minorHAnsi" w:hAnsiTheme="minorHAnsi" w:cstheme="minorHAnsi"/>
          <w:color w:val="auto"/>
          <w:sz w:val="22"/>
        </w:rPr>
      </w:pPr>
      <w:r>
        <w:rPr>
          <w:rFonts w:asciiTheme="minorHAnsi" w:hAnsiTheme="minorHAnsi" w:cstheme="minorHAnsi"/>
          <w:color w:val="auto"/>
          <w:sz w:val="22"/>
        </w:rPr>
        <w:t>Prevent Duty 2015</w:t>
      </w:r>
    </w:p>
    <w:p w14:paraId="3E4D6D7C" w14:textId="3B6DF681" w:rsidR="00F97697" w:rsidRDefault="00F97697" w:rsidP="00F97697">
      <w:pPr>
        <w:pStyle w:val="Title1"/>
        <w:rPr>
          <w:rFonts w:asciiTheme="minorHAnsi" w:hAnsiTheme="minorHAnsi" w:cstheme="minorHAnsi"/>
          <w:color w:val="auto"/>
          <w:sz w:val="22"/>
        </w:rPr>
      </w:pPr>
    </w:p>
    <w:p w14:paraId="12A2A999" w14:textId="77777777" w:rsidR="00920AE3" w:rsidRDefault="00920AE3" w:rsidP="00F97697">
      <w:pPr>
        <w:pStyle w:val="Title1"/>
        <w:rPr>
          <w:sz w:val="22"/>
        </w:rPr>
      </w:pPr>
    </w:p>
    <w:p w14:paraId="1C6D0BFF" w14:textId="302EE8B8" w:rsidR="00F97697" w:rsidRPr="003C15DC" w:rsidRDefault="00F97697" w:rsidP="00F97697">
      <w:pPr>
        <w:pStyle w:val="Title1"/>
        <w:rPr>
          <w:sz w:val="24"/>
        </w:rPr>
      </w:pPr>
      <w:r w:rsidRPr="003C15DC">
        <w:rPr>
          <w:sz w:val="24"/>
        </w:rPr>
        <w:t>How does Channel work?</w:t>
      </w:r>
    </w:p>
    <w:p w14:paraId="289403D4" w14:textId="5163B57B" w:rsidR="00F97697" w:rsidRPr="003C15DC" w:rsidRDefault="00F97697" w:rsidP="00F97697">
      <w:pPr>
        <w:pStyle w:val="Title1"/>
        <w:rPr>
          <w:sz w:val="24"/>
        </w:rPr>
      </w:pPr>
    </w:p>
    <w:p w14:paraId="793604E0" w14:textId="59912D8D" w:rsidR="00F97697" w:rsidRDefault="00F97697" w:rsidP="00F97697">
      <w:pPr>
        <w:pStyle w:val="Title1"/>
        <w:rPr>
          <w:rFonts w:asciiTheme="minorHAnsi" w:hAnsiTheme="minorHAnsi" w:cstheme="minorHAnsi"/>
          <w:color w:val="auto"/>
          <w:sz w:val="22"/>
        </w:rPr>
      </w:pPr>
      <w:r w:rsidRPr="00F97697">
        <w:rPr>
          <w:rFonts w:asciiTheme="minorHAnsi" w:hAnsiTheme="minorHAnsi" w:cstheme="minorHAnsi"/>
          <w:color w:val="auto"/>
          <w:sz w:val="22"/>
        </w:rPr>
        <w:t xml:space="preserve">Channel works </w:t>
      </w:r>
      <w:r w:rsidR="003C15DC">
        <w:rPr>
          <w:rFonts w:asciiTheme="minorHAnsi" w:hAnsiTheme="minorHAnsi" w:cstheme="minorHAnsi"/>
          <w:color w:val="auto"/>
          <w:sz w:val="22"/>
        </w:rPr>
        <w:t>i</w:t>
      </w:r>
      <w:r w:rsidRPr="00F97697">
        <w:rPr>
          <w:rFonts w:asciiTheme="minorHAnsi" w:hAnsiTheme="minorHAnsi" w:cstheme="minorHAnsi"/>
          <w:color w:val="auto"/>
          <w:sz w:val="22"/>
        </w:rPr>
        <w:t>n a similar way to existing safeguarding partnerships aimed at protecting vulnerable people.</w:t>
      </w:r>
    </w:p>
    <w:p w14:paraId="20A84A22" w14:textId="7330B5C4" w:rsidR="00F97697" w:rsidRDefault="00F97697" w:rsidP="00F97697">
      <w:pPr>
        <w:pStyle w:val="Title1"/>
        <w:rPr>
          <w:rFonts w:asciiTheme="minorHAnsi" w:hAnsiTheme="minorHAnsi" w:cstheme="minorHAnsi"/>
          <w:color w:val="auto"/>
          <w:sz w:val="22"/>
        </w:rPr>
      </w:pPr>
    </w:p>
    <w:p w14:paraId="2EBA21FB" w14:textId="685DEC5A" w:rsidR="00F97697" w:rsidRDefault="00F97697" w:rsidP="00F97697">
      <w:pPr>
        <w:pStyle w:val="Title1"/>
        <w:rPr>
          <w:rFonts w:asciiTheme="minorHAnsi" w:hAnsiTheme="minorHAnsi" w:cstheme="minorHAnsi"/>
          <w:color w:val="auto"/>
          <w:sz w:val="22"/>
        </w:rPr>
      </w:pPr>
      <w:r>
        <w:rPr>
          <w:rFonts w:asciiTheme="minorHAnsi" w:hAnsiTheme="minorHAnsi" w:cstheme="minorHAnsi"/>
          <w:color w:val="auto"/>
          <w:sz w:val="22"/>
        </w:rPr>
        <w:t>Channel is designed to work with individuals of any age, is shaped around the circumstance of each individual and can provide support for any form of radicalization or personal vulnerabilities.</w:t>
      </w:r>
    </w:p>
    <w:p w14:paraId="76412DCE" w14:textId="3D87345E" w:rsidR="00F97697" w:rsidRDefault="00F97697" w:rsidP="00F97697">
      <w:pPr>
        <w:pStyle w:val="Title1"/>
        <w:rPr>
          <w:rFonts w:asciiTheme="minorHAnsi" w:hAnsiTheme="minorHAnsi" w:cstheme="minorHAnsi"/>
          <w:color w:val="auto"/>
          <w:sz w:val="22"/>
        </w:rPr>
      </w:pPr>
    </w:p>
    <w:p w14:paraId="06F0CFCC" w14:textId="7D00E672" w:rsidR="00F97697" w:rsidRDefault="000B43A6" w:rsidP="00F97697">
      <w:pPr>
        <w:pStyle w:val="Title1"/>
        <w:rPr>
          <w:rFonts w:asciiTheme="minorHAnsi" w:hAnsiTheme="minorHAnsi" w:cstheme="minorHAnsi"/>
          <w:color w:val="auto"/>
          <w:sz w:val="22"/>
        </w:rPr>
      </w:pPr>
      <w:r>
        <w:rPr>
          <w:rFonts w:asciiTheme="minorHAnsi" w:hAnsiTheme="minorHAnsi" w:cstheme="minorHAnsi"/>
          <w:color w:val="auto"/>
          <w:sz w:val="22"/>
        </w:rPr>
        <w:t xml:space="preserve">Each Channel panel is chaired by a local authority and brings together a range of multi-agency partners to collectively assess the risk and decide whether a support package is needed. The group may include statutory and non-statutory partners, as well as lead safeguarding professionals. If the group feels the person would be suitable for Channel, it will look to develop a package of support that is bespoke to </w:t>
      </w:r>
      <w:r w:rsidR="00970C03">
        <w:rPr>
          <w:rFonts w:asciiTheme="minorHAnsi" w:hAnsiTheme="minorHAnsi" w:cstheme="minorHAnsi"/>
          <w:color w:val="auto"/>
          <w:sz w:val="22"/>
        </w:rPr>
        <w:t>t</w:t>
      </w:r>
      <w:r>
        <w:rPr>
          <w:rFonts w:asciiTheme="minorHAnsi" w:hAnsiTheme="minorHAnsi" w:cstheme="minorHAnsi"/>
          <w:color w:val="auto"/>
          <w:sz w:val="22"/>
        </w:rPr>
        <w:t xml:space="preserve">he person. The partnership approach ensures that those with specific knowledge and expertise around the vulnerabilities of those at risk </w:t>
      </w:r>
      <w:proofErr w:type="gramStart"/>
      <w:r>
        <w:rPr>
          <w:rFonts w:asciiTheme="minorHAnsi" w:hAnsiTheme="minorHAnsi" w:cstheme="minorHAnsi"/>
          <w:color w:val="auto"/>
          <w:sz w:val="22"/>
        </w:rPr>
        <w:t>are able to</w:t>
      </w:r>
      <w:proofErr w:type="gramEnd"/>
      <w:r>
        <w:rPr>
          <w:rFonts w:asciiTheme="minorHAnsi" w:hAnsiTheme="minorHAnsi" w:cstheme="minorHAnsi"/>
          <w:color w:val="auto"/>
          <w:sz w:val="22"/>
        </w:rPr>
        <w:t xml:space="preserve"> work together to provide the best support.</w:t>
      </w:r>
      <w:r w:rsidR="00E247A7">
        <w:rPr>
          <w:rFonts w:asciiTheme="minorHAnsi" w:hAnsiTheme="minorHAnsi" w:cstheme="minorHAnsi"/>
          <w:color w:val="auto"/>
          <w:sz w:val="22"/>
        </w:rPr>
        <w:t xml:space="preserve"> Useful links are below for more information:</w:t>
      </w:r>
    </w:p>
    <w:p w14:paraId="269591DD" w14:textId="53098042" w:rsidR="00E247A7" w:rsidRDefault="00E247A7" w:rsidP="00F97697">
      <w:pPr>
        <w:pStyle w:val="Title1"/>
        <w:rPr>
          <w:rFonts w:asciiTheme="minorHAnsi" w:hAnsiTheme="minorHAnsi" w:cstheme="minorHAnsi"/>
          <w:color w:val="auto"/>
          <w:sz w:val="22"/>
        </w:rPr>
      </w:pPr>
    </w:p>
    <w:p w14:paraId="2E8A4DED" w14:textId="118F42DE" w:rsidR="00E247A7" w:rsidRPr="00F97697" w:rsidRDefault="00475D81" w:rsidP="00F97697">
      <w:pPr>
        <w:pStyle w:val="Title1"/>
        <w:rPr>
          <w:rFonts w:asciiTheme="minorHAnsi" w:hAnsiTheme="minorHAnsi" w:cstheme="minorHAnsi"/>
          <w:color w:val="auto"/>
          <w:sz w:val="22"/>
        </w:rPr>
      </w:pPr>
      <w:hyperlink r:id="rId24" w:history="1">
        <w:r w:rsidR="00E247A7" w:rsidRPr="00E247A7">
          <w:rPr>
            <w:rFonts w:ascii="Calibri" w:eastAsia="Calibri" w:hAnsi="Calibri" w:cs="Times New Roman"/>
            <w:color w:val="0000FF"/>
            <w:sz w:val="24"/>
            <w:u w:val="single"/>
          </w:rPr>
          <w:t>https://www.gov.uk/government/organisations/national-counter-terrorism-security-office</w:t>
        </w:r>
      </w:hyperlink>
    </w:p>
    <w:p w14:paraId="04967F25" w14:textId="62D21998" w:rsidR="00F97697" w:rsidRPr="00F97697" w:rsidRDefault="00475D81" w:rsidP="00F97697">
      <w:pPr>
        <w:pStyle w:val="Title1"/>
        <w:rPr>
          <w:rFonts w:asciiTheme="minorHAnsi" w:hAnsiTheme="minorHAnsi" w:cstheme="minorHAnsi"/>
          <w:color w:val="auto"/>
          <w:sz w:val="22"/>
        </w:rPr>
      </w:pPr>
      <w:hyperlink r:id="rId25" w:history="1">
        <w:r w:rsidR="00DD45C9" w:rsidRPr="00DD45C9">
          <w:rPr>
            <w:rFonts w:ascii="Calibri" w:eastAsia="Calibri" w:hAnsi="Calibri" w:cs="Times New Roman"/>
            <w:color w:val="0563C1"/>
            <w:sz w:val="24"/>
            <w:u w:val="single"/>
          </w:rPr>
          <w:t>www.counterterrorism.police.uk</w:t>
        </w:r>
      </w:hyperlink>
    </w:p>
    <w:p w14:paraId="6358376C" w14:textId="77777777" w:rsidR="00DD45C9" w:rsidRDefault="00DD45C9" w:rsidP="00E144C7">
      <w:pPr>
        <w:pStyle w:val="Title1"/>
        <w:rPr>
          <w:sz w:val="24"/>
        </w:rPr>
      </w:pPr>
    </w:p>
    <w:p w14:paraId="16C2448F" w14:textId="4D26C4C9" w:rsidR="00E144C7" w:rsidRPr="003C15DC" w:rsidRDefault="00E144C7" w:rsidP="00E144C7">
      <w:pPr>
        <w:pStyle w:val="Title1"/>
        <w:rPr>
          <w:sz w:val="24"/>
        </w:rPr>
      </w:pPr>
      <w:r w:rsidRPr="003C15DC">
        <w:rPr>
          <w:sz w:val="24"/>
        </w:rPr>
        <w:t>What does Channel support look like?</w:t>
      </w:r>
    </w:p>
    <w:p w14:paraId="23E57896" w14:textId="354FE97C" w:rsidR="00E144C7" w:rsidRPr="003C15DC" w:rsidRDefault="00E144C7" w:rsidP="00E144C7">
      <w:pPr>
        <w:pStyle w:val="Title1"/>
        <w:rPr>
          <w:sz w:val="24"/>
        </w:rPr>
      </w:pPr>
    </w:p>
    <w:p w14:paraId="55BD0F77" w14:textId="25B650A5" w:rsidR="00E144C7" w:rsidRPr="00970C03" w:rsidRDefault="00970C03" w:rsidP="00E144C7">
      <w:pPr>
        <w:pStyle w:val="Title1"/>
        <w:rPr>
          <w:rFonts w:asciiTheme="minorHAnsi" w:hAnsiTheme="minorHAnsi" w:cstheme="minorHAnsi"/>
          <w:color w:val="auto"/>
          <w:sz w:val="22"/>
        </w:rPr>
      </w:pPr>
      <w:r w:rsidRPr="00970C03">
        <w:rPr>
          <w:rFonts w:asciiTheme="minorHAnsi" w:hAnsiTheme="minorHAnsi" w:cstheme="minorHAnsi"/>
          <w:color w:val="auto"/>
          <w:sz w:val="22"/>
        </w:rPr>
        <w:t xml:space="preserve">Channel Interventions are delivered through local partners and specialist agencies. the support may focus on a person's vulnerabilities around health, education, employment or housing, as well as specialist mentoring or faith guidance and broader diversionary activities such as sport. each support package Is tailored to the person and their </w:t>
      </w:r>
      <w:proofErr w:type="gramStart"/>
      <w:r w:rsidRPr="00970C03">
        <w:rPr>
          <w:rFonts w:asciiTheme="minorHAnsi" w:hAnsiTheme="minorHAnsi" w:cstheme="minorHAnsi"/>
          <w:color w:val="auto"/>
          <w:sz w:val="22"/>
        </w:rPr>
        <w:t>particular circumstances</w:t>
      </w:r>
      <w:proofErr w:type="gramEnd"/>
      <w:r w:rsidRPr="00970C03">
        <w:rPr>
          <w:rFonts w:asciiTheme="minorHAnsi" w:hAnsiTheme="minorHAnsi" w:cstheme="minorHAnsi"/>
          <w:color w:val="auto"/>
          <w:sz w:val="22"/>
        </w:rPr>
        <w:t>.</w:t>
      </w:r>
    </w:p>
    <w:p w14:paraId="5E409E29" w14:textId="70006B06" w:rsidR="00970C03" w:rsidRPr="00970C03" w:rsidRDefault="00970C03" w:rsidP="00E144C7">
      <w:pPr>
        <w:pStyle w:val="Title1"/>
        <w:rPr>
          <w:rFonts w:asciiTheme="minorHAnsi" w:hAnsiTheme="minorHAnsi" w:cstheme="minorHAnsi"/>
          <w:color w:val="auto"/>
          <w:sz w:val="22"/>
        </w:rPr>
      </w:pPr>
    </w:p>
    <w:p w14:paraId="5B16C71B" w14:textId="5E66C321" w:rsidR="00970C03" w:rsidRPr="00970C03" w:rsidRDefault="00970C03" w:rsidP="00E144C7">
      <w:pPr>
        <w:pStyle w:val="Title1"/>
        <w:rPr>
          <w:rFonts w:asciiTheme="minorHAnsi" w:hAnsiTheme="minorHAnsi" w:cstheme="minorHAnsi"/>
          <w:color w:val="auto"/>
          <w:sz w:val="22"/>
        </w:rPr>
      </w:pPr>
      <w:r w:rsidRPr="00970C03">
        <w:rPr>
          <w:rFonts w:asciiTheme="minorHAnsi" w:hAnsiTheme="minorHAnsi" w:cstheme="minorHAnsi"/>
          <w:color w:val="auto"/>
          <w:sz w:val="22"/>
        </w:rPr>
        <w:t xml:space="preserve">A person will always be Informed </w:t>
      </w:r>
      <w:r>
        <w:rPr>
          <w:rFonts w:asciiTheme="minorHAnsi" w:hAnsiTheme="minorHAnsi" w:cstheme="minorHAnsi"/>
          <w:color w:val="auto"/>
          <w:sz w:val="22"/>
        </w:rPr>
        <w:t xml:space="preserve">first if </w:t>
      </w:r>
      <w:proofErr w:type="gramStart"/>
      <w:r>
        <w:rPr>
          <w:rFonts w:asciiTheme="minorHAnsi" w:hAnsiTheme="minorHAnsi" w:cstheme="minorHAnsi"/>
          <w:color w:val="auto"/>
          <w:sz w:val="22"/>
        </w:rPr>
        <w:t>its</w:t>
      </w:r>
      <w:proofErr w:type="gramEnd"/>
      <w:r>
        <w:rPr>
          <w:rFonts w:asciiTheme="minorHAnsi" w:hAnsiTheme="minorHAnsi" w:cstheme="minorHAnsi"/>
          <w:color w:val="auto"/>
          <w:sz w:val="22"/>
        </w:rPr>
        <w:t xml:space="preserve"> </w:t>
      </w:r>
      <w:r w:rsidR="00822D7A">
        <w:rPr>
          <w:rFonts w:asciiTheme="minorHAnsi" w:hAnsiTheme="minorHAnsi" w:cstheme="minorHAnsi"/>
          <w:color w:val="auto"/>
          <w:sz w:val="22"/>
        </w:rPr>
        <w:t>felt that they would benefit from Channel support. The process is voluntary, and their consent would be needed before taking part in the process. This process is managed carefully by the Channel Panel.</w:t>
      </w:r>
    </w:p>
    <w:p w14:paraId="061712B7" w14:textId="2758B257" w:rsidR="00F97697" w:rsidRDefault="00F97697" w:rsidP="00F97697">
      <w:pPr>
        <w:pStyle w:val="Title1"/>
        <w:ind w:left="360"/>
        <w:rPr>
          <w:rFonts w:asciiTheme="minorHAnsi" w:hAnsiTheme="minorHAnsi" w:cstheme="minorHAnsi"/>
          <w:color w:val="auto"/>
          <w:sz w:val="22"/>
        </w:rPr>
      </w:pPr>
    </w:p>
    <w:p w14:paraId="67FFE025" w14:textId="0B695173" w:rsidR="00822D7A" w:rsidRPr="003C15DC" w:rsidRDefault="00822D7A" w:rsidP="00822D7A">
      <w:pPr>
        <w:pStyle w:val="Title1"/>
        <w:rPr>
          <w:sz w:val="24"/>
        </w:rPr>
      </w:pPr>
      <w:r w:rsidRPr="003C15DC">
        <w:rPr>
          <w:sz w:val="24"/>
        </w:rPr>
        <w:t>Who can make a referral?</w:t>
      </w:r>
    </w:p>
    <w:p w14:paraId="62666A1D" w14:textId="0E01C35D" w:rsidR="00822D7A" w:rsidRDefault="00822D7A" w:rsidP="00822D7A">
      <w:pPr>
        <w:pStyle w:val="Title1"/>
        <w:rPr>
          <w:sz w:val="22"/>
        </w:rPr>
      </w:pPr>
    </w:p>
    <w:p w14:paraId="74B07EAE" w14:textId="39DD6123" w:rsidR="00822D7A" w:rsidRDefault="00822D7A" w:rsidP="00822D7A">
      <w:pPr>
        <w:pStyle w:val="Title1"/>
        <w:rPr>
          <w:rFonts w:asciiTheme="minorHAnsi" w:hAnsiTheme="minorHAnsi" w:cstheme="minorHAnsi"/>
          <w:color w:val="auto"/>
          <w:sz w:val="22"/>
        </w:rPr>
      </w:pPr>
      <w:r>
        <w:rPr>
          <w:rFonts w:asciiTheme="minorHAnsi" w:hAnsiTheme="minorHAnsi" w:cstheme="minorHAnsi"/>
          <w:color w:val="auto"/>
          <w:sz w:val="22"/>
        </w:rPr>
        <w:t>Anyone can make a referral. Referrals come from a wide range of partners, including education, health, youth offending teams, police and social services.</w:t>
      </w:r>
    </w:p>
    <w:p w14:paraId="7CE443DE" w14:textId="5C0C98C7" w:rsidR="00822D7A" w:rsidRDefault="00822D7A" w:rsidP="00822D7A">
      <w:pPr>
        <w:pStyle w:val="Title1"/>
        <w:rPr>
          <w:rFonts w:asciiTheme="minorHAnsi" w:hAnsiTheme="minorHAnsi" w:cstheme="minorHAnsi"/>
          <w:color w:val="auto"/>
          <w:sz w:val="22"/>
        </w:rPr>
      </w:pPr>
    </w:p>
    <w:p w14:paraId="7E309253" w14:textId="6B29BABD" w:rsidR="00822D7A" w:rsidRPr="003C15DC" w:rsidRDefault="00822D7A" w:rsidP="00822D7A">
      <w:pPr>
        <w:pStyle w:val="Title1"/>
        <w:rPr>
          <w:sz w:val="24"/>
        </w:rPr>
      </w:pPr>
      <w:r w:rsidRPr="003C15DC">
        <w:rPr>
          <w:sz w:val="24"/>
        </w:rPr>
        <w:t>What happens with the referral?</w:t>
      </w:r>
    </w:p>
    <w:p w14:paraId="3AEDE22A" w14:textId="530A48B0" w:rsidR="00822D7A" w:rsidRPr="003C15DC" w:rsidRDefault="00822D7A" w:rsidP="00822D7A">
      <w:pPr>
        <w:pStyle w:val="Title1"/>
        <w:rPr>
          <w:sz w:val="24"/>
        </w:rPr>
      </w:pPr>
    </w:p>
    <w:p w14:paraId="4C936333" w14:textId="0ECA284F" w:rsidR="00822D7A" w:rsidRPr="00822D7A" w:rsidRDefault="00822D7A" w:rsidP="00822D7A">
      <w:pPr>
        <w:pStyle w:val="Title1"/>
        <w:rPr>
          <w:rFonts w:asciiTheme="minorHAnsi" w:hAnsiTheme="minorHAnsi" w:cstheme="minorHAnsi"/>
          <w:color w:val="auto"/>
          <w:sz w:val="22"/>
        </w:rPr>
      </w:pPr>
      <w:r>
        <w:rPr>
          <w:rFonts w:asciiTheme="minorHAnsi" w:hAnsiTheme="minorHAnsi" w:cstheme="minorHAnsi"/>
          <w:color w:val="auto"/>
          <w:sz w:val="22"/>
        </w:rPr>
        <w:t>Referrals ae first screened for suitability through a preliminary assessment by the Channel Coordinator and the local authority. If suitable, the case is then discussed at a Channel panel of relevant partners to decide if support is necessary.</w:t>
      </w:r>
    </w:p>
    <w:p w14:paraId="6A4DF151" w14:textId="77777777" w:rsidR="00822D7A" w:rsidRPr="00822D7A" w:rsidRDefault="00822D7A" w:rsidP="00822D7A">
      <w:pPr>
        <w:pStyle w:val="Title1"/>
        <w:rPr>
          <w:rFonts w:asciiTheme="minorHAnsi" w:hAnsiTheme="minorHAnsi" w:cstheme="minorHAnsi"/>
          <w:color w:val="auto"/>
          <w:sz w:val="22"/>
        </w:rPr>
      </w:pPr>
    </w:p>
    <w:p w14:paraId="701A8430" w14:textId="77777777" w:rsidR="00DD45C9" w:rsidRDefault="00DD45C9" w:rsidP="00822D7A">
      <w:pPr>
        <w:pStyle w:val="Title1"/>
        <w:rPr>
          <w:sz w:val="24"/>
        </w:rPr>
      </w:pPr>
    </w:p>
    <w:p w14:paraId="10BE8CEC" w14:textId="4A53135C" w:rsidR="00822D7A" w:rsidRPr="003C15DC" w:rsidRDefault="00822D7A" w:rsidP="00822D7A">
      <w:pPr>
        <w:pStyle w:val="Title1"/>
        <w:rPr>
          <w:sz w:val="24"/>
        </w:rPr>
      </w:pPr>
      <w:r w:rsidRPr="003C15DC">
        <w:rPr>
          <w:sz w:val="24"/>
        </w:rPr>
        <w:t>Raising concern</w:t>
      </w:r>
    </w:p>
    <w:p w14:paraId="4A50EA50" w14:textId="1D39ECFC" w:rsidR="00822D7A" w:rsidRDefault="00822D7A" w:rsidP="00822D7A">
      <w:pPr>
        <w:pStyle w:val="Title1"/>
        <w:rPr>
          <w:sz w:val="22"/>
        </w:rPr>
      </w:pPr>
    </w:p>
    <w:p w14:paraId="524544EE" w14:textId="7CD75503" w:rsidR="00822D7A" w:rsidRPr="00822D7A" w:rsidRDefault="00822D7A" w:rsidP="00822D7A">
      <w:pPr>
        <w:pStyle w:val="Title1"/>
        <w:rPr>
          <w:rFonts w:asciiTheme="minorHAnsi" w:hAnsiTheme="minorHAnsi" w:cstheme="minorHAnsi"/>
          <w:color w:val="auto"/>
          <w:sz w:val="22"/>
        </w:rPr>
      </w:pPr>
      <w:r>
        <w:rPr>
          <w:rFonts w:asciiTheme="minorHAnsi" w:hAnsiTheme="minorHAnsi" w:cstheme="minorHAnsi"/>
          <w:color w:val="auto"/>
          <w:sz w:val="22"/>
        </w:rPr>
        <w:t>If you believe that someone is vulnerable to being exploited or radicalized, please use the established safeguarding procedures to escalate your concerns to the DSPO, who can raise concerns to Channel if appropriate.</w:t>
      </w:r>
    </w:p>
    <w:p w14:paraId="3AF24DD0" w14:textId="77777777" w:rsidR="00DD45C9" w:rsidRDefault="00DD45C9" w:rsidP="00DD45C9">
      <w:pPr>
        <w:pStyle w:val="Title1"/>
        <w:rPr>
          <w:sz w:val="24"/>
        </w:rPr>
      </w:pPr>
    </w:p>
    <w:p w14:paraId="50CCC65B" w14:textId="78213DB1" w:rsidR="00DD45C9" w:rsidRDefault="00D81E25" w:rsidP="00DD45C9">
      <w:pPr>
        <w:pStyle w:val="Title1"/>
        <w:rPr>
          <w:sz w:val="24"/>
        </w:rPr>
      </w:pPr>
      <w:r>
        <w:rPr>
          <w:sz w:val="24"/>
        </w:rPr>
        <w:t>Learner Recruitment</w:t>
      </w:r>
    </w:p>
    <w:p w14:paraId="2E48B2BA" w14:textId="35FD5420" w:rsidR="00D81E25" w:rsidRDefault="00D81E25" w:rsidP="00DD45C9">
      <w:pPr>
        <w:pStyle w:val="Title1"/>
        <w:rPr>
          <w:sz w:val="24"/>
        </w:rPr>
      </w:pPr>
    </w:p>
    <w:p w14:paraId="52911F33" w14:textId="4177C2C8" w:rsidR="00D81E25" w:rsidRDefault="00D81E25" w:rsidP="00DD45C9">
      <w:pPr>
        <w:pStyle w:val="Title1"/>
        <w:rPr>
          <w:rFonts w:asciiTheme="minorHAnsi" w:hAnsiTheme="minorHAnsi" w:cstheme="minorHAnsi"/>
          <w:color w:val="auto"/>
          <w:sz w:val="24"/>
        </w:rPr>
      </w:pPr>
      <w:r>
        <w:rPr>
          <w:rFonts w:asciiTheme="minorHAnsi" w:hAnsiTheme="minorHAnsi" w:cstheme="minorHAnsi"/>
          <w:color w:val="auto"/>
          <w:sz w:val="24"/>
        </w:rPr>
        <w:t xml:space="preserve">When joining a </w:t>
      </w:r>
      <w:proofErr w:type="spellStart"/>
      <w:r>
        <w:rPr>
          <w:rFonts w:asciiTheme="minorHAnsi" w:hAnsiTheme="minorHAnsi" w:cstheme="minorHAnsi"/>
          <w:color w:val="auto"/>
          <w:sz w:val="24"/>
        </w:rPr>
        <w:t>programme</w:t>
      </w:r>
      <w:proofErr w:type="spellEnd"/>
      <w:r>
        <w:rPr>
          <w:rFonts w:asciiTheme="minorHAnsi" w:hAnsiTheme="minorHAnsi" w:cstheme="minorHAnsi"/>
          <w:color w:val="auto"/>
          <w:sz w:val="24"/>
        </w:rPr>
        <w:t xml:space="preserve"> a detailed record of learner needs will be kept and an individual ILP prepared to ensure all the learner needs are planned for. All learners receive a learner handbook detailing our support policies and key contacts. There is also follow up points to capture how they are feeling at progress review points. Delivery staff will work closely with the Designated employer contact where a learner is vulnerable.</w:t>
      </w:r>
    </w:p>
    <w:p w14:paraId="2A78430E" w14:textId="62B1461A" w:rsidR="00D81E25" w:rsidRDefault="00D81E25" w:rsidP="00DD45C9">
      <w:pPr>
        <w:pStyle w:val="Title1"/>
        <w:rPr>
          <w:rFonts w:asciiTheme="minorHAnsi" w:hAnsiTheme="minorHAnsi" w:cstheme="minorHAnsi"/>
          <w:color w:val="auto"/>
          <w:sz w:val="24"/>
        </w:rPr>
      </w:pPr>
    </w:p>
    <w:p w14:paraId="45DB415D" w14:textId="4A241850" w:rsidR="00D81E25" w:rsidRPr="00D81E25" w:rsidRDefault="00D81E25" w:rsidP="00DD45C9">
      <w:pPr>
        <w:pStyle w:val="Title1"/>
        <w:rPr>
          <w:rFonts w:asciiTheme="minorHAnsi" w:hAnsiTheme="minorHAnsi" w:cstheme="minorHAnsi"/>
          <w:color w:val="auto"/>
          <w:sz w:val="24"/>
        </w:rPr>
      </w:pPr>
      <w:r>
        <w:rPr>
          <w:rFonts w:asciiTheme="minorHAnsi" w:hAnsiTheme="minorHAnsi" w:cstheme="minorHAnsi"/>
          <w:color w:val="auto"/>
          <w:sz w:val="24"/>
        </w:rPr>
        <w:t>The safety of our learners is paramount and a learner wishes to join a course from a referral agent or has disclosed behaviors that may be as a concern a risk assessment will be complete to assess if the required support plan can be put in place prior to a course offer.</w:t>
      </w:r>
    </w:p>
    <w:p w14:paraId="30C75C39" w14:textId="77777777" w:rsidR="00822D7A" w:rsidRPr="00970C03" w:rsidRDefault="00822D7A" w:rsidP="00822D7A">
      <w:pPr>
        <w:pStyle w:val="Title1"/>
        <w:rPr>
          <w:rFonts w:asciiTheme="minorHAnsi" w:hAnsiTheme="minorHAnsi" w:cstheme="minorHAnsi"/>
          <w:color w:val="auto"/>
          <w:sz w:val="22"/>
        </w:rPr>
      </w:pPr>
    </w:p>
    <w:p w14:paraId="14894D67" w14:textId="35C33E3B" w:rsidR="00822D7A" w:rsidRPr="003C15DC" w:rsidRDefault="00D81E25" w:rsidP="00822D7A">
      <w:pPr>
        <w:pStyle w:val="Title1"/>
        <w:rPr>
          <w:sz w:val="24"/>
        </w:rPr>
      </w:pPr>
      <w:r>
        <w:rPr>
          <w:sz w:val="24"/>
        </w:rPr>
        <w:t xml:space="preserve">Channel </w:t>
      </w:r>
      <w:r w:rsidR="00822D7A" w:rsidRPr="003C15DC">
        <w:rPr>
          <w:sz w:val="24"/>
        </w:rPr>
        <w:t>Risk Assessment</w:t>
      </w:r>
    </w:p>
    <w:p w14:paraId="01EDFC62" w14:textId="2B532AE0" w:rsidR="00D200BA" w:rsidRDefault="00D200BA" w:rsidP="00D200BA">
      <w:pPr>
        <w:pStyle w:val="Title1"/>
        <w:rPr>
          <w:rFonts w:asciiTheme="minorHAnsi" w:hAnsiTheme="minorHAnsi" w:cstheme="minorHAnsi"/>
          <w:color w:val="auto"/>
          <w:sz w:val="22"/>
        </w:rPr>
      </w:pPr>
    </w:p>
    <w:p w14:paraId="30A09876" w14:textId="45B5BC66" w:rsidR="00822D7A" w:rsidRPr="00822D7A" w:rsidRDefault="00822D7A" w:rsidP="00D200BA">
      <w:pPr>
        <w:pStyle w:val="Title1"/>
        <w:rPr>
          <w:rFonts w:asciiTheme="minorHAnsi" w:hAnsiTheme="minorHAnsi" w:cstheme="minorHAnsi"/>
          <w:color w:val="auto"/>
          <w:sz w:val="22"/>
        </w:rPr>
      </w:pPr>
      <w:r>
        <w:rPr>
          <w:rFonts w:asciiTheme="minorHAnsi" w:hAnsiTheme="minorHAnsi" w:cstheme="minorHAnsi"/>
          <w:color w:val="auto"/>
          <w:sz w:val="22"/>
        </w:rPr>
        <w:t xml:space="preserve">Risk is a theme that runs through the entire Channel process, i.e. risk to the individual, risk to the public and risk to partners or </w:t>
      </w:r>
      <w:proofErr w:type="spellStart"/>
      <w:r>
        <w:rPr>
          <w:rFonts w:asciiTheme="minorHAnsi" w:hAnsiTheme="minorHAnsi" w:cstheme="minorHAnsi"/>
          <w:color w:val="auto"/>
          <w:sz w:val="22"/>
        </w:rPr>
        <w:t>organisations</w:t>
      </w:r>
      <w:proofErr w:type="spellEnd"/>
      <w:r>
        <w:rPr>
          <w:rFonts w:asciiTheme="minorHAnsi" w:hAnsiTheme="minorHAnsi" w:cstheme="minorHAnsi"/>
          <w:color w:val="auto"/>
          <w:sz w:val="22"/>
        </w:rPr>
        <w:t xml:space="preserve"> providing support to the individual, including any intervention providers. The panel is responsible for managing the risk in relation to the vulnerable</w:t>
      </w:r>
      <w:r w:rsidR="00920AE3">
        <w:rPr>
          <w:rFonts w:asciiTheme="minorHAnsi" w:hAnsiTheme="minorHAnsi" w:cstheme="minorHAnsi"/>
          <w:color w:val="auto"/>
          <w:sz w:val="22"/>
        </w:rPr>
        <w:t xml:space="preserve"> individual. Learning Curve Group completed a Prevent Risk Assessment, and this can be viewed on request.</w:t>
      </w:r>
    </w:p>
    <w:p w14:paraId="7A439CD0" w14:textId="05510264" w:rsidR="005B4ADE" w:rsidRDefault="005B4ADE" w:rsidP="005B4ADE">
      <w:pPr>
        <w:pStyle w:val="Title1"/>
        <w:rPr>
          <w:rFonts w:asciiTheme="minorHAnsi" w:hAnsiTheme="minorHAnsi" w:cstheme="minorHAnsi"/>
          <w:color w:val="auto"/>
          <w:sz w:val="22"/>
        </w:rPr>
      </w:pPr>
    </w:p>
    <w:p w14:paraId="5B70C679" w14:textId="0DCC3F0F" w:rsidR="00920AE3" w:rsidRDefault="00920AE3" w:rsidP="00920AE3">
      <w:pPr>
        <w:pStyle w:val="Title1"/>
        <w:rPr>
          <w:sz w:val="22"/>
        </w:rPr>
      </w:pPr>
      <w:r>
        <w:rPr>
          <w:sz w:val="22"/>
        </w:rPr>
        <w:t>LCG will:</w:t>
      </w:r>
    </w:p>
    <w:p w14:paraId="6F9BD1E0" w14:textId="1EEB1FF2" w:rsidR="004763E5" w:rsidRPr="004763E5" w:rsidRDefault="004763E5" w:rsidP="004763E5">
      <w:pPr>
        <w:pStyle w:val="Title1"/>
        <w:numPr>
          <w:ilvl w:val="0"/>
          <w:numId w:val="27"/>
        </w:numPr>
        <w:rPr>
          <w:sz w:val="22"/>
        </w:rPr>
      </w:pPr>
      <w:r>
        <w:rPr>
          <w:rFonts w:asciiTheme="minorHAnsi" w:hAnsiTheme="minorHAnsi" w:cstheme="minorHAnsi"/>
          <w:color w:val="auto"/>
          <w:sz w:val="22"/>
        </w:rPr>
        <w:t xml:space="preserve">Undertake risk assessments to address the physical management of the </w:t>
      </w:r>
      <w:r w:rsidR="00A21F49">
        <w:rPr>
          <w:rFonts w:asciiTheme="minorHAnsi" w:hAnsiTheme="minorHAnsi" w:cstheme="minorHAnsi"/>
          <w:color w:val="auto"/>
          <w:sz w:val="22"/>
        </w:rPr>
        <w:t>institution’s</w:t>
      </w:r>
      <w:r>
        <w:rPr>
          <w:rFonts w:asciiTheme="minorHAnsi" w:hAnsiTheme="minorHAnsi" w:cstheme="minorHAnsi"/>
          <w:color w:val="auto"/>
          <w:sz w:val="22"/>
        </w:rPr>
        <w:t xml:space="preserve"> estate, including policies and procedures for events held by staff, learners or visitors, and relationships with external bodies and community groups who may use premises, and/or work in partnerships with the institution. </w:t>
      </w:r>
    </w:p>
    <w:p w14:paraId="7D94560A" w14:textId="39FF633C" w:rsidR="004763E5" w:rsidRPr="004763E5" w:rsidRDefault="004763E5" w:rsidP="004763E5">
      <w:pPr>
        <w:pStyle w:val="Title1"/>
        <w:numPr>
          <w:ilvl w:val="0"/>
          <w:numId w:val="27"/>
        </w:numPr>
        <w:rPr>
          <w:sz w:val="22"/>
        </w:rPr>
      </w:pPr>
      <w:r>
        <w:rPr>
          <w:rFonts w:asciiTheme="minorHAnsi" w:hAnsiTheme="minorHAnsi" w:cstheme="minorHAnsi"/>
          <w:color w:val="auto"/>
          <w:sz w:val="22"/>
        </w:rPr>
        <w:t>Have clear and visible policies and procedures for managing whistleblowing and complaints</w:t>
      </w:r>
    </w:p>
    <w:p w14:paraId="158ED6A8" w14:textId="3D3549AD" w:rsidR="004763E5" w:rsidRPr="00A21F49" w:rsidRDefault="004763E5" w:rsidP="004763E5">
      <w:pPr>
        <w:pStyle w:val="Title1"/>
        <w:numPr>
          <w:ilvl w:val="0"/>
          <w:numId w:val="27"/>
        </w:numPr>
        <w:rPr>
          <w:sz w:val="22"/>
        </w:rPr>
      </w:pPr>
      <w:r>
        <w:rPr>
          <w:rFonts w:asciiTheme="minorHAnsi" w:hAnsiTheme="minorHAnsi" w:cstheme="minorHAnsi"/>
          <w:color w:val="auto"/>
          <w:sz w:val="22"/>
        </w:rPr>
        <w:t xml:space="preserve">Have procedures in place to assess SCPs delivering courses to ensure that this does not lead to inadvertently funding extremist </w:t>
      </w:r>
      <w:proofErr w:type="spellStart"/>
      <w:r>
        <w:rPr>
          <w:rFonts w:asciiTheme="minorHAnsi" w:hAnsiTheme="minorHAnsi" w:cstheme="minorHAnsi"/>
          <w:color w:val="auto"/>
          <w:sz w:val="22"/>
        </w:rPr>
        <w:t>organisations</w:t>
      </w:r>
      <w:proofErr w:type="spellEnd"/>
    </w:p>
    <w:p w14:paraId="4058459E" w14:textId="17CD729D" w:rsidR="00A21F49" w:rsidRPr="006B3B43" w:rsidRDefault="00A21F49" w:rsidP="004763E5">
      <w:pPr>
        <w:pStyle w:val="Title1"/>
        <w:numPr>
          <w:ilvl w:val="0"/>
          <w:numId w:val="27"/>
        </w:numPr>
        <w:rPr>
          <w:sz w:val="22"/>
        </w:rPr>
      </w:pPr>
      <w:r>
        <w:rPr>
          <w:rFonts w:asciiTheme="minorHAnsi" w:hAnsiTheme="minorHAnsi" w:cstheme="minorHAnsi"/>
          <w:color w:val="auto"/>
          <w:sz w:val="22"/>
        </w:rPr>
        <w:t>Consider notifying the Prevent coordinator and others as necessary and develop a Prevent action plan, if a risk is identified.</w:t>
      </w:r>
    </w:p>
    <w:p w14:paraId="3FB2A004" w14:textId="42B18F05" w:rsidR="006B3B43" w:rsidRDefault="006B3B43" w:rsidP="006B3B43">
      <w:pPr>
        <w:pStyle w:val="Title1"/>
        <w:rPr>
          <w:rFonts w:asciiTheme="minorHAnsi" w:hAnsiTheme="minorHAnsi" w:cstheme="minorHAnsi"/>
          <w:color w:val="auto"/>
          <w:sz w:val="22"/>
        </w:rPr>
      </w:pPr>
    </w:p>
    <w:p w14:paraId="30C89D4A" w14:textId="77777777" w:rsidR="006B3B43" w:rsidRDefault="006B3B43" w:rsidP="006B3B43">
      <w:pPr>
        <w:pStyle w:val="Title1"/>
        <w:rPr>
          <w:sz w:val="22"/>
        </w:rPr>
      </w:pPr>
    </w:p>
    <w:p w14:paraId="0D217FC6" w14:textId="46890B10" w:rsidR="006B3B43" w:rsidRPr="003C15DC" w:rsidRDefault="006B3B43" w:rsidP="006B3B43">
      <w:pPr>
        <w:pStyle w:val="Title1"/>
        <w:rPr>
          <w:sz w:val="24"/>
        </w:rPr>
      </w:pPr>
      <w:r w:rsidRPr="003C15DC">
        <w:rPr>
          <w:sz w:val="24"/>
        </w:rPr>
        <w:t xml:space="preserve">Welfare, </w:t>
      </w:r>
      <w:r w:rsidR="00C71BE1" w:rsidRPr="003C15DC">
        <w:rPr>
          <w:sz w:val="24"/>
        </w:rPr>
        <w:t>pastoral</w:t>
      </w:r>
      <w:r w:rsidRPr="003C15DC">
        <w:rPr>
          <w:sz w:val="24"/>
        </w:rPr>
        <w:t xml:space="preserve"> care, chaplaincy support, prayer and faith facilities</w:t>
      </w:r>
    </w:p>
    <w:p w14:paraId="3E257026" w14:textId="3D4C460F" w:rsidR="006B3B43" w:rsidRDefault="006B3B43" w:rsidP="006B3B43">
      <w:pPr>
        <w:pStyle w:val="Title1"/>
        <w:rPr>
          <w:sz w:val="22"/>
        </w:rPr>
      </w:pPr>
    </w:p>
    <w:p w14:paraId="322888A3" w14:textId="0497EB6B" w:rsidR="006B3B43" w:rsidRDefault="006B3B43" w:rsidP="006B3B43">
      <w:pPr>
        <w:pStyle w:val="Title1"/>
        <w:rPr>
          <w:rFonts w:asciiTheme="minorHAnsi" w:hAnsiTheme="minorHAnsi" w:cstheme="minorHAnsi"/>
          <w:color w:val="auto"/>
          <w:sz w:val="22"/>
        </w:rPr>
      </w:pPr>
      <w:r>
        <w:rPr>
          <w:rFonts w:asciiTheme="minorHAnsi" w:hAnsiTheme="minorHAnsi" w:cstheme="minorHAnsi"/>
          <w:color w:val="auto"/>
          <w:sz w:val="22"/>
        </w:rPr>
        <w:t>Welfare, pastoral care, chaplaincy support, p</w:t>
      </w:r>
      <w:r w:rsidR="00C23D09">
        <w:rPr>
          <w:rFonts w:asciiTheme="minorHAnsi" w:hAnsiTheme="minorHAnsi" w:cstheme="minorHAnsi"/>
          <w:color w:val="auto"/>
          <w:sz w:val="22"/>
        </w:rPr>
        <w:t>ra</w:t>
      </w:r>
      <w:r>
        <w:rPr>
          <w:rFonts w:asciiTheme="minorHAnsi" w:hAnsiTheme="minorHAnsi" w:cstheme="minorHAnsi"/>
          <w:color w:val="auto"/>
          <w:sz w:val="22"/>
        </w:rPr>
        <w:t>yer and faith facilities broadly cover:</w:t>
      </w:r>
    </w:p>
    <w:p w14:paraId="5C85E8FE" w14:textId="71046C3C" w:rsidR="006B3B43" w:rsidRDefault="006B3B43" w:rsidP="006B3B43">
      <w:pPr>
        <w:pStyle w:val="Title1"/>
        <w:numPr>
          <w:ilvl w:val="0"/>
          <w:numId w:val="28"/>
        </w:numPr>
        <w:rPr>
          <w:rFonts w:asciiTheme="minorHAnsi" w:hAnsiTheme="minorHAnsi" w:cstheme="minorHAnsi"/>
          <w:color w:val="auto"/>
          <w:sz w:val="22"/>
        </w:rPr>
      </w:pPr>
      <w:r>
        <w:rPr>
          <w:rFonts w:asciiTheme="minorHAnsi" w:hAnsiTheme="minorHAnsi" w:cstheme="minorHAnsi"/>
          <w:color w:val="auto"/>
          <w:sz w:val="22"/>
        </w:rPr>
        <w:t xml:space="preserve">Providing </w:t>
      </w:r>
      <w:proofErr w:type="gramStart"/>
      <w:r w:rsidR="00C71BE1">
        <w:rPr>
          <w:rFonts w:asciiTheme="minorHAnsi" w:hAnsiTheme="minorHAnsi" w:cstheme="minorHAnsi"/>
          <w:color w:val="auto"/>
          <w:sz w:val="22"/>
        </w:rPr>
        <w:t>sufficient</w:t>
      </w:r>
      <w:proofErr w:type="gramEnd"/>
      <w:r w:rsidR="00C71BE1">
        <w:rPr>
          <w:rFonts w:asciiTheme="minorHAnsi" w:hAnsiTheme="minorHAnsi" w:cstheme="minorHAnsi"/>
          <w:color w:val="auto"/>
          <w:sz w:val="22"/>
        </w:rPr>
        <w:t xml:space="preserve"> care, facilities and support for learners, for example considering multi-faith chaplaincy as another form of welfare support if you have many learners of different faiths and providing them with prayer facilities.</w:t>
      </w:r>
    </w:p>
    <w:p w14:paraId="440AF924" w14:textId="77777777" w:rsidR="00C71BE1" w:rsidRDefault="00C71BE1" w:rsidP="00C71BE1">
      <w:pPr>
        <w:pStyle w:val="Title1"/>
        <w:rPr>
          <w:rFonts w:asciiTheme="minorHAnsi" w:hAnsiTheme="minorHAnsi" w:cstheme="minorHAnsi"/>
          <w:color w:val="auto"/>
          <w:sz w:val="22"/>
        </w:rPr>
      </w:pPr>
    </w:p>
    <w:p w14:paraId="50DB4919" w14:textId="1D0AD7F1" w:rsidR="00C71BE1" w:rsidRDefault="00C71BE1" w:rsidP="00C71BE1">
      <w:pPr>
        <w:pStyle w:val="Title1"/>
        <w:rPr>
          <w:rFonts w:asciiTheme="minorHAnsi" w:hAnsiTheme="minorHAnsi" w:cstheme="minorHAnsi"/>
          <w:color w:val="auto"/>
          <w:sz w:val="22"/>
        </w:rPr>
      </w:pPr>
      <w:r>
        <w:rPr>
          <w:rFonts w:asciiTheme="minorHAnsi" w:hAnsiTheme="minorHAnsi" w:cstheme="minorHAnsi"/>
          <w:color w:val="auto"/>
          <w:sz w:val="22"/>
        </w:rPr>
        <w:t xml:space="preserve">Learning Curve Group will provide its learners with </w:t>
      </w:r>
      <w:proofErr w:type="gramStart"/>
      <w:r>
        <w:rPr>
          <w:rFonts w:asciiTheme="minorHAnsi" w:hAnsiTheme="minorHAnsi" w:cstheme="minorHAnsi"/>
          <w:color w:val="auto"/>
          <w:sz w:val="22"/>
        </w:rPr>
        <w:t>sufficient</w:t>
      </w:r>
      <w:proofErr w:type="gramEnd"/>
      <w:r>
        <w:rPr>
          <w:rFonts w:asciiTheme="minorHAnsi" w:hAnsiTheme="minorHAnsi" w:cstheme="minorHAnsi"/>
          <w:color w:val="auto"/>
          <w:sz w:val="22"/>
        </w:rPr>
        <w:t xml:space="preserve"> support across the areas listed, according to the needs of each particular individual.</w:t>
      </w:r>
    </w:p>
    <w:p w14:paraId="27A87253" w14:textId="77777777" w:rsidR="006B3B43" w:rsidRPr="006B3B43" w:rsidRDefault="006B3B43" w:rsidP="006B3B43">
      <w:pPr>
        <w:pStyle w:val="Title1"/>
        <w:rPr>
          <w:rFonts w:asciiTheme="minorHAnsi" w:hAnsiTheme="minorHAnsi" w:cstheme="minorHAnsi"/>
          <w:color w:val="auto"/>
          <w:sz w:val="22"/>
        </w:rPr>
      </w:pPr>
    </w:p>
    <w:p w14:paraId="6901EED4" w14:textId="77777777" w:rsidR="00D81E25" w:rsidRDefault="00D81E25" w:rsidP="005B4ADE">
      <w:pPr>
        <w:pStyle w:val="Title1"/>
        <w:rPr>
          <w:sz w:val="24"/>
        </w:rPr>
      </w:pPr>
    </w:p>
    <w:p w14:paraId="0FD56576" w14:textId="65C59C16" w:rsidR="00920AE3" w:rsidRPr="003C15DC" w:rsidRDefault="00C71BE1" w:rsidP="005B4ADE">
      <w:pPr>
        <w:pStyle w:val="Title1"/>
        <w:rPr>
          <w:sz w:val="24"/>
        </w:rPr>
      </w:pPr>
      <w:r w:rsidRPr="003C15DC">
        <w:rPr>
          <w:sz w:val="24"/>
        </w:rPr>
        <w:t>External speakers and events</w:t>
      </w:r>
    </w:p>
    <w:p w14:paraId="08FDE143" w14:textId="0EB77918" w:rsidR="00C71BE1" w:rsidRPr="003C15DC" w:rsidRDefault="00C71BE1" w:rsidP="005B4ADE">
      <w:pPr>
        <w:pStyle w:val="Title1"/>
        <w:rPr>
          <w:sz w:val="24"/>
        </w:rPr>
      </w:pPr>
    </w:p>
    <w:p w14:paraId="2FAD5893" w14:textId="37C54802" w:rsidR="00C71BE1" w:rsidRDefault="00C71BE1" w:rsidP="005B4ADE">
      <w:pPr>
        <w:pStyle w:val="Title1"/>
        <w:rPr>
          <w:rFonts w:asciiTheme="minorHAnsi" w:hAnsiTheme="minorHAnsi" w:cstheme="minorHAnsi"/>
          <w:color w:val="auto"/>
          <w:sz w:val="22"/>
        </w:rPr>
      </w:pPr>
      <w:r>
        <w:rPr>
          <w:rFonts w:asciiTheme="minorHAnsi" w:hAnsiTheme="minorHAnsi" w:cstheme="minorHAnsi"/>
          <w:color w:val="auto"/>
          <w:sz w:val="22"/>
        </w:rPr>
        <w:t xml:space="preserve">An external speaker or </w:t>
      </w:r>
      <w:r w:rsidR="00362C58">
        <w:rPr>
          <w:rFonts w:asciiTheme="minorHAnsi" w:hAnsiTheme="minorHAnsi" w:cstheme="minorHAnsi"/>
          <w:color w:val="auto"/>
          <w:sz w:val="22"/>
        </w:rPr>
        <w:t xml:space="preserve">visitor is used to describe any individual or </w:t>
      </w:r>
      <w:proofErr w:type="spellStart"/>
      <w:r w:rsidR="00362C58">
        <w:rPr>
          <w:rFonts w:asciiTheme="minorHAnsi" w:hAnsiTheme="minorHAnsi" w:cstheme="minorHAnsi"/>
          <w:color w:val="auto"/>
          <w:sz w:val="22"/>
        </w:rPr>
        <w:t>organisation</w:t>
      </w:r>
      <w:proofErr w:type="spellEnd"/>
      <w:r w:rsidR="00362C58">
        <w:rPr>
          <w:rFonts w:asciiTheme="minorHAnsi" w:hAnsiTheme="minorHAnsi" w:cstheme="minorHAnsi"/>
          <w:color w:val="auto"/>
          <w:sz w:val="22"/>
        </w:rPr>
        <w:t xml:space="preserve"> who is not a member of staff or learner working with Learning Curve Group, or one of its contracted partners, who has been invited to speak to staff/learners.</w:t>
      </w:r>
    </w:p>
    <w:p w14:paraId="13AD388E" w14:textId="70FEE581" w:rsidR="00362C58" w:rsidRDefault="00362C58" w:rsidP="005B4ADE">
      <w:pPr>
        <w:pStyle w:val="Title1"/>
        <w:rPr>
          <w:rFonts w:asciiTheme="minorHAnsi" w:hAnsiTheme="minorHAnsi" w:cstheme="minorHAnsi"/>
          <w:color w:val="auto"/>
          <w:sz w:val="22"/>
        </w:rPr>
      </w:pPr>
      <w:r>
        <w:rPr>
          <w:rFonts w:asciiTheme="minorHAnsi" w:hAnsiTheme="minorHAnsi" w:cstheme="minorHAnsi"/>
          <w:color w:val="auto"/>
          <w:sz w:val="22"/>
        </w:rPr>
        <w:t>The Prevent duty does not seek to ban any speakers or impinge on freedom of speech. What the duty does is ensure that the right processes are in place to manage events and speakers. This could mean:</w:t>
      </w:r>
    </w:p>
    <w:p w14:paraId="7285F9B9" w14:textId="41AEFA8D" w:rsidR="00362C58" w:rsidRDefault="00362C58" w:rsidP="00362C58">
      <w:pPr>
        <w:pStyle w:val="Title1"/>
        <w:numPr>
          <w:ilvl w:val="0"/>
          <w:numId w:val="28"/>
        </w:numPr>
        <w:rPr>
          <w:rFonts w:asciiTheme="minorHAnsi" w:hAnsiTheme="minorHAnsi" w:cstheme="minorHAnsi"/>
          <w:color w:val="auto"/>
          <w:sz w:val="22"/>
        </w:rPr>
      </w:pPr>
      <w:r>
        <w:rPr>
          <w:rFonts w:asciiTheme="minorHAnsi" w:hAnsiTheme="minorHAnsi" w:cstheme="minorHAnsi"/>
          <w:color w:val="auto"/>
          <w:sz w:val="22"/>
        </w:rPr>
        <w:t>Ensuring a reasonable notice period for checks to be made, which could potentially be from an open source. This could include looking into instances where potential hate speech may have taken place at previous events.</w:t>
      </w:r>
    </w:p>
    <w:p w14:paraId="70CEBADA" w14:textId="7DB77C79" w:rsidR="00362C58" w:rsidRDefault="00362C58" w:rsidP="00362C58">
      <w:pPr>
        <w:pStyle w:val="Title1"/>
        <w:numPr>
          <w:ilvl w:val="0"/>
          <w:numId w:val="28"/>
        </w:numPr>
        <w:rPr>
          <w:rFonts w:asciiTheme="minorHAnsi" w:hAnsiTheme="minorHAnsi" w:cstheme="minorHAnsi"/>
          <w:color w:val="auto"/>
          <w:sz w:val="22"/>
        </w:rPr>
      </w:pPr>
      <w:r>
        <w:rPr>
          <w:rFonts w:asciiTheme="minorHAnsi" w:hAnsiTheme="minorHAnsi" w:cstheme="minorHAnsi"/>
          <w:color w:val="auto"/>
          <w:sz w:val="22"/>
        </w:rPr>
        <w:t xml:space="preserve">Processes or protocols to demonstrate how information about the speaker is used to </w:t>
      </w:r>
      <w:proofErr w:type="gramStart"/>
      <w:r>
        <w:rPr>
          <w:rFonts w:asciiTheme="minorHAnsi" w:hAnsiTheme="minorHAnsi" w:cstheme="minorHAnsi"/>
          <w:color w:val="auto"/>
          <w:sz w:val="22"/>
        </w:rPr>
        <w:t>make a decision</w:t>
      </w:r>
      <w:proofErr w:type="gramEnd"/>
      <w:r>
        <w:rPr>
          <w:rFonts w:asciiTheme="minorHAnsi" w:hAnsiTheme="minorHAnsi" w:cstheme="minorHAnsi"/>
          <w:color w:val="auto"/>
          <w:sz w:val="22"/>
        </w:rPr>
        <w:t xml:space="preserve"> about whether to allow their event to take place or not (risk assessed)</w:t>
      </w:r>
    </w:p>
    <w:p w14:paraId="032F1C7B" w14:textId="0F2259BC" w:rsidR="00362C58" w:rsidRDefault="00362C58" w:rsidP="00362C58">
      <w:pPr>
        <w:pStyle w:val="Title1"/>
        <w:numPr>
          <w:ilvl w:val="0"/>
          <w:numId w:val="28"/>
        </w:numPr>
        <w:rPr>
          <w:rFonts w:asciiTheme="minorHAnsi" w:hAnsiTheme="minorHAnsi" w:cstheme="minorHAnsi"/>
          <w:color w:val="auto"/>
          <w:sz w:val="22"/>
        </w:rPr>
      </w:pPr>
      <w:r>
        <w:rPr>
          <w:rFonts w:asciiTheme="minorHAnsi" w:hAnsiTheme="minorHAnsi" w:cstheme="minorHAnsi"/>
          <w:color w:val="auto"/>
          <w:sz w:val="22"/>
        </w:rPr>
        <w:t xml:space="preserve">A requirement for speakers to sign up to the </w:t>
      </w:r>
      <w:proofErr w:type="spellStart"/>
      <w:r>
        <w:rPr>
          <w:rFonts w:asciiTheme="minorHAnsi" w:hAnsiTheme="minorHAnsi" w:cstheme="minorHAnsi"/>
          <w:color w:val="auto"/>
          <w:sz w:val="22"/>
        </w:rPr>
        <w:t>organisation’s</w:t>
      </w:r>
      <w:proofErr w:type="spellEnd"/>
      <w:r>
        <w:rPr>
          <w:rFonts w:asciiTheme="minorHAnsi" w:hAnsiTheme="minorHAnsi" w:cstheme="minorHAnsi"/>
          <w:color w:val="auto"/>
          <w:sz w:val="22"/>
        </w:rPr>
        <w:t xml:space="preserve"> equality and diversity policy</w:t>
      </w:r>
    </w:p>
    <w:p w14:paraId="33D92929" w14:textId="60AF6361" w:rsidR="00362C58" w:rsidRDefault="00362C58" w:rsidP="00362C58">
      <w:pPr>
        <w:pStyle w:val="Title1"/>
        <w:numPr>
          <w:ilvl w:val="0"/>
          <w:numId w:val="28"/>
        </w:numPr>
        <w:rPr>
          <w:rFonts w:asciiTheme="minorHAnsi" w:hAnsiTheme="minorHAnsi" w:cstheme="minorHAnsi"/>
          <w:color w:val="auto"/>
          <w:sz w:val="22"/>
        </w:rPr>
      </w:pPr>
      <w:r>
        <w:rPr>
          <w:rFonts w:asciiTheme="minorHAnsi" w:hAnsiTheme="minorHAnsi" w:cstheme="minorHAnsi"/>
          <w:color w:val="auto"/>
          <w:sz w:val="22"/>
        </w:rPr>
        <w:t>Evidence of the final decision made about whether to allow the speaker into the organization, including the mitigation measures put in place.</w:t>
      </w:r>
    </w:p>
    <w:p w14:paraId="43845CC7" w14:textId="47E80CAB" w:rsidR="00362C58" w:rsidRDefault="00362C58" w:rsidP="00362C58">
      <w:pPr>
        <w:pStyle w:val="Title1"/>
        <w:rPr>
          <w:rFonts w:asciiTheme="minorHAnsi" w:hAnsiTheme="minorHAnsi" w:cstheme="minorHAnsi"/>
          <w:color w:val="auto"/>
          <w:sz w:val="22"/>
        </w:rPr>
      </w:pPr>
    </w:p>
    <w:p w14:paraId="2C3AD5D0" w14:textId="6E597466" w:rsidR="00362C58" w:rsidRDefault="00362C58" w:rsidP="00362C58">
      <w:pPr>
        <w:pStyle w:val="Title1"/>
        <w:rPr>
          <w:rFonts w:asciiTheme="minorHAnsi" w:hAnsiTheme="minorHAnsi" w:cstheme="minorHAnsi"/>
          <w:color w:val="auto"/>
          <w:sz w:val="22"/>
        </w:rPr>
      </w:pPr>
      <w:r>
        <w:rPr>
          <w:rFonts w:asciiTheme="minorHAnsi" w:hAnsiTheme="minorHAnsi" w:cstheme="minorHAnsi"/>
          <w:color w:val="auto"/>
          <w:sz w:val="22"/>
        </w:rPr>
        <w:t>An event is any event, presentation, visit or init</w:t>
      </w:r>
      <w:r w:rsidR="00233A81">
        <w:rPr>
          <w:rFonts w:asciiTheme="minorHAnsi" w:hAnsiTheme="minorHAnsi" w:cstheme="minorHAnsi"/>
          <w:color w:val="auto"/>
          <w:sz w:val="22"/>
        </w:rPr>
        <w:t>i</w:t>
      </w:r>
      <w:r>
        <w:rPr>
          <w:rFonts w:asciiTheme="minorHAnsi" w:hAnsiTheme="minorHAnsi" w:cstheme="minorHAnsi"/>
          <w:color w:val="auto"/>
          <w:sz w:val="22"/>
        </w:rPr>
        <w:t>ative organized by a staff group/ department or individual that is being held on Learning Curve Group’s premises or where Learning Curve Group is being represented by a stand on non-Learning Curve Groups premises</w:t>
      </w:r>
      <w:r w:rsidR="00233A81">
        <w:rPr>
          <w:rFonts w:asciiTheme="minorHAnsi" w:hAnsiTheme="minorHAnsi" w:cstheme="minorHAnsi"/>
          <w:color w:val="auto"/>
          <w:sz w:val="22"/>
        </w:rPr>
        <w:t xml:space="preserve">, e.g. at an exhibition, event or fair. It also includes events where external speakers are streamed live into an event or a </w:t>
      </w:r>
      <w:proofErr w:type="spellStart"/>
      <w:r w:rsidR="00233A81">
        <w:rPr>
          <w:rFonts w:asciiTheme="minorHAnsi" w:hAnsiTheme="minorHAnsi" w:cstheme="minorHAnsi"/>
          <w:color w:val="auto"/>
          <w:sz w:val="22"/>
        </w:rPr>
        <w:t>pre recorded</w:t>
      </w:r>
      <w:proofErr w:type="spellEnd"/>
      <w:r w:rsidR="00233A81">
        <w:rPr>
          <w:rFonts w:asciiTheme="minorHAnsi" w:hAnsiTheme="minorHAnsi" w:cstheme="minorHAnsi"/>
          <w:color w:val="auto"/>
          <w:sz w:val="22"/>
        </w:rPr>
        <w:t xml:space="preserve"> film is show. It also includes activity being held on Learning Curve Group premises but organized by external clients.</w:t>
      </w:r>
    </w:p>
    <w:p w14:paraId="349A7D60" w14:textId="25C8A5DE" w:rsidR="00233A81" w:rsidRDefault="00233A81" w:rsidP="00362C58">
      <w:pPr>
        <w:pStyle w:val="Title1"/>
        <w:rPr>
          <w:rFonts w:asciiTheme="minorHAnsi" w:hAnsiTheme="minorHAnsi" w:cstheme="minorHAnsi"/>
          <w:color w:val="auto"/>
          <w:sz w:val="22"/>
        </w:rPr>
      </w:pPr>
    </w:p>
    <w:p w14:paraId="1D8FEEE5" w14:textId="78D3641D" w:rsidR="00233A81" w:rsidRDefault="00233A81" w:rsidP="00362C58">
      <w:pPr>
        <w:pStyle w:val="Title1"/>
        <w:rPr>
          <w:rFonts w:asciiTheme="minorHAnsi" w:hAnsiTheme="minorHAnsi" w:cstheme="minorHAnsi"/>
          <w:color w:val="auto"/>
          <w:sz w:val="22"/>
        </w:rPr>
      </w:pPr>
      <w:r>
        <w:rPr>
          <w:rFonts w:asciiTheme="minorHAnsi" w:hAnsiTheme="minorHAnsi" w:cstheme="minorHAnsi"/>
          <w:color w:val="auto"/>
          <w:sz w:val="22"/>
        </w:rPr>
        <w:t>All speakers or visitors should be made aware by the person or group arranging the event that they have a responsibility to abide by the law and LCG’s policies, including that they:</w:t>
      </w:r>
    </w:p>
    <w:p w14:paraId="60B49E80" w14:textId="3D969718" w:rsidR="00233A81" w:rsidRDefault="00233A81" w:rsidP="00233A81">
      <w:pPr>
        <w:pStyle w:val="Title1"/>
        <w:numPr>
          <w:ilvl w:val="0"/>
          <w:numId w:val="29"/>
        </w:numPr>
        <w:rPr>
          <w:rFonts w:asciiTheme="minorHAnsi" w:hAnsiTheme="minorHAnsi" w:cstheme="minorHAnsi"/>
          <w:color w:val="auto"/>
          <w:sz w:val="22"/>
        </w:rPr>
      </w:pPr>
      <w:r>
        <w:rPr>
          <w:rFonts w:asciiTheme="minorHAnsi" w:hAnsiTheme="minorHAnsi" w:cstheme="minorHAnsi"/>
          <w:color w:val="auto"/>
          <w:sz w:val="22"/>
        </w:rPr>
        <w:t>Must not advocate or incite hatred, violence or call for the breaking of the law</w:t>
      </w:r>
    </w:p>
    <w:p w14:paraId="552F3DE6" w14:textId="777E37CB" w:rsidR="00D122F1" w:rsidRDefault="00D122F1" w:rsidP="00233A81">
      <w:pPr>
        <w:pStyle w:val="Title1"/>
        <w:numPr>
          <w:ilvl w:val="0"/>
          <w:numId w:val="29"/>
        </w:numPr>
        <w:rPr>
          <w:rFonts w:asciiTheme="minorHAnsi" w:hAnsiTheme="minorHAnsi" w:cstheme="minorHAnsi"/>
          <w:color w:val="auto"/>
          <w:sz w:val="22"/>
        </w:rPr>
      </w:pPr>
      <w:r>
        <w:rPr>
          <w:rFonts w:asciiTheme="minorHAnsi" w:hAnsiTheme="minorHAnsi" w:cstheme="minorHAnsi"/>
          <w:color w:val="auto"/>
          <w:sz w:val="22"/>
        </w:rPr>
        <w:t xml:space="preserve">Are not permitted to encourage, glorify or promote any acts of terrorism, including individuals, groups or </w:t>
      </w:r>
      <w:proofErr w:type="spellStart"/>
      <w:r>
        <w:rPr>
          <w:rFonts w:asciiTheme="minorHAnsi" w:hAnsiTheme="minorHAnsi" w:cstheme="minorHAnsi"/>
          <w:color w:val="auto"/>
          <w:sz w:val="22"/>
        </w:rPr>
        <w:t>organisations</w:t>
      </w:r>
      <w:proofErr w:type="spellEnd"/>
      <w:r>
        <w:rPr>
          <w:rFonts w:asciiTheme="minorHAnsi" w:hAnsiTheme="minorHAnsi" w:cstheme="minorHAnsi"/>
          <w:color w:val="auto"/>
          <w:sz w:val="22"/>
        </w:rPr>
        <w:t xml:space="preserve"> that support such acts.</w:t>
      </w:r>
    </w:p>
    <w:p w14:paraId="0F007314" w14:textId="62B44C3B" w:rsidR="00D122F1" w:rsidRDefault="00D122F1" w:rsidP="00233A81">
      <w:pPr>
        <w:pStyle w:val="Title1"/>
        <w:numPr>
          <w:ilvl w:val="0"/>
          <w:numId w:val="29"/>
        </w:numPr>
        <w:rPr>
          <w:rFonts w:asciiTheme="minorHAnsi" w:hAnsiTheme="minorHAnsi" w:cstheme="minorHAnsi"/>
          <w:color w:val="auto"/>
          <w:sz w:val="22"/>
        </w:rPr>
      </w:pPr>
      <w:r>
        <w:rPr>
          <w:rFonts w:asciiTheme="minorHAnsi" w:hAnsiTheme="minorHAnsi" w:cstheme="minorHAnsi"/>
          <w:color w:val="auto"/>
          <w:sz w:val="22"/>
        </w:rPr>
        <w:t>Must not spread hatred and intolerance in the community and thus aid in disrupting social and community harmony</w:t>
      </w:r>
    </w:p>
    <w:p w14:paraId="633B1636" w14:textId="114CE205" w:rsidR="00D122F1" w:rsidRDefault="00D122F1" w:rsidP="00233A81">
      <w:pPr>
        <w:pStyle w:val="Title1"/>
        <w:numPr>
          <w:ilvl w:val="0"/>
          <w:numId w:val="29"/>
        </w:numPr>
        <w:rPr>
          <w:rFonts w:asciiTheme="minorHAnsi" w:hAnsiTheme="minorHAnsi" w:cstheme="minorHAnsi"/>
          <w:color w:val="auto"/>
          <w:sz w:val="22"/>
        </w:rPr>
      </w:pPr>
      <w:r>
        <w:rPr>
          <w:rFonts w:asciiTheme="minorHAnsi" w:hAnsiTheme="minorHAnsi" w:cstheme="minorHAnsi"/>
          <w:color w:val="auto"/>
          <w:sz w:val="22"/>
        </w:rPr>
        <w:t>Must be mindful of the risk of causing offence to (or seek to avoid insulting) other faiths or groups within a framework of positive debate and challenge</w:t>
      </w:r>
    </w:p>
    <w:p w14:paraId="58A90D0D" w14:textId="402F647A" w:rsidR="00D122F1" w:rsidRPr="00C71BE1" w:rsidRDefault="00D122F1" w:rsidP="00233A81">
      <w:pPr>
        <w:pStyle w:val="Title1"/>
        <w:numPr>
          <w:ilvl w:val="0"/>
          <w:numId w:val="29"/>
        </w:numPr>
        <w:rPr>
          <w:rFonts w:asciiTheme="minorHAnsi" w:hAnsiTheme="minorHAnsi" w:cstheme="minorHAnsi"/>
          <w:color w:val="auto"/>
          <w:sz w:val="22"/>
        </w:rPr>
      </w:pPr>
      <w:r>
        <w:rPr>
          <w:rFonts w:asciiTheme="minorHAnsi" w:hAnsiTheme="minorHAnsi" w:cstheme="minorHAnsi"/>
          <w:color w:val="auto"/>
          <w:sz w:val="22"/>
        </w:rPr>
        <w:t xml:space="preserve">Are not permitted to raise or gather funds for any external organization or cause without explicit permission of the </w:t>
      </w:r>
      <w:proofErr w:type="spellStart"/>
      <w:r>
        <w:rPr>
          <w:rFonts w:asciiTheme="minorHAnsi" w:hAnsiTheme="minorHAnsi" w:cstheme="minorHAnsi"/>
          <w:color w:val="auto"/>
          <w:sz w:val="22"/>
        </w:rPr>
        <w:t>organisation</w:t>
      </w:r>
      <w:proofErr w:type="spellEnd"/>
      <w:r>
        <w:rPr>
          <w:rFonts w:asciiTheme="minorHAnsi" w:hAnsiTheme="minorHAnsi" w:cstheme="minorHAnsi"/>
          <w:color w:val="auto"/>
          <w:sz w:val="22"/>
        </w:rPr>
        <w:t>.</w:t>
      </w:r>
    </w:p>
    <w:p w14:paraId="4E3FB7F5" w14:textId="4D879396" w:rsidR="00920AE3" w:rsidRDefault="00920AE3" w:rsidP="005B4ADE">
      <w:pPr>
        <w:pStyle w:val="Title1"/>
        <w:rPr>
          <w:rFonts w:asciiTheme="minorHAnsi" w:hAnsiTheme="minorHAnsi" w:cstheme="minorHAnsi"/>
          <w:color w:val="auto"/>
          <w:sz w:val="22"/>
        </w:rPr>
      </w:pPr>
    </w:p>
    <w:p w14:paraId="6535BD0D" w14:textId="1C498046" w:rsidR="00D122F1" w:rsidRDefault="00D122F1" w:rsidP="005B4ADE">
      <w:pPr>
        <w:pStyle w:val="Title1"/>
        <w:rPr>
          <w:rFonts w:asciiTheme="minorHAnsi" w:hAnsiTheme="minorHAnsi" w:cstheme="minorHAnsi"/>
          <w:color w:val="auto"/>
          <w:sz w:val="22"/>
        </w:rPr>
      </w:pPr>
      <w:r>
        <w:rPr>
          <w:rFonts w:asciiTheme="minorHAnsi" w:hAnsiTheme="minorHAnsi" w:cstheme="minorHAnsi"/>
          <w:color w:val="auto"/>
          <w:sz w:val="22"/>
        </w:rPr>
        <w:t>Learning Curve Group has policies and procedures in place for the management of events held on the premises. The policies apply to all staff, learners and visitors and clearly set out what is required for any event to proceed.</w:t>
      </w:r>
    </w:p>
    <w:p w14:paraId="4ACACF8D" w14:textId="775987DD" w:rsidR="00D122F1" w:rsidRDefault="00D122F1" w:rsidP="005B4ADE">
      <w:pPr>
        <w:pStyle w:val="Title1"/>
        <w:rPr>
          <w:rFonts w:asciiTheme="minorHAnsi" w:hAnsiTheme="minorHAnsi" w:cstheme="minorHAnsi"/>
          <w:color w:val="auto"/>
          <w:sz w:val="22"/>
        </w:rPr>
      </w:pPr>
      <w:r>
        <w:rPr>
          <w:rFonts w:asciiTheme="minorHAnsi" w:hAnsiTheme="minorHAnsi" w:cstheme="minorHAnsi"/>
          <w:color w:val="auto"/>
          <w:sz w:val="22"/>
        </w:rPr>
        <w:t xml:space="preserve">The policies </w:t>
      </w:r>
      <w:r w:rsidR="00405CD0">
        <w:rPr>
          <w:rFonts w:asciiTheme="minorHAnsi" w:hAnsiTheme="minorHAnsi" w:cstheme="minorHAnsi"/>
          <w:color w:val="auto"/>
          <w:sz w:val="22"/>
        </w:rPr>
        <w:t>and procedures include the following:</w:t>
      </w:r>
    </w:p>
    <w:p w14:paraId="40BE12DC" w14:textId="62E6B13D" w:rsidR="00405CD0" w:rsidRDefault="00405CD0" w:rsidP="00405CD0">
      <w:pPr>
        <w:pStyle w:val="Title1"/>
        <w:numPr>
          <w:ilvl w:val="0"/>
          <w:numId w:val="30"/>
        </w:numPr>
        <w:rPr>
          <w:rFonts w:asciiTheme="minorHAnsi" w:hAnsiTheme="minorHAnsi" w:cstheme="minorHAnsi"/>
          <w:color w:val="auto"/>
          <w:sz w:val="22"/>
        </w:rPr>
      </w:pPr>
      <w:proofErr w:type="gramStart"/>
      <w:r>
        <w:rPr>
          <w:rFonts w:asciiTheme="minorHAnsi" w:hAnsiTheme="minorHAnsi" w:cstheme="minorHAnsi"/>
          <w:color w:val="auto"/>
          <w:sz w:val="22"/>
        </w:rPr>
        <w:t>Sufficient</w:t>
      </w:r>
      <w:proofErr w:type="gramEnd"/>
      <w:r>
        <w:rPr>
          <w:rFonts w:asciiTheme="minorHAnsi" w:hAnsiTheme="minorHAnsi" w:cstheme="minorHAnsi"/>
          <w:color w:val="auto"/>
          <w:sz w:val="22"/>
        </w:rPr>
        <w:t xml:space="preserve"> notice to allow for checks to be made and cancellation to take place if necessary</w:t>
      </w:r>
    </w:p>
    <w:p w14:paraId="41DF2AFF" w14:textId="10F078B6" w:rsidR="00405CD0" w:rsidRDefault="00405CD0" w:rsidP="00405CD0">
      <w:pPr>
        <w:pStyle w:val="Title1"/>
        <w:numPr>
          <w:ilvl w:val="0"/>
          <w:numId w:val="30"/>
        </w:numPr>
        <w:rPr>
          <w:rFonts w:asciiTheme="minorHAnsi" w:hAnsiTheme="minorHAnsi" w:cstheme="minorHAnsi"/>
          <w:color w:val="auto"/>
          <w:sz w:val="22"/>
        </w:rPr>
      </w:pPr>
      <w:r>
        <w:rPr>
          <w:rFonts w:asciiTheme="minorHAnsi" w:hAnsiTheme="minorHAnsi" w:cstheme="minorHAnsi"/>
          <w:color w:val="auto"/>
          <w:sz w:val="22"/>
        </w:rPr>
        <w:t>Advance notice of the content of the event, including an outline of the topics to be discussed and sight of any presentations, footage to be broadcast, etc.</w:t>
      </w:r>
    </w:p>
    <w:p w14:paraId="74539629" w14:textId="45B49E00" w:rsidR="00405CD0" w:rsidRDefault="00405CD0" w:rsidP="00405CD0">
      <w:pPr>
        <w:pStyle w:val="Title1"/>
        <w:rPr>
          <w:rFonts w:asciiTheme="minorHAnsi" w:hAnsiTheme="minorHAnsi" w:cstheme="minorHAnsi"/>
          <w:color w:val="auto"/>
          <w:sz w:val="22"/>
        </w:rPr>
      </w:pPr>
    </w:p>
    <w:p w14:paraId="3D1E50A0" w14:textId="56BBD168" w:rsidR="00405CD0" w:rsidRPr="003C15DC" w:rsidRDefault="00405CD0" w:rsidP="00405CD0">
      <w:pPr>
        <w:pStyle w:val="Title1"/>
        <w:rPr>
          <w:sz w:val="24"/>
        </w:rPr>
      </w:pPr>
      <w:r w:rsidRPr="003C15DC">
        <w:rPr>
          <w:sz w:val="24"/>
        </w:rPr>
        <w:t>Abuse of position of Trust</w:t>
      </w:r>
    </w:p>
    <w:p w14:paraId="7E5D75A5" w14:textId="6277263D" w:rsidR="00405CD0" w:rsidRDefault="00405CD0" w:rsidP="00405CD0">
      <w:pPr>
        <w:pStyle w:val="Title1"/>
        <w:rPr>
          <w:sz w:val="22"/>
        </w:rPr>
      </w:pPr>
    </w:p>
    <w:p w14:paraId="1002D033" w14:textId="17F0FE70" w:rsidR="00405CD0" w:rsidRDefault="00405CD0" w:rsidP="00405CD0">
      <w:pPr>
        <w:pStyle w:val="Title1"/>
        <w:rPr>
          <w:rFonts w:asciiTheme="minorHAnsi" w:hAnsiTheme="minorHAnsi" w:cstheme="minorHAnsi"/>
          <w:color w:val="auto"/>
          <w:sz w:val="22"/>
        </w:rPr>
      </w:pPr>
      <w:r>
        <w:rPr>
          <w:rFonts w:asciiTheme="minorHAnsi" w:hAnsiTheme="minorHAnsi" w:cstheme="minorHAnsi"/>
          <w:color w:val="auto"/>
          <w:sz w:val="22"/>
        </w:rPr>
        <w:t>LCG recognizes that our staff, volunteers, delivery partners and contractors are in a position of trust with the learners in our care, whether they are children, young people or adults at risk, and acknowledge that it could be considered a criminal offence to abuse that trust. Broadly speaking, a relationship of trust can be described as one in which one party is in a position of power or influence over the other by virtue of their work or the nature of their activity. It is vital for all of those in positions of trust to understand the power this can give them over those they care for and to understand their responsibility.</w:t>
      </w:r>
    </w:p>
    <w:p w14:paraId="135DC2B1" w14:textId="0F02B607" w:rsidR="00405CD0" w:rsidRDefault="00405CD0" w:rsidP="00405CD0">
      <w:pPr>
        <w:pStyle w:val="Title1"/>
        <w:rPr>
          <w:rFonts w:asciiTheme="minorHAnsi" w:hAnsiTheme="minorHAnsi" w:cstheme="minorHAnsi"/>
          <w:color w:val="auto"/>
          <w:sz w:val="22"/>
        </w:rPr>
      </w:pPr>
    </w:p>
    <w:p w14:paraId="760DE715" w14:textId="1283D1E1" w:rsidR="00405CD0" w:rsidRDefault="00405CD0" w:rsidP="00405CD0">
      <w:pPr>
        <w:pStyle w:val="Title1"/>
        <w:rPr>
          <w:rFonts w:asciiTheme="minorHAnsi" w:hAnsiTheme="minorHAnsi" w:cstheme="minorHAnsi"/>
          <w:color w:val="auto"/>
          <w:sz w:val="22"/>
        </w:rPr>
      </w:pPr>
      <w:r>
        <w:rPr>
          <w:rFonts w:asciiTheme="minorHAnsi" w:hAnsiTheme="minorHAnsi" w:cstheme="minorHAnsi"/>
          <w:color w:val="auto"/>
          <w:sz w:val="22"/>
        </w:rPr>
        <w:t>LCG acknowledges that the principle of equality embedded into the legislation of the Sexual Offenders Act 2003 applies irrespective of sexual orientation, and neither homosexual non heterosexual relationships are acceptable within a position of trust.</w:t>
      </w:r>
    </w:p>
    <w:p w14:paraId="66176686" w14:textId="2AC50EF4" w:rsidR="00405CD0" w:rsidRDefault="00405CD0" w:rsidP="00405CD0">
      <w:pPr>
        <w:pStyle w:val="Title1"/>
        <w:rPr>
          <w:rFonts w:asciiTheme="minorHAnsi" w:hAnsiTheme="minorHAnsi" w:cstheme="minorHAnsi"/>
          <w:color w:val="auto"/>
          <w:sz w:val="22"/>
        </w:rPr>
      </w:pPr>
    </w:p>
    <w:p w14:paraId="64DB6C2C" w14:textId="4094B1D7" w:rsidR="00405CD0" w:rsidRDefault="00405CD0" w:rsidP="00405CD0">
      <w:pPr>
        <w:pStyle w:val="Title1"/>
        <w:rPr>
          <w:rFonts w:asciiTheme="minorHAnsi" w:hAnsiTheme="minorHAnsi" w:cstheme="minorHAnsi"/>
          <w:color w:val="auto"/>
          <w:sz w:val="22"/>
        </w:rPr>
      </w:pPr>
      <w:r>
        <w:rPr>
          <w:rFonts w:asciiTheme="minorHAnsi" w:hAnsiTheme="minorHAnsi" w:cstheme="minorHAnsi"/>
          <w:color w:val="auto"/>
          <w:sz w:val="22"/>
        </w:rPr>
        <w:t>We recognize that the legislation is intended to protect young people who are over the age of consent but under the age of 18 years.</w:t>
      </w:r>
    </w:p>
    <w:p w14:paraId="23775522" w14:textId="3409C388" w:rsidR="00405CD0" w:rsidRDefault="00405CD0" w:rsidP="00405CD0">
      <w:pPr>
        <w:pStyle w:val="Title1"/>
        <w:rPr>
          <w:rFonts w:asciiTheme="minorHAnsi" w:hAnsiTheme="minorHAnsi" w:cstheme="minorHAnsi"/>
          <w:color w:val="auto"/>
          <w:sz w:val="22"/>
        </w:rPr>
      </w:pPr>
    </w:p>
    <w:p w14:paraId="759F0B80" w14:textId="03304170" w:rsidR="00405CD0" w:rsidRDefault="00405CD0" w:rsidP="00405CD0">
      <w:pPr>
        <w:pStyle w:val="Title1"/>
        <w:rPr>
          <w:rFonts w:asciiTheme="minorHAnsi" w:hAnsiTheme="minorHAnsi" w:cstheme="minorHAnsi"/>
          <w:color w:val="auto"/>
          <w:sz w:val="22"/>
        </w:rPr>
      </w:pPr>
      <w:r>
        <w:rPr>
          <w:rFonts w:asciiTheme="minorHAnsi" w:hAnsiTheme="minorHAnsi" w:cstheme="minorHAnsi"/>
          <w:color w:val="auto"/>
          <w:sz w:val="22"/>
        </w:rPr>
        <w:t xml:space="preserve">LCG recognizes the importance that its staff, volunteers, delivery partners and contractors protect the rights and needs of all children, young people and adults at risk on our </w:t>
      </w:r>
      <w:proofErr w:type="spellStart"/>
      <w:r>
        <w:rPr>
          <w:rFonts w:asciiTheme="minorHAnsi" w:hAnsiTheme="minorHAnsi" w:cstheme="minorHAnsi"/>
          <w:color w:val="auto"/>
          <w:sz w:val="22"/>
        </w:rPr>
        <w:t>programmes</w:t>
      </w:r>
      <w:proofErr w:type="spellEnd"/>
      <w:r>
        <w:rPr>
          <w:rFonts w:asciiTheme="minorHAnsi" w:hAnsiTheme="minorHAnsi" w:cstheme="minorHAnsi"/>
          <w:color w:val="auto"/>
          <w:sz w:val="22"/>
        </w:rPr>
        <w:t xml:space="preserve"> and in our care.</w:t>
      </w:r>
    </w:p>
    <w:p w14:paraId="6D4B138B" w14:textId="74399BA1" w:rsidR="00433A79" w:rsidRDefault="00433A79" w:rsidP="00405CD0">
      <w:pPr>
        <w:pStyle w:val="Title1"/>
        <w:rPr>
          <w:rFonts w:asciiTheme="minorHAnsi" w:hAnsiTheme="minorHAnsi" w:cstheme="minorHAnsi"/>
          <w:color w:val="auto"/>
          <w:sz w:val="22"/>
        </w:rPr>
      </w:pPr>
    </w:p>
    <w:p w14:paraId="6114620D" w14:textId="7949FD51" w:rsidR="00433A79" w:rsidRPr="003C15DC" w:rsidRDefault="00433A79" w:rsidP="00405CD0">
      <w:pPr>
        <w:pStyle w:val="Title1"/>
        <w:rPr>
          <w:sz w:val="24"/>
        </w:rPr>
      </w:pPr>
      <w:r w:rsidRPr="003C15DC">
        <w:rPr>
          <w:sz w:val="24"/>
        </w:rPr>
        <w:t>Anti-Bullying and Harassment</w:t>
      </w:r>
    </w:p>
    <w:p w14:paraId="2687FB65" w14:textId="49C42BFB" w:rsidR="00433A79" w:rsidRDefault="00433A79" w:rsidP="00405CD0">
      <w:pPr>
        <w:pStyle w:val="Title1"/>
        <w:rPr>
          <w:sz w:val="22"/>
        </w:rPr>
      </w:pPr>
    </w:p>
    <w:p w14:paraId="05D8114E" w14:textId="5C82F73B" w:rsidR="00433A79" w:rsidRDefault="00433A79" w:rsidP="00405CD0">
      <w:pPr>
        <w:pStyle w:val="Title1"/>
        <w:rPr>
          <w:rFonts w:asciiTheme="minorHAnsi" w:hAnsiTheme="minorHAnsi" w:cstheme="minorHAnsi"/>
          <w:color w:val="auto"/>
          <w:sz w:val="22"/>
        </w:rPr>
      </w:pPr>
      <w:r>
        <w:rPr>
          <w:rFonts w:asciiTheme="minorHAnsi" w:hAnsiTheme="minorHAnsi" w:cstheme="minorHAnsi"/>
          <w:color w:val="auto"/>
          <w:sz w:val="22"/>
        </w:rPr>
        <w:t>LCG’s policy on bullying and harassment is set out in a separate policy and acknowledges that allowing or condoning bullying or harassment may lead to consideration under safeguarding children or vulnerable adult’s procedures. All incidents of bullying and harassment, including cyber-bullying, racist, homophobic and gender-related bullying, will be dealt with in accordance with our anti-bullying policy. LCG recognizes that children and young adults at risk with special needs and/or disabilities are more susceptible to being bullied.</w:t>
      </w:r>
    </w:p>
    <w:p w14:paraId="27536DC6" w14:textId="46A70884" w:rsidR="00433A79" w:rsidRDefault="00433A79" w:rsidP="00405CD0">
      <w:pPr>
        <w:pStyle w:val="Title1"/>
        <w:rPr>
          <w:rFonts w:asciiTheme="minorHAnsi" w:hAnsiTheme="minorHAnsi" w:cstheme="minorHAnsi"/>
          <w:color w:val="auto"/>
          <w:sz w:val="22"/>
        </w:rPr>
      </w:pPr>
    </w:p>
    <w:p w14:paraId="10FE83A7" w14:textId="3D6FCE78" w:rsidR="00433A79" w:rsidRPr="00433A79" w:rsidRDefault="00433A79" w:rsidP="00405CD0">
      <w:pPr>
        <w:pStyle w:val="Title1"/>
        <w:rPr>
          <w:rFonts w:asciiTheme="minorHAnsi" w:hAnsiTheme="minorHAnsi" w:cstheme="minorHAnsi"/>
          <w:color w:val="auto"/>
          <w:sz w:val="22"/>
        </w:rPr>
      </w:pPr>
      <w:r>
        <w:rPr>
          <w:rFonts w:asciiTheme="minorHAnsi" w:hAnsiTheme="minorHAnsi" w:cstheme="minorHAnsi"/>
          <w:color w:val="auto"/>
          <w:sz w:val="22"/>
        </w:rPr>
        <w:t xml:space="preserve">LCG maintains a log of bullying incidents in our </w:t>
      </w:r>
      <w:proofErr w:type="spellStart"/>
      <w:r>
        <w:rPr>
          <w:rFonts w:asciiTheme="minorHAnsi" w:hAnsiTheme="minorHAnsi" w:cstheme="minorHAnsi"/>
          <w:color w:val="auto"/>
          <w:sz w:val="22"/>
        </w:rPr>
        <w:t>programmes</w:t>
      </w:r>
      <w:proofErr w:type="spellEnd"/>
      <w:r>
        <w:rPr>
          <w:rFonts w:asciiTheme="minorHAnsi" w:hAnsiTheme="minorHAnsi" w:cstheme="minorHAnsi"/>
          <w:color w:val="auto"/>
          <w:sz w:val="22"/>
        </w:rPr>
        <w:t xml:space="preserve">. Our policy on bullying and harassment is explained at the induction process for new learners and their parents and </w:t>
      </w:r>
      <w:proofErr w:type="spellStart"/>
      <w:r>
        <w:rPr>
          <w:rFonts w:asciiTheme="minorHAnsi" w:hAnsiTheme="minorHAnsi" w:cstheme="minorHAnsi"/>
          <w:color w:val="auto"/>
          <w:sz w:val="22"/>
        </w:rPr>
        <w:t>carers</w:t>
      </w:r>
      <w:proofErr w:type="spellEnd"/>
      <w:r>
        <w:rPr>
          <w:rFonts w:asciiTheme="minorHAnsi" w:hAnsiTheme="minorHAnsi" w:cstheme="minorHAnsi"/>
          <w:color w:val="auto"/>
          <w:sz w:val="22"/>
        </w:rPr>
        <w:t>.</w:t>
      </w:r>
    </w:p>
    <w:p w14:paraId="57A25776" w14:textId="77777777" w:rsidR="005B4ADE" w:rsidRPr="00DD29A0" w:rsidRDefault="005B4ADE" w:rsidP="005B4ADE">
      <w:pPr>
        <w:pStyle w:val="Title1"/>
        <w:rPr>
          <w:rFonts w:asciiTheme="minorHAnsi" w:hAnsiTheme="minorHAnsi" w:cstheme="minorHAnsi"/>
          <w:color w:val="auto"/>
          <w:sz w:val="22"/>
        </w:rPr>
      </w:pPr>
    </w:p>
    <w:p w14:paraId="446D64F8" w14:textId="33C74534" w:rsidR="00905FAA" w:rsidRDefault="00905FAA" w:rsidP="00D354FB">
      <w:pPr>
        <w:pStyle w:val="Title1"/>
        <w:rPr>
          <w:rFonts w:asciiTheme="minorHAnsi" w:hAnsiTheme="minorHAnsi" w:cstheme="minorHAnsi"/>
          <w:color w:val="auto"/>
          <w:sz w:val="22"/>
        </w:rPr>
      </w:pPr>
    </w:p>
    <w:p w14:paraId="0B3B58A8" w14:textId="1D44BCB4" w:rsidR="00905FAA" w:rsidRPr="003C15DC" w:rsidRDefault="00905FAA" w:rsidP="00905FAA">
      <w:pPr>
        <w:pStyle w:val="Title1"/>
        <w:rPr>
          <w:sz w:val="24"/>
        </w:rPr>
      </w:pPr>
      <w:r w:rsidRPr="003C15DC">
        <w:rPr>
          <w:sz w:val="24"/>
        </w:rPr>
        <w:t>Communications</w:t>
      </w:r>
    </w:p>
    <w:p w14:paraId="7EB69DD3" w14:textId="77777777" w:rsidR="00905FAA" w:rsidRPr="00700E06" w:rsidRDefault="00905FAA" w:rsidP="00D354FB">
      <w:pPr>
        <w:pStyle w:val="Title1"/>
        <w:rPr>
          <w:rFonts w:asciiTheme="minorHAnsi" w:hAnsiTheme="minorHAnsi" w:cstheme="minorHAnsi"/>
          <w:color w:val="auto"/>
          <w:sz w:val="22"/>
        </w:rPr>
      </w:pPr>
    </w:p>
    <w:p w14:paraId="6FCA0FB9" w14:textId="506F1DF9" w:rsidR="00D354FB" w:rsidRDefault="00440F5C" w:rsidP="00440F5C">
      <w:pPr>
        <w:pStyle w:val="Title1"/>
        <w:numPr>
          <w:ilvl w:val="0"/>
          <w:numId w:val="31"/>
        </w:numPr>
        <w:rPr>
          <w:rFonts w:asciiTheme="minorHAnsi" w:hAnsiTheme="minorHAnsi" w:cstheme="minorHAnsi"/>
          <w:color w:val="auto"/>
          <w:sz w:val="22"/>
        </w:rPr>
      </w:pPr>
      <w:r>
        <w:rPr>
          <w:rFonts w:asciiTheme="minorHAnsi" w:hAnsiTheme="minorHAnsi" w:cstheme="minorHAnsi"/>
          <w:color w:val="auto"/>
          <w:sz w:val="22"/>
        </w:rPr>
        <w:t xml:space="preserve">When communicating with young people / vulnerable adults online, observe the same rules of </w:t>
      </w:r>
      <w:proofErr w:type="spellStart"/>
      <w:r>
        <w:rPr>
          <w:rFonts w:asciiTheme="minorHAnsi" w:hAnsiTheme="minorHAnsi" w:cstheme="minorHAnsi"/>
          <w:color w:val="auto"/>
          <w:sz w:val="22"/>
        </w:rPr>
        <w:t>behaviour</w:t>
      </w:r>
      <w:proofErr w:type="spellEnd"/>
      <w:r>
        <w:rPr>
          <w:rFonts w:asciiTheme="minorHAnsi" w:hAnsiTheme="minorHAnsi" w:cstheme="minorHAnsi"/>
          <w:color w:val="auto"/>
          <w:sz w:val="22"/>
        </w:rPr>
        <w:t xml:space="preserve"> as if speaking with them in person by being professional: polite, respectful, not swearing or saying anything (using the written word, images or icons) that could be regarded as sexual innuendo, bullying or discrimination.</w:t>
      </w:r>
    </w:p>
    <w:p w14:paraId="07CFF797" w14:textId="4273E4E3" w:rsidR="00440F5C" w:rsidRDefault="00440F5C" w:rsidP="00440F5C">
      <w:pPr>
        <w:pStyle w:val="Title1"/>
        <w:numPr>
          <w:ilvl w:val="0"/>
          <w:numId w:val="31"/>
        </w:numPr>
        <w:rPr>
          <w:rFonts w:asciiTheme="minorHAnsi" w:hAnsiTheme="minorHAnsi" w:cstheme="minorHAnsi"/>
          <w:color w:val="auto"/>
          <w:sz w:val="22"/>
        </w:rPr>
      </w:pPr>
      <w:r>
        <w:rPr>
          <w:rFonts w:asciiTheme="minorHAnsi" w:hAnsiTheme="minorHAnsi" w:cstheme="minorHAnsi"/>
          <w:color w:val="auto"/>
          <w:sz w:val="22"/>
        </w:rPr>
        <w:t>Ask yourself whether the content of any online communication has a clear work purpose.</w:t>
      </w:r>
    </w:p>
    <w:p w14:paraId="7320B84C" w14:textId="48EE8351" w:rsidR="00440F5C" w:rsidRDefault="00440F5C" w:rsidP="00440F5C">
      <w:pPr>
        <w:pStyle w:val="Title1"/>
        <w:numPr>
          <w:ilvl w:val="0"/>
          <w:numId w:val="31"/>
        </w:numPr>
        <w:rPr>
          <w:rFonts w:asciiTheme="minorHAnsi" w:hAnsiTheme="minorHAnsi" w:cstheme="minorHAnsi"/>
          <w:color w:val="auto"/>
          <w:sz w:val="22"/>
        </w:rPr>
      </w:pPr>
      <w:r>
        <w:rPr>
          <w:rFonts w:asciiTheme="minorHAnsi" w:hAnsiTheme="minorHAnsi" w:cstheme="minorHAnsi"/>
          <w:color w:val="auto"/>
          <w:sz w:val="22"/>
        </w:rPr>
        <w:t>Do not use any text speak abbreviations or symbols / emoticons, even if you ordinarily use these in your personal life</w:t>
      </w:r>
    </w:p>
    <w:p w14:paraId="0130A5CD" w14:textId="0CA25A02" w:rsidR="00440F5C" w:rsidRDefault="00440F5C" w:rsidP="00440F5C">
      <w:pPr>
        <w:pStyle w:val="Title1"/>
        <w:numPr>
          <w:ilvl w:val="0"/>
          <w:numId w:val="31"/>
        </w:numPr>
        <w:rPr>
          <w:rFonts w:asciiTheme="minorHAnsi" w:hAnsiTheme="minorHAnsi" w:cstheme="minorHAnsi"/>
          <w:color w:val="auto"/>
          <w:sz w:val="22"/>
        </w:rPr>
      </w:pPr>
      <w:r>
        <w:rPr>
          <w:rFonts w:asciiTheme="minorHAnsi" w:hAnsiTheme="minorHAnsi" w:cstheme="minorHAnsi"/>
          <w:color w:val="auto"/>
          <w:sz w:val="22"/>
        </w:rPr>
        <w:t>Never disclose non-public and confidential information about LCG, its staff, associates, volunteers or the young people with whom we are working</w:t>
      </w:r>
    </w:p>
    <w:p w14:paraId="4B63BE91" w14:textId="5804D703" w:rsidR="00440F5C" w:rsidRDefault="00440F5C" w:rsidP="00440F5C">
      <w:pPr>
        <w:pStyle w:val="Title1"/>
        <w:numPr>
          <w:ilvl w:val="0"/>
          <w:numId w:val="31"/>
        </w:numPr>
        <w:rPr>
          <w:rFonts w:asciiTheme="minorHAnsi" w:hAnsiTheme="minorHAnsi" w:cstheme="minorHAnsi"/>
          <w:color w:val="auto"/>
          <w:sz w:val="22"/>
        </w:rPr>
      </w:pPr>
      <w:r>
        <w:rPr>
          <w:rFonts w:asciiTheme="minorHAnsi" w:hAnsiTheme="minorHAnsi" w:cstheme="minorHAnsi"/>
          <w:color w:val="auto"/>
          <w:sz w:val="22"/>
        </w:rPr>
        <w:t>Do not say anything or re tweet any posts that could be deemed offensive, controversial or socially inappropriate in any way.</w:t>
      </w:r>
    </w:p>
    <w:p w14:paraId="4CB960F6" w14:textId="51DDC79A" w:rsidR="00440F5C" w:rsidRDefault="00440F5C" w:rsidP="00440F5C">
      <w:pPr>
        <w:pStyle w:val="Title1"/>
        <w:numPr>
          <w:ilvl w:val="0"/>
          <w:numId w:val="31"/>
        </w:numPr>
        <w:rPr>
          <w:rFonts w:asciiTheme="minorHAnsi" w:hAnsiTheme="minorHAnsi" w:cstheme="minorHAnsi"/>
          <w:color w:val="auto"/>
          <w:sz w:val="22"/>
        </w:rPr>
      </w:pPr>
      <w:r>
        <w:rPr>
          <w:rFonts w:asciiTheme="minorHAnsi" w:hAnsiTheme="minorHAnsi" w:cstheme="minorHAnsi"/>
          <w:color w:val="auto"/>
          <w:sz w:val="22"/>
        </w:rPr>
        <w:t>Contact with young people or adults at risk online should only be a recognized element of your work and done strictly for the business of LCG only.</w:t>
      </w:r>
    </w:p>
    <w:p w14:paraId="443F393C" w14:textId="4BF1D46B" w:rsidR="00440F5C" w:rsidRDefault="00440F5C" w:rsidP="00440F5C">
      <w:pPr>
        <w:pStyle w:val="Title1"/>
        <w:numPr>
          <w:ilvl w:val="0"/>
          <w:numId w:val="31"/>
        </w:numPr>
        <w:rPr>
          <w:rFonts w:asciiTheme="minorHAnsi" w:hAnsiTheme="minorHAnsi" w:cstheme="minorHAnsi"/>
          <w:color w:val="auto"/>
          <w:sz w:val="22"/>
        </w:rPr>
      </w:pPr>
      <w:r>
        <w:rPr>
          <w:rFonts w:asciiTheme="minorHAnsi" w:hAnsiTheme="minorHAnsi" w:cstheme="minorHAnsi"/>
          <w:color w:val="auto"/>
          <w:sz w:val="22"/>
        </w:rPr>
        <w:t>Do not send any illegal or inappropriate content (written, images or icons), including sexting via mobile phones.</w:t>
      </w:r>
    </w:p>
    <w:p w14:paraId="176EF938" w14:textId="175BA5D9" w:rsidR="003C15DC" w:rsidRDefault="003C15DC" w:rsidP="003C15DC">
      <w:pPr>
        <w:pStyle w:val="Title1"/>
        <w:rPr>
          <w:rFonts w:asciiTheme="minorHAnsi" w:hAnsiTheme="minorHAnsi" w:cstheme="minorHAnsi"/>
          <w:color w:val="auto"/>
          <w:sz w:val="22"/>
        </w:rPr>
      </w:pPr>
    </w:p>
    <w:p w14:paraId="07A1AF6E" w14:textId="339EAB32" w:rsidR="003C15DC" w:rsidRPr="003C15DC" w:rsidRDefault="003C15DC" w:rsidP="003C15DC">
      <w:pPr>
        <w:pStyle w:val="Title1"/>
        <w:rPr>
          <w:sz w:val="24"/>
        </w:rPr>
      </w:pPr>
      <w:r w:rsidRPr="003C15DC">
        <w:rPr>
          <w:sz w:val="24"/>
        </w:rPr>
        <w:t>Open</w:t>
      </w:r>
      <w:r w:rsidR="00EF2BFA">
        <w:rPr>
          <w:sz w:val="24"/>
        </w:rPr>
        <w:t>n</w:t>
      </w:r>
      <w:r w:rsidRPr="003C15DC">
        <w:rPr>
          <w:sz w:val="24"/>
        </w:rPr>
        <w:t>ess and scrutiny</w:t>
      </w:r>
    </w:p>
    <w:p w14:paraId="1F5FEBFF" w14:textId="3DED539A" w:rsidR="003C15DC" w:rsidRDefault="003C15DC" w:rsidP="003C15DC">
      <w:pPr>
        <w:pStyle w:val="Title1"/>
        <w:rPr>
          <w:sz w:val="22"/>
        </w:rPr>
      </w:pPr>
    </w:p>
    <w:p w14:paraId="54AD1D1A" w14:textId="2460D7E9" w:rsidR="003C15DC" w:rsidRDefault="007264E2" w:rsidP="007264E2">
      <w:pPr>
        <w:pStyle w:val="Title1"/>
        <w:numPr>
          <w:ilvl w:val="0"/>
          <w:numId w:val="32"/>
        </w:numPr>
        <w:rPr>
          <w:rFonts w:asciiTheme="minorHAnsi" w:hAnsiTheme="minorHAnsi" w:cstheme="minorHAnsi"/>
          <w:color w:val="auto"/>
          <w:sz w:val="22"/>
        </w:rPr>
      </w:pPr>
      <w:r>
        <w:rPr>
          <w:rFonts w:asciiTheme="minorHAnsi" w:hAnsiTheme="minorHAnsi" w:cstheme="minorHAnsi"/>
          <w:color w:val="auto"/>
          <w:sz w:val="22"/>
        </w:rPr>
        <w:t>Always communicate with young people in a way that is open for others to see, if necessary</w:t>
      </w:r>
    </w:p>
    <w:p w14:paraId="3247BF6A" w14:textId="1E37A473" w:rsidR="007264E2" w:rsidRDefault="007264E2" w:rsidP="007264E2">
      <w:pPr>
        <w:pStyle w:val="Title1"/>
        <w:numPr>
          <w:ilvl w:val="0"/>
          <w:numId w:val="32"/>
        </w:numPr>
        <w:rPr>
          <w:rFonts w:asciiTheme="minorHAnsi" w:hAnsiTheme="minorHAnsi" w:cstheme="minorHAnsi"/>
          <w:color w:val="auto"/>
          <w:sz w:val="22"/>
        </w:rPr>
      </w:pPr>
      <w:r>
        <w:rPr>
          <w:rFonts w:asciiTheme="minorHAnsi" w:hAnsiTheme="minorHAnsi" w:cstheme="minorHAnsi"/>
          <w:color w:val="auto"/>
          <w:sz w:val="22"/>
        </w:rPr>
        <w:t xml:space="preserve">Do not use private messaging facilities on social networks or apps; if it needs to be private, then do this by email </w:t>
      </w:r>
      <w:r w:rsidRPr="007264E2">
        <w:rPr>
          <w:rFonts w:asciiTheme="minorHAnsi" w:hAnsiTheme="minorHAnsi" w:cstheme="minorHAnsi"/>
          <w:color w:val="auto"/>
          <w:sz w:val="22"/>
        </w:rPr>
        <w:t>exchange</w:t>
      </w:r>
      <w:r>
        <w:rPr>
          <w:rFonts w:asciiTheme="minorHAnsi" w:hAnsiTheme="minorHAnsi" w:cstheme="minorHAnsi"/>
          <w:color w:val="auto"/>
          <w:sz w:val="22"/>
        </w:rPr>
        <w:t xml:space="preserve"> or phone and note the conversation afterwards</w:t>
      </w:r>
    </w:p>
    <w:p w14:paraId="57AC8A38" w14:textId="6392D124" w:rsidR="007264E2" w:rsidRDefault="007264E2" w:rsidP="007264E2">
      <w:pPr>
        <w:pStyle w:val="Title1"/>
        <w:numPr>
          <w:ilvl w:val="0"/>
          <w:numId w:val="32"/>
        </w:numPr>
        <w:rPr>
          <w:rFonts w:asciiTheme="minorHAnsi" w:hAnsiTheme="minorHAnsi" w:cstheme="minorHAnsi"/>
          <w:color w:val="auto"/>
          <w:sz w:val="22"/>
        </w:rPr>
      </w:pPr>
      <w:r>
        <w:rPr>
          <w:rFonts w:asciiTheme="minorHAnsi" w:hAnsiTheme="minorHAnsi" w:cstheme="minorHAnsi"/>
          <w:color w:val="auto"/>
          <w:sz w:val="22"/>
        </w:rPr>
        <w:t xml:space="preserve">Ensure there is always a record of such communication that would be open for others to check, to check, if necessary </w:t>
      </w:r>
    </w:p>
    <w:p w14:paraId="126E3DAE" w14:textId="2AB343C5" w:rsidR="007264E2" w:rsidRDefault="007264E2" w:rsidP="007264E2">
      <w:pPr>
        <w:pStyle w:val="Title1"/>
        <w:numPr>
          <w:ilvl w:val="0"/>
          <w:numId w:val="32"/>
        </w:numPr>
        <w:rPr>
          <w:rFonts w:asciiTheme="minorHAnsi" w:hAnsiTheme="minorHAnsi" w:cstheme="minorHAnsi"/>
          <w:color w:val="auto"/>
          <w:sz w:val="22"/>
        </w:rPr>
      </w:pPr>
      <w:r>
        <w:rPr>
          <w:rFonts w:asciiTheme="minorHAnsi" w:hAnsiTheme="minorHAnsi" w:cstheme="minorHAnsi"/>
          <w:color w:val="auto"/>
          <w:sz w:val="22"/>
        </w:rPr>
        <w:t>It should always be clear who the communication is from when LCG is communicating with a young person or a vulnerable adult</w:t>
      </w:r>
    </w:p>
    <w:p w14:paraId="04D8A389" w14:textId="3A3B9CEE" w:rsidR="007264E2" w:rsidRDefault="007264E2" w:rsidP="007264E2">
      <w:pPr>
        <w:pStyle w:val="Title1"/>
        <w:numPr>
          <w:ilvl w:val="0"/>
          <w:numId w:val="32"/>
        </w:numPr>
        <w:rPr>
          <w:rFonts w:asciiTheme="minorHAnsi" w:hAnsiTheme="minorHAnsi" w:cstheme="minorHAnsi"/>
          <w:color w:val="auto"/>
          <w:sz w:val="22"/>
        </w:rPr>
      </w:pPr>
      <w:r>
        <w:rPr>
          <w:rFonts w:asciiTheme="minorHAnsi" w:hAnsiTheme="minorHAnsi" w:cstheme="minorHAnsi"/>
          <w:color w:val="auto"/>
          <w:sz w:val="22"/>
        </w:rPr>
        <w:t xml:space="preserve">There should be no use of anonymous apps, where the sender can remain anonymous </w:t>
      </w:r>
    </w:p>
    <w:p w14:paraId="763686B0" w14:textId="77777777" w:rsidR="007264E2" w:rsidRPr="00EF2BFA" w:rsidRDefault="007264E2" w:rsidP="007264E2">
      <w:pPr>
        <w:pStyle w:val="Title1"/>
        <w:rPr>
          <w:rFonts w:asciiTheme="minorHAnsi" w:hAnsiTheme="minorHAnsi" w:cstheme="minorHAnsi"/>
          <w:color w:val="auto"/>
          <w:sz w:val="22"/>
        </w:rPr>
      </w:pPr>
    </w:p>
    <w:p w14:paraId="31F63AC4" w14:textId="30273A2E" w:rsidR="003C15DC" w:rsidRDefault="007264E2" w:rsidP="003C15DC">
      <w:pPr>
        <w:pStyle w:val="Title1"/>
        <w:rPr>
          <w:sz w:val="24"/>
        </w:rPr>
      </w:pPr>
      <w:bookmarkStart w:id="13" w:name="_Hlk9519860"/>
      <w:r>
        <w:rPr>
          <w:sz w:val="24"/>
        </w:rPr>
        <w:t>Recording</w:t>
      </w:r>
    </w:p>
    <w:bookmarkEnd w:id="13"/>
    <w:p w14:paraId="6BEFC4B5" w14:textId="685A5753" w:rsidR="007264E2" w:rsidRDefault="007264E2" w:rsidP="003C15DC">
      <w:pPr>
        <w:pStyle w:val="Title1"/>
        <w:rPr>
          <w:sz w:val="24"/>
        </w:rPr>
      </w:pPr>
    </w:p>
    <w:p w14:paraId="6CD509DB" w14:textId="19F8B8D7" w:rsidR="007264E2" w:rsidRDefault="007264E2" w:rsidP="007264E2">
      <w:pPr>
        <w:pStyle w:val="Title1"/>
        <w:jc w:val="both"/>
        <w:rPr>
          <w:rFonts w:asciiTheme="minorHAnsi" w:hAnsiTheme="minorHAnsi" w:cstheme="minorHAnsi"/>
          <w:color w:val="auto"/>
          <w:sz w:val="22"/>
        </w:rPr>
      </w:pPr>
      <w:r>
        <w:rPr>
          <w:rFonts w:asciiTheme="minorHAnsi" w:hAnsiTheme="minorHAnsi" w:cstheme="minorHAnsi"/>
          <w:color w:val="auto"/>
          <w:sz w:val="22"/>
        </w:rPr>
        <w:t>Only use social media and apps where there is a permanent record of what’s been said and sent, thereby being open to scrutiny, e.g. the use of Snapchat is not appropriate.</w:t>
      </w:r>
    </w:p>
    <w:p w14:paraId="75D7BD0F" w14:textId="707CE80D" w:rsidR="007264E2" w:rsidRDefault="007264E2" w:rsidP="007264E2">
      <w:pPr>
        <w:pStyle w:val="Title1"/>
        <w:jc w:val="both"/>
        <w:rPr>
          <w:rFonts w:asciiTheme="minorHAnsi" w:hAnsiTheme="minorHAnsi" w:cstheme="minorHAnsi"/>
          <w:color w:val="auto"/>
          <w:sz w:val="22"/>
        </w:rPr>
      </w:pPr>
    </w:p>
    <w:p w14:paraId="2AD7E982" w14:textId="77777777" w:rsidR="007264E2" w:rsidRDefault="007264E2" w:rsidP="007264E2">
      <w:pPr>
        <w:pStyle w:val="Title1"/>
        <w:rPr>
          <w:sz w:val="24"/>
        </w:rPr>
      </w:pPr>
    </w:p>
    <w:p w14:paraId="3CF6087D" w14:textId="013D61A7" w:rsidR="007264E2" w:rsidRDefault="007264E2" w:rsidP="007264E2">
      <w:pPr>
        <w:pStyle w:val="Title1"/>
        <w:rPr>
          <w:sz w:val="24"/>
        </w:rPr>
      </w:pPr>
      <w:r>
        <w:rPr>
          <w:sz w:val="24"/>
        </w:rPr>
        <w:t>Use of Equipment</w:t>
      </w:r>
    </w:p>
    <w:p w14:paraId="24A8F7F6" w14:textId="77777777" w:rsidR="007264E2" w:rsidRDefault="007264E2" w:rsidP="007264E2">
      <w:pPr>
        <w:pStyle w:val="Title1"/>
        <w:rPr>
          <w:sz w:val="24"/>
        </w:rPr>
      </w:pPr>
    </w:p>
    <w:p w14:paraId="02DF2174" w14:textId="01301797" w:rsidR="007264E2" w:rsidRDefault="007264E2" w:rsidP="007264E2">
      <w:pPr>
        <w:pStyle w:val="Title1"/>
        <w:jc w:val="both"/>
        <w:rPr>
          <w:rFonts w:asciiTheme="minorHAnsi" w:hAnsiTheme="minorHAnsi" w:cstheme="minorHAnsi"/>
          <w:color w:val="auto"/>
          <w:sz w:val="22"/>
        </w:rPr>
      </w:pPr>
      <w:r>
        <w:rPr>
          <w:rFonts w:asciiTheme="minorHAnsi" w:hAnsiTheme="minorHAnsi" w:cstheme="minorHAnsi"/>
          <w:color w:val="auto"/>
          <w:sz w:val="22"/>
        </w:rPr>
        <w:t>LCG IT equipment (including computers, laptops, mobile phones, PDAs</w:t>
      </w:r>
      <w:r w:rsidR="00590822">
        <w:rPr>
          <w:rFonts w:asciiTheme="minorHAnsi" w:hAnsiTheme="minorHAnsi" w:cstheme="minorHAnsi"/>
          <w:color w:val="auto"/>
          <w:sz w:val="22"/>
        </w:rPr>
        <w:t xml:space="preserve">, </w:t>
      </w:r>
      <w:proofErr w:type="spellStart"/>
      <w:r w:rsidR="00590822">
        <w:rPr>
          <w:rFonts w:asciiTheme="minorHAnsi" w:hAnsiTheme="minorHAnsi" w:cstheme="minorHAnsi"/>
          <w:color w:val="auto"/>
          <w:sz w:val="22"/>
        </w:rPr>
        <w:t>etc</w:t>
      </w:r>
      <w:proofErr w:type="spellEnd"/>
      <w:r w:rsidR="00590822">
        <w:rPr>
          <w:rFonts w:asciiTheme="minorHAnsi" w:hAnsiTheme="minorHAnsi" w:cstheme="minorHAnsi"/>
          <w:color w:val="auto"/>
          <w:sz w:val="22"/>
        </w:rPr>
        <w:t>) must not be used to view, download, create or share (with colleagues or children) illegal content, including abusive images of children or young people.</w:t>
      </w:r>
    </w:p>
    <w:p w14:paraId="2D059C13" w14:textId="4B4162CA" w:rsidR="00590822" w:rsidRDefault="00590822" w:rsidP="007264E2">
      <w:pPr>
        <w:pStyle w:val="Title1"/>
        <w:jc w:val="both"/>
        <w:rPr>
          <w:rFonts w:asciiTheme="minorHAnsi" w:hAnsiTheme="minorHAnsi" w:cstheme="minorHAnsi"/>
          <w:color w:val="auto"/>
          <w:sz w:val="22"/>
        </w:rPr>
      </w:pPr>
    </w:p>
    <w:p w14:paraId="2AF54AE4" w14:textId="72D9B966" w:rsidR="00590822" w:rsidRDefault="00590822" w:rsidP="00590822">
      <w:pPr>
        <w:pStyle w:val="Title1"/>
        <w:rPr>
          <w:sz w:val="24"/>
        </w:rPr>
      </w:pPr>
      <w:bookmarkStart w:id="14" w:name="_Hlk9522588"/>
      <w:r>
        <w:rPr>
          <w:sz w:val="24"/>
        </w:rPr>
        <w:t>Safer Recruitment and Training for Staff</w:t>
      </w:r>
    </w:p>
    <w:p w14:paraId="25AA835B" w14:textId="197DF2EF" w:rsidR="00590822" w:rsidRDefault="00590822" w:rsidP="00590822">
      <w:pPr>
        <w:pStyle w:val="Title1"/>
        <w:rPr>
          <w:sz w:val="24"/>
        </w:rPr>
      </w:pPr>
    </w:p>
    <w:bookmarkEnd w:id="14"/>
    <w:p w14:paraId="0FDD6922" w14:textId="1E3F9D44" w:rsidR="00590822" w:rsidRDefault="00590822" w:rsidP="00590822">
      <w:pPr>
        <w:pStyle w:val="Title1"/>
        <w:rPr>
          <w:rFonts w:asciiTheme="minorHAnsi" w:hAnsiTheme="minorHAnsi" w:cstheme="minorHAnsi"/>
          <w:color w:val="auto"/>
          <w:sz w:val="22"/>
        </w:rPr>
      </w:pPr>
      <w:r>
        <w:rPr>
          <w:rFonts w:asciiTheme="minorHAnsi" w:hAnsiTheme="minorHAnsi" w:cstheme="minorHAnsi"/>
          <w:color w:val="auto"/>
          <w:sz w:val="22"/>
        </w:rPr>
        <w:t xml:space="preserve">When recruiting new members of staff, LCG follows the government guidance “Safeguarding Children: Safer Recruitment in Education” and Safer Recruitment principles and pays due regard to the Safeguarding Vulnerable Groups Act 2006 and the Protection of Freedom Act 2012. LCG adapts the guidelines within the Baseline Security Standard (BPSS) </w:t>
      </w:r>
      <w:r w:rsidR="00887D1B">
        <w:rPr>
          <w:rFonts w:asciiTheme="minorHAnsi" w:hAnsiTheme="minorHAnsi" w:cstheme="minorHAnsi"/>
          <w:color w:val="auto"/>
          <w:sz w:val="22"/>
        </w:rPr>
        <w:t>for all appointments and ensures that the relevant LCG staff member uses the DBS checking service to assess applicants’ sustainability for positions trust. The company also compiles fully with the Code of Practice and aims to treat all applicants for positions fairly. DBS checks are undertaken in line with government guidance and current legislation, alongside appropriate references being obtained and ensuring qualifications are verified. Safer Recruitment training has been undertaken by senior members of staff who conduct recruitment activities in accordance with statutory guidance. Applicants will also have to complete a Declaration Form in line with LCG’s recruitment policy (Annex 2)</w:t>
      </w:r>
      <w:r w:rsidR="001D13A7">
        <w:rPr>
          <w:rFonts w:asciiTheme="minorHAnsi" w:hAnsiTheme="minorHAnsi" w:cstheme="minorHAnsi"/>
          <w:color w:val="auto"/>
          <w:sz w:val="22"/>
        </w:rPr>
        <w:t>.</w:t>
      </w:r>
    </w:p>
    <w:p w14:paraId="0980E910" w14:textId="3179B67F" w:rsidR="001D13A7" w:rsidRDefault="001D13A7" w:rsidP="00590822">
      <w:pPr>
        <w:pStyle w:val="Title1"/>
        <w:rPr>
          <w:rFonts w:asciiTheme="minorHAnsi" w:hAnsiTheme="minorHAnsi" w:cstheme="minorHAnsi"/>
          <w:color w:val="auto"/>
          <w:sz w:val="22"/>
        </w:rPr>
      </w:pPr>
    </w:p>
    <w:p w14:paraId="255AFC02" w14:textId="73FDF735" w:rsidR="001D13A7" w:rsidRDefault="001D13A7" w:rsidP="00590822">
      <w:pPr>
        <w:pStyle w:val="Title1"/>
        <w:rPr>
          <w:rFonts w:asciiTheme="minorHAnsi" w:hAnsiTheme="minorHAnsi" w:cstheme="minorHAnsi"/>
          <w:color w:val="auto"/>
          <w:sz w:val="22"/>
        </w:rPr>
      </w:pPr>
      <w:r>
        <w:rPr>
          <w:rFonts w:asciiTheme="minorHAnsi" w:hAnsiTheme="minorHAnsi" w:cstheme="minorHAnsi"/>
          <w:color w:val="auto"/>
          <w:sz w:val="22"/>
        </w:rPr>
        <w:t>Newly appointed staff will have a job role induction (JRI) in line with the LCG Probation policy over a 6-month period. A robust induction into the safeguarding of children, young people and adults at risk procedures is provided when they join the organization, this includes mandatory reading of the internal and external policies and e-learning modules. Probation is a period of both professional development and review. It provides a fair opportunity for an employee to understand the organization, the standard of performance required and to be given the guidance and support needed to be effective in his or her new role.</w:t>
      </w:r>
    </w:p>
    <w:p w14:paraId="71019394" w14:textId="6487812F" w:rsidR="001D13A7" w:rsidRDefault="001D13A7" w:rsidP="00590822">
      <w:pPr>
        <w:pStyle w:val="Title1"/>
        <w:rPr>
          <w:rFonts w:asciiTheme="minorHAnsi" w:hAnsiTheme="minorHAnsi" w:cstheme="minorHAnsi"/>
          <w:color w:val="auto"/>
          <w:sz w:val="22"/>
        </w:rPr>
      </w:pPr>
    </w:p>
    <w:p w14:paraId="3D73E1FC" w14:textId="5561B7CB" w:rsidR="001D13A7" w:rsidRDefault="001D13A7" w:rsidP="00590822">
      <w:pPr>
        <w:pStyle w:val="Title1"/>
        <w:rPr>
          <w:rFonts w:asciiTheme="minorHAnsi" w:hAnsiTheme="minorHAnsi" w:cstheme="minorHAnsi"/>
          <w:color w:val="auto"/>
          <w:sz w:val="22"/>
        </w:rPr>
      </w:pPr>
      <w:r>
        <w:rPr>
          <w:rFonts w:asciiTheme="minorHAnsi" w:hAnsiTheme="minorHAnsi" w:cstheme="minorHAnsi"/>
          <w:color w:val="auto"/>
          <w:sz w:val="22"/>
        </w:rPr>
        <w:t xml:space="preserve">Probation allows the manager of the </w:t>
      </w:r>
      <w:r w:rsidR="00321C20">
        <w:rPr>
          <w:rFonts w:asciiTheme="minorHAnsi" w:hAnsiTheme="minorHAnsi" w:cstheme="minorHAnsi"/>
          <w:color w:val="auto"/>
          <w:sz w:val="22"/>
        </w:rPr>
        <w:t>newly appointed</w:t>
      </w:r>
      <w:r>
        <w:rPr>
          <w:rFonts w:asciiTheme="minorHAnsi" w:hAnsiTheme="minorHAnsi" w:cstheme="minorHAnsi"/>
          <w:color w:val="auto"/>
          <w:sz w:val="22"/>
        </w:rPr>
        <w:t xml:space="preserve"> employee to assess objectively whether the </w:t>
      </w:r>
      <w:proofErr w:type="gramStart"/>
      <w:r>
        <w:rPr>
          <w:rFonts w:asciiTheme="minorHAnsi" w:hAnsiTheme="minorHAnsi" w:cstheme="minorHAnsi"/>
          <w:color w:val="auto"/>
          <w:sz w:val="22"/>
        </w:rPr>
        <w:t>new recruit</w:t>
      </w:r>
      <w:proofErr w:type="gramEnd"/>
      <w:r>
        <w:rPr>
          <w:rFonts w:asciiTheme="minorHAnsi" w:hAnsiTheme="minorHAnsi" w:cstheme="minorHAnsi"/>
          <w:color w:val="auto"/>
          <w:sz w:val="22"/>
        </w:rPr>
        <w:t xml:space="preserve"> is suitable for the role, taking into account the individual’s overall capability, skills, performance and general conduct in relation to the job in question.</w:t>
      </w:r>
    </w:p>
    <w:p w14:paraId="34A4486F" w14:textId="1D7B9422" w:rsidR="001D13A7" w:rsidRDefault="001D13A7" w:rsidP="00590822">
      <w:pPr>
        <w:pStyle w:val="Title1"/>
        <w:rPr>
          <w:rFonts w:asciiTheme="minorHAnsi" w:hAnsiTheme="minorHAnsi" w:cstheme="minorHAnsi"/>
          <w:color w:val="auto"/>
          <w:sz w:val="22"/>
        </w:rPr>
      </w:pPr>
    </w:p>
    <w:p w14:paraId="28EE8C9B" w14:textId="20D4B93F" w:rsidR="001D13A7" w:rsidRDefault="001D13A7" w:rsidP="00590822">
      <w:pPr>
        <w:pStyle w:val="Title1"/>
        <w:rPr>
          <w:rFonts w:asciiTheme="minorHAnsi" w:hAnsiTheme="minorHAnsi" w:cstheme="minorHAnsi"/>
          <w:color w:val="auto"/>
          <w:sz w:val="22"/>
        </w:rPr>
      </w:pPr>
      <w:r>
        <w:rPr>
          <w:rFonts w:asciiTheme="minorHAnsi" w:hAnsiTheme="minorHAnsi" w:cstheme="minorHAnsi"/>
          <w:color w:val="auto"/>
          <w:sz w:val="22"/>
        </w:rPr>
        <w:t xml:space="preserve">LCG ensures that all employees are made aware </w:t>
      </w:r>
      <w:r w:rsidR="00321C20">
        <w:rPr>
          <w:rFonts w:asciiTheme="minorHAnsi" w:hAnsiTheme="minorHAnsi" w:cstheme="minorHAnsi"/>
          <w:color w:val="auto"/>
          <w:sz w:val="22"/>
        </w:rPr>
        <w:t>of</w:t>
      </w:r>
      <w:r>
        <w:rPr>
          <w:rFonts w:asciiTheme="minorHAnsi" w:hAnsiTheme="minorHAnsi" w:cstheme="minorHAnsi"/>
          <w:color w:val="auto"/>
          <w:sz w:val="22"/>
        </w:rPr>
        <w:t xml:space="preserve"> the standards expected of them and implements the appropriate support, training feedback to achieve these standards. When supporting and working with our SCP, LCG endeavors to give guidance and recommendations</w:t>
      </w:r>
      <w:r w:rsidR="00321C20">
        <w:rPr>
          <w:rFonts w:asciiTheme="minorHAnsi" w:hAnsiTheme="minorHAnsi" w:cstheme="minorHAnsi"/>
          <w:color w:val="auto"/>
          <w:sz w:val="22"/>
        </w:rPr>
        <w:t xml:space="preserve"> </w:t>
      </w:r>
      <w:r>
        <w:rPr>
          <w:rFonts w:asciiTheme="minorHAnsi" w:hAnsiTheme="minorHAnsi" w:cstheme="minorHAnsi"/>
          <w:color w:val="auto"/>
          <w:sz w:val="22"/>
        </w:rPr>
        <w:t>to</w:t>
      </w:r>
      <w:r w:rsidR="00321C20">
        <w:rPr>
          <w:rFonts w:asciiTheme="minorHAnsi" w:hAnsiTheme="minorHAnsi" w:cstheme="minorHAnsi"/>
          <w:color w:val="auto"/>
          <w:sz w:val="22"/>
        </w:rPr>
        <w:t xml:space="preserve"> </w:t>
      </w:r>
      <w:r>
        <w:rPr>
          <w:rFonts w:asciiTheme="minorHAnsi" w:hAnsiTheme="minorHAnsi" w:cstheme="minorHAnsi"/>
          <w:color w:val="auto"/>
          <w:sz w:val="22"/>
        </w:rPr>
        <w:t>those that request/need support on recruiting suitable people.</w:t>
      </w:r>
    </w:p>
    <w:p w14:paraId="1BD358D7" w14:textId="1603F75D" w:rsidR="00321C20" w:rsidRDefault="00321C20" w:rsidP="00590822">
      <w:pPr>
        <w:pStyle w:val="Title1"/>
        <w:rPr>
          <w:rFonts w:asciiTheme="minorHAnsi" w:hAnsiTheme="minorHAnsi" w:cstheme="minorHAnsi"/>
          <w:color w:val="auto"/>
          <w:sz w:val="22"/>
        </w:rPr>
      </w:pPr>
    </w:p>
    <w:p w14:paraId="31357AA9" w14:textId="2FACE0C6" w:rsidR="00321C20" w:rsidRDefault="00321C20" w:rsidP="00590822">
      <w:pPr>
        <w:pStyle w:val="Title1"/>
        <w:rPr>
          <w:rFonts w:asciiTheme="minorHAnsi" w:hAnsiTheme="minorHAnsi" w:cstheme="minorHAnsi"/>
          <w:color w:val="auto"/>
          <w:sz w:val="22"/>
        </w:rPr>
      </w:pPr>
      <w:r>
        <w:rPr>
          <w:rFonts w:asciiTheme="minorHAnsi" w:hAnsiTheme="minorHAnsi" w:cstheme="minorHAnsi"/>
          <w:color w:val="auto"/>
          <w:sz w:val="22"/>
        </w:rPr>
        <w:t>For the organization, probation allows the assessment of the employee’s contribution, potential and suitability for the role to which they have been appointed.</w:t>
      </w:r>
    </w:p>
    <w:p w14:paraId="1637C8C6" w14:textId="751E1A49" w:rsidR="00321C20" w:rsidRDefault="00321C20" w:rsidP="00590822">
      <w:pPr>
        <w:pStyle w:val="Title1"/>
        <w:rPr>
          <w:rFonts w:asciiTheme="minorHAnsi" w:hAnsiTheme="minorHAnsi" w:cstheme="minorHAnsi"/>
          <w:color w:val="auto"/>
          <w:sz w:val="22"/>
        </w:rPr>
      </w:pPr>
    </w:p>
    <w:p w14:paraId="1EE351DE" w14:textId="144803E3" w:rsidR="00321C20" w:rsidRDefault="00321C20" w:rsidP="00590822">
      <w:pPr>
        <w:pStyle w:val="Title1"/>
        <w:rPr>
          <w:rFonts w:asciiTheme="minorHAnsi" w:hAnsiTheme="minorHAnsi" w:cstheme="minorHAnsi"/>
          <w:color w:val="auto"/>
          <w:sz w:val="22"/>
        </w:rPr>
      </w:pPr>
      <w:r>
        <w:rPr>
          <w:rFonts w:asciiTheme="minorHAnsi" w:hAnsiTheme="minorHAnsi" w:cstheme="minorHAnsi"/>
          <w:color w:val="auto"/>
          <w:sz w:val="22"/>
        </w:rPr>
        <w:t>Furthermore, probation aims to identify the essential development required to undertake the job role, identify any areas for development following initial interventions, and provide support in these areas through a structured plan.</w:t>
      </w:r>
    </w:p>
    <w:p w14:paraId="29C9CAF9" w14:textId="3D7C6C14" w:rsidR="00321C20" w:rsidRDefault="00321C20" w:rsidP="00590822">
      <w:pPr>
        <w:pStyle w:val="Title1"/>
        <w:rPr>
          <w:rFonts w:asciiTheme="minorHAnsi" w:hAnsiTheme="minorHAnsi" w:cstheme="minorHAnsi"/>
          <w:color w:val="auto"/>
          <w:sz w:val="22"/>
        </w:rPr>
      </w:pPr>
    </w:p>
    <w:p w14:paraId="694B08E4" w14:textId="44EA5D0F" w:rsidR="00321C20" w:rsidRDefault="00321C20" w:rsidP="00590822">
      <w:pPr>
        <w:pStyle w:val="Title1"/>
        <w:rPr>
          <w:rFonts w:asciiTheme="minorHAnsi" w:hAnsiTheme="minorHAnsi" w:cstheme="minorHAnsi"/>
          <w:color w:val="auto"/>
          <w:sz w:val="22"/>
        </w:rPr>
      </w:pPr>
      <w:r>
        <w:rPr>
          <w:rFonts w:asciiTheme="minorHAnsi" w:hAnsiTheme="minorHAnsi" w:cstheme="minorHAnsi"/>
          <w:color w:val="auto"/>
          <w:sz w:val="22"/>
        </w:rPr>
        <w:t xml:space="preserve">Employees will not be made aware of the relevant Safeguarding and Prevent procedures as part of that induction </w:t>
      </w:r>
      <w:proofErr w:type="spellStart"/>
      <w:r>
        <w:rPr>
          <w:rFonts w:asciiTheme="minorHAnsi" w:hAnsiTheme="minorHAnsi" w:cstheme="minorHAnsi"/>
          <w:color w:val="auto"/>
          <w:sz w:val="22"/>
        </w:rPr>
        <w:t>programme</w:t>
      </w:r>
      <w:proofErr w:type="spellEnd"/>
      <w:r>
        <w:rPr>
          <w:rFonts w:asciiTheme="minorHAnsi" w:hAnsiTheme="minorHAnsi" w:cstheme="minorHAnsi"/>
          <w:color w:val="auto"/>
          <w:sz w:val="22"/>
        </w:rPr>
        <w:t xml:space="preserve"> and will be given a copy of LCG’s Safeguarding Children and Adults at Risk Policy.</w:t>
      </w:r>
    </w:p>
    <w:p w14:paraId="7760924A" w14:textId="77777777" w:rsidR="00D911CE" w:rsidRDefault="00D911CE" w:rsidP="00321C20">
      <w:pPr>
        <w:pStyle w:val="Title1"/>
        <w:rPr>
          <w:rFonts w:asciiTheme="minorHAnsi" w:hAnsiTheme="minorHAnsi" w:cstheme="minorHAnsi"/>
          <w:color w:val="auto"/>
          <w:sz w:val="22"/>
        </w:rPr>
      </w:pPr>
    </w:p>
    <w:p w14:paraId="3D60248A" w14:textId="4ED91F5C" w:rsidR="00D911CE" w:rsidRDefault="00321C20" w:rsidP="00321C20">
      <w:pPr>
        <w:pStyle w:val="Title1"/>
        <w:rPr>
          <w:sz w:val="24"/>
        </w:rPr>
      </w:pPr>
      <w:r w:rsidRPr="00D911CE">
        <w:rPr>
          <w:sz w:val="24"/>
        </w:rPr>
        <w:t>Training Interventions</w:t>
      </w:r>
    </w:p>
    <w:tbl>
      <w:tblPr>
        <w:tblStyle w:val="TableGrid"/>
        <w:tblW w:w="0" w:type="auto"/>
        <w:tblLook w:val="04A0" w:firstRow="1" w:lastRow="0" w:firstColumn="1" w:lastColumn="0" w:noHBand="0" w:noVBand="1"/>
      </w:tblPr>
      <w:tblGrid>
        <w:gridCol w:w="2545"/>
        <w:gridCol w:w="3264"/>
        <w:gridCol w:w="3201"/>
      </w:tblGrid>
      <w:tr w:rsidR="00B432D7" w:rsidRPr="00B432D7" w14:paraId="65A8963B" w14:textId="77777777" w:rsidTr="00D911CE">
        <w:tc>
          <w:tcPr>
            <w:tcW w:w="2545" w:type="dxa"/>
            <w:shd w:val="clear" w:color="auto" w:fill="7030A0"/>
          </w:tcPr>
          <w:p w14:paraId="192B4B6A" w14:textId="77777777" w:rsidR="00B432D7" w:rsidRPr="00B432D7" w:rsidRDefault="00B432D7" w:rsidP="00B432D7">
            <w:pPr>
              <w:jc w:val="right"/>
              <w:rPr>
                <w:rFonts w:ascii="Calibri" w:eastAsia="Calibri" w:hAnsi="Calibri" w:cs="Calibri"/>
                <w:b/>
                <w:color w:val="FFFFFF"/>
              </w:rPr>
            </w:pPr>
            <w:r w:rsidRPr="00B432D7">
              <w:rPr>
                <w:rFonts w:ascii="Calibri" w:eastAsia="Calibri" w:hAnsi="Calibri" w:cs="Calibri"/>
                <w:b/>
                <w:color w:val="FFFFFF"/>
              </w:rPr>
              <w:t>Individual / Group</w:t>
            </w:r>
          </w:p>
        </w:tc>
        <w:tc>
          <w:tcPr>
            <w:tcW w:w="3264" w:type="dxa"/>
            <w:shd w:val="clear" w:color="auto" w:fill="7030A0"/>
          </w:tcPr>
          <w:p w14:paraId="2CF8D296" w14:textId="77777777" w:rsidR="00B432D7" w:rsidRPr="00B432D7" w:rsidRDefault="00B432D7" w:rsidP="00B432D7">
            <w:pPr>
              <w:jc w:val="center"/>
              <w:rPr>
                <w:rFonts w:ascii="Calibri" w:eastAsia="Calibri" w:hAnsi="Calibri" w:cs="Calibri"/>
                <w:b/>
                <w:color w:val="FFFFFF"/>
              </w:rPr>
            </w:pPr>
            <w:r w:rsidRPr="00B432D7">
              <w:rPr>
                <w:rFonts w:ascii="Calibri" w:eastAsia="Calibri" w:hAnsi="Calibri" w:cs="Calibri"/>
                <w:b/>
                <w:color w:val="FFFFFF"/>
              </w:rPr>
              <w:t>Training</w:t>
            </w:r>
          </w:p>
        </w:tc>
        <w:tc>
          <w:tcPr>
            <w:tcW w:w="3201" w:type="dxa"/>
            <w:shd w:val="clear" w:color="auto" w:fill="7030A0"/>
          </w:tcPr>
          <w:p w14:paraId="60B39D5B" w14:textId="77777777" w:rsidR="00B432D7" w:rsidRPr="00B432D7" w:rsidRDefault="00B432D7" w:rsidP="00B432D7">
            <w:pPr>
              <w:jc w:val="center"/>
              <w:rPr>
                <w:rFonts w:ascii="Calibri" w:eastAsia="Calibri" w:hAnsi="Calibri" w:cs="Calibri"/>
                <w:b/>
                <w:color w:val="FFFFFF"/>
              </w:rPr>
            </w:pPr>
            <w:r w:rsidRPr="00B432D7">
              <w:rPr>
                <w:rFonts w:ascii="Calibri" w:eastAsia="Calibri" w:hAnsi="Calibri" w:cs="Calibri"/>
                <w:b/>
                <w:color w:val="FFFFFF"/>
              </w:rPr>
              <w:t>Frequency</w:t>
            </w:r>
          </w:p>
        </w:tc>
      </w:tr>
      <w:tr w:rsidR="00B432D7" w:rsidRPr="00B432D7" w14:paraId="7356E8FD" w14:textId="77777777" w:rsidTr="00D911CE">
        <w:tc>
          <w:tcPr>
            <w:tcW w:w="2545" w:type="dxa"/>
            <w:shd w:val="clear" w:color="auto" w:fill="D9D9D9"/>
          </w:tcPr>
          <w:p w14:paraId="0F983E09" w14:textId="77777777" w:rsidR="00B432D7" w:rsidRPr="00B432D7" w:rsidRDefault="00B432D7" w:rsidP="00B432D7">
            <w:pPr>
              <w:rPr>
                <w:rFonts w:ascii="Calibri" w:eastAsia="Calibri" w:hAnsi="Calibri" w:cs="Calibri"/>
              </w:rPr>
            </w:pPr>
            <w:r w:rsidRPr="00B432D7">
              <w:rPr>
                <w:rFonts w:ascii="Calibri" w:eastAsia="Calibri" w:hAnsi="Calibri" w:cs="Calibri"/>
              </w:rPr>
              <w:t>All new staff</w:t>
            </w:r>
          </w:p>
          <w:p w14:paraId="5E90A89F" w14:textId="77777777" w:rsidR="00B432D7" w:rsidRPr="00B432D7" w:rsidRDefault="00B432D7" w:rsidP="00B432D7">
            <w:pPr>
              <w:jc w:val="center"/>
              <w:rPr>
                <w:rFonts w:ascii="Calibri" w:eastAsia="Calibri" w:hAnsi="Calibri" w:cs="Calibri"/>
              </w:rPr>
            </w:pPr>
          </w:p>
          <w:p w14:paraId="6EA1D54B" w14:textId="77777777" w:rsidR="00B432D7" w:rsidRPr="00B432D7" w:rsidRDefault="00B432D7" w:rsidP="00B432D7">
            <w:pPr>
              <w:jc w:val="center"/>
              <w:rPr>
                <w:rFonts w:ascii="Calibri" w:eastAsia="Calibri" w:hAnsi="Calibri" w:cs="Calibri"/>
              </w:rPr>
            </w:pPr>
          </w:p>
          <w:p w14:paraId="51808FE9" w14:textId="77777777" w:rsidR="00B432D7" w:rsidRPr="00B432D7" w:rsidRDefault="00B432D7" w:rsidP="00B432D7">
            <w:pPr>
              <w:jc w:val="center"/>
              <w:rPr>
                <w:rFonts w:ascii="Calibri" w:eastAsia="Calibri" w:hAnsi="Calibri" w:cs="Calibri"/>
              </w:rPr>
            </w:pPr>
          </w:p>
          <w:p w14:paraId="4C1DCC9D" w14:textId="77777777" w:rsidR="00B432D7" w:rsidRPr="00B432D7" w:rsidRDefault="00B432D7" w:rsidP="00B432D7">
            <w:pPr>
              <w:jc w:val="center"/>
              <w:rPr>
                <w:rFonts w:ascii="Calibri" w:eastAsia="Calibri" w:hAnsi="Calibri" w:cs="Calibri"/>
              </w:rPr>
            </w:pPr>
          </w:p>
          <w:p w14:paraId="2E3F7D40" w14:textId="77777777" w:rsidR="00B432D7" w:rsidRPr="00B432D7" w:rsidRDefault="00B432D7" w:rsidP="00B432D7">
            <w:pPr>
              <w:jc w:val="center"/>
              <w:rPr>
                <w:rFonts w:ascii="Calibri" w:eastAsia="Calibri" w:hAnsi="Calibri" w:cs="Calibri"/>
              </w:rPr>
            </w:pPr>
          </w:p>
          <w:p w14:paraId="54B4CE66" w14:textId="77777777" w:rsidR="00B432D7" w:rsidRPr="00B432D7" w:rsidRDefault="00B432D7" w:rsidP="00B432D7">
            <w:pPr>
              <w:rPr>
                <w:rFonts w:ascii="Calibri" w:eastAsia="Calibri" w:hAnsi="Calibri" w:cs="Calibri"/>
              </w:rPr>
            </w:pPr>
            <w:r w:rsidRPr="00B432D7">
              <w:rPr>
                <w:rFonts w:ascii="Calibri" w:eastAsia="Calibri" w:hAnsi="Calibri" w:cs="Calibri"/>
              </w:rPr>
              <w:t>All staff</w:t>
            </w:r>
          </w:p>
        </w:tc>
        <w:tc>
          <w:tcPr>
            <w:tcW w:w="3264" w:type="dxa"/>
            <w:shd w:val="clear" w:color="auto" w:fill="D9D9D9"/>
          </w:tcPr>
          <w:p w14:paraId="375F0A34" w14:textId="77777777" w:rsidR="00B432D7" w:rsidRPr="00B432D7" w:rsidRDefault="00B432D7" w:rsidP="00B432D7">
            <w:pPr>
              <w:numPr>
                <w:ilvl w:val="0"/>
                <w:numId w:val="33"/>
              </w:numPr>
              <w:contextualSpacing/>
              <w:rPr>
                <w:rFonts w:ascii="Calibri" w:eastAsia="Calibri" w:hAnsi="Calibri" w:cs="Calibri"/>
              </w:rPr>
            </w:pPr>
            <w:r w:rsidRPr="00B432D7">
              <w:rPr>
                <w:rFonts w:ascii="Calibri" w:eastAsia="Calibri" w:hAnsi="Calibri" w:cs="Calibri"/>
              </w:rPr>
              <w:t>Safeguarding</w:t>
            </w:r>
          </w:p>
          <w:p w14:paraId="54173CFD" w14:textId="7C882AF1" w:rsidR="00B432D7" w:rsidRPr="00B432D7" w:rsidRDefault="00B432D7" w:rsidP="00B432D7">
            <w:pPr>
              <w:numPr>
                <w:ilvl w:val="0"/>
                <w:numId w:val="33"/>
              </w:numPr>
              <w:contextualSpacing/>
              <w:rPr>
                <w:rFonts w:ascii="Calibri" w:eastAsia="Calibri" w:hAnsi="Calibri" w:cs="Calibri"/>
              </w:rPr>
            </w:pPr>
            <w:r w:rsidRPr="00B432D7">
              <w:rPr>
                <w:rFonts w:ascii="Calibri" w:eastAsia="Calibri" w:hAnsi="Calibri" w:cs="Calibri"/>
              </w:rPr>
              <w:t xml:space="preserve">Prevent </w:t>
            </w:r>
          </w:p>
          <w:p w14:paraId="1A8B966C" w14:textId="77777777" w:rsidR="00B432D7" w:rsidRPr="00B432D7" w:rsidRDefault="00B432D7" w:rsidP="00B432D7">
            <w:pPr>
              <w:numPr>
                <w:ilvl w:val="0"/>
                <w:numId w:val="33"/>
              </w:numPr>
              <w:contextualSpacing/>
              <w:rPr>
                <w:rFonts w:ascii="Calibri" w:eastAsia="Calibri" w:hAnsi="Calibri" w:cs="Calibri"/>
              </w:rPr>
            </w:pPr>
            <w:r w:rsidRPr="00B432D7">
              <w:rPr>
                <w:rFonts w:ascii="Calibri" w:eastAsia="Calibri" w:hAnsi="Calibri" w:cs="Calibri"/>
              </w:rPr>
              <w:t>Extremism and Exploitation (dependent on role)</w:t>
            </w:r>
          </w:p>
          <w:p w14:paraId="78165EE9" w14:textId="77777777" w:rsidR="00B432D7" w:rsidRPr="00B432D7" w:rsidRDefault="00B432D7" w:rsidP="00B432D7">
            <w:pPr>
              <w:numPr>
                <w:ilvl w:val="0"/>
                <w:numId w:val="33"/>
              </w:numPr>
              <w:contextualSpacing/>
              <w:rPr>
                <w:rFonts w:ascii="Calibri" w:eastAsia="Calibri" w:hAnsi="Calibri" w:cs="Calibri"/>
              </w:rPr>
            </w:pPr>
            <w:r w:rsidRPr="00B432D7">
              <w:rPr>
                <w:rFonts w:ascii="Calibri" w:eastAsia="Calibri" w:hAnsi="Calibri" w:cs="Calibri"/>
              </w:rPr>
              <w:t>Policy review (internal and external)</w:t>
            </w:r>
          </w:p>
          <w:p w14:paraId="0D43FAE5" w14:textId="77777777" w:rsidR="00B432D7" w:rsidRPr="00B432D7" w:rsidRDefault="00B432D7" w:rsidP="00B432D7">
            <w:pPr>
              <w:numPr>
                <w:ilvl w:val="0"/>
                <w:numId w:val="33"/>
              </w:numPr>
              <w:contextualSpacing/>
              <w:rPr>
                <w:rFonts w:ascii="Calibri" w:eastAsia="Calibri" w:hAnsi="Calibri" w:cs="Calibri"/>
              </w:rPr>
            </w:pPr>
            <w:r w:rsidRPr="00B432D7">
              <w:rPr>
                <w:rFonts w:ascii="Calibri" w:eastAsia="Calibri" w:hAnsi="Calibri" w:cs="Calibri"/>
              </w:rPr>
              <w:t>Safeguarding</w:t>
            </w:r>
          </w:p>
          <w:p w14:paraId="03FCEC8D" w14:textId="77777777" w:rsidR="00B432D7" w:rsidRPr="00B432D7" w:rsidRDefault="00B432D7" w:rsidP="00B432D7">
            <w:pPr>
              <w:numPr>
                <w:ilvl w:val="0"/>
                <w:numId w:val="33"/>
              </w:numPr>
              <w:contextualSpacing/>
              <w:rPr>
                <w:rFonts w:ascii="Calibri" w:eastAsia="Calibri" w:hAnsi="Calibri" w:cs="Calibri"/>
              </w:rPr>
            </w:pPr>
            <w:r w:rsidRPr="00B432D7">
              <w:rPr>
                <w:rFonts w:ascii="Calibri" w:eastAsia="Calibri" w:hAnsi="Calibri" w:cs="Calibri"/>
              </w:rPr>
              <w:t>Prevent</w:t>
            </w:r>
          </w:p>
          <w:p w14:paraId="4F1A532B" w14:textId="77777777" w:rsidR="00B432D7" w:rsidRDefault="00B432D7" w:rsidP="00B432D7">
            <w:pPr>
              <w:numPr>
                <w:ilvl w:val="0"/>
                <w:numId w:val="33"/>
              </w:numPr>
              <w:contextualSpacing/>
              <w:rPr>
                <w:rFonts w:ascii="Calibri" w:eastAsia="Calibri" w:hAnsi="Calibri" w:cs="Calibri"/>
              </w:rPr>
            </w:pPr>
            <w:r w:rsidRPr="00B432D7">
              <w:rPr>
                <w:rFonts w:ascii="Calibri" w:eastAsia="Calibri" w:hAnsi="Calibri" w:cs="Calibri"/>
              </w:rPr>
              <w:t>Policy review (internal and external)</w:t>
            </w:r>
          </w:p>
          <w:p w14:paraId="190B8A08" w14:textId="60889476" w:rsidR="00D911CE" w:rsidRPr="00B432D7" w:rsidRDefault="00D911CE" w:rsidP="00B432D7">
            <w:pPr>
              <w:numPr>
                <w:ilvl w:val="0"/>
                <w:numId w:val="33"/>
              </w:numPr>
              <w:contextualSpacing/>
              <w:rPr>
                <w:rFonts w:ascii="Calibri" w:eastAsia="Calibri" w:hAnsi="Calibri" w:cs="Calibri"/>
              </w:rPr>
            </w:pPr>
            <w:r>
              <w:rPr>
                <w:rFonts w:ascii="Calibri" w:eastAsia="Calibri" w:hAnsi="Calibri" w:cs="Calibri"/>
              </w:rPr>
              <w:t>Identified essential reading</w:t>
            </w:r>
          </w:p>
        </w:tc>
        <w:tc>
          <w:tcPr>
            <w:tcW w:w="3201" w:type="dxa"/>
            <w:shd w:val="clear" w:color="auto" w:fill="D9D9D9"/>
          </w:tcPr>
          <w:p w14:paraId="6ABB2035" w14:textId="77777777" w:rsidR="00B432D7" w:rsidRPr="00B432D7" w:rsidRDefault="00B432D7" w:rsidP="00B432D7">
            <w:pPr>
              <w:rPr>
                <w:rFonts w:ascii="Calibri" w:eastAsia="Calibri" w:hAnsi="Calibri" w:cs="Calibri"/>
              </w:rPr>
            </w:pPr>
            <w:r w:rsidRPr="00B432D7">
              <w:rPr>
                <w:rFonts w:ascii="Calibri" w:eastAsia="Calibri" w:hAnsi="Calibri" w:cs="Calibri"/>
              </w:rPr>
              <w:t>At induction</w:t>
            </w:r>
          </w:p>
          <w:p w14:paraId="27CF8026" w14:textId="77777777" w:rsidR="00B432D7" w:rsidRPr="00B432D7" w:rsidRDefault="00B432D7" w:rsidP="00B432D7">
            <w:pPr>
              <w:rPr>
                <w:rFonts w:ascii="Calibri" w:eastAsia="Calibri" w:hAnsi="Calibri" w:cs="Calibri"/>
                <w:color w:val="FFFFFF"/>
              </w:rPr>
            </w:pPr>
          </w:p>
          <w:p w14:paraId="5E74050C" w14:textId="77777777" w:rsidR="00B432D7" w:rsidRPr="00B432D7" w:rsidRDefault="00B432D7" w:rsidP="00B432D7">
            <w:pPr>
              <w:rPr>
                <w:rFonts w:ascii="Calibri" w:eastAsia="Calibri" w:hAnsi="Calibri" w:cs="Calibri"/>
                <w:color w:val="FFFFFF"/>
              </w:rPr>
            </w:pPr>
          </w:p>
          <w:p w14:paraId="23F295FF" w14:textId="77777777" w:rsidR="00B432D7" w:rsidRPr="00B432D7" w:rsidRDefault="00B432D7" w:rsidP="00B432D7">
            <w:pPr>
              <w:rPr>
                <w:rFonts w:ascii="Calibri" w:eastAsia="Calibri" w:hAnsi="Calibri" w:cs="Calibri"/>
                <w:color w:val="FFFFFF"/>
              </w:rPr>
            </w:pPr>
          </w:p>
          <w:p w14:paraId="2C711C0C" w14:textId="77777777" w:rsidR="00B432D7" w:rsidRPr="00B432D7" w:rsidRDefault="00B432D7" w:rsidP="00B432D7">
            <w:pPr>
              <w:rPr>
                <w:rFonts w:ascii="Calibri" w:eastAsia="Calibri" w:hAnsi="Calibri" w:cs="Calibri"/>
                <w:color w:val="FFFFFF"/>
              </w:rPr>
            </w:pPr>
          </w:p>
          <w:p w14:paraId="0A4DCBFC" w14:textId="77777777" w:rsidR="00B432D7" w:rsidRPr="00B432D7" w:rsidRDefault="00B432D7" w:rsidP="00B432D7">
            <w:pPr>
              <w:rPr>
                <w:rFonts w:ascii="Calibri" w:eastAsia="Calibri" w:hAnsi="Calibri" w:cs="Calibri"/>
                <w:color w:val="FFFFFF"/>
              </w:rPr>
            </w:pPr>
          </w:p>
          <w:p w14:paraId="65972AEE" w14:textId="77777777" w:rsidR="00B432D7" w:rsidRPr="00B432D7" w:rsidRDefault="00B432D7" w:rsidP="00B432D7">
            <w:pPr>
              <w:rPr>
                <w:rFonts w:ascii="Calibri" w:eastAsia="Calibri" w:hAnsi="Calibri" w:cs="Calibri"/>
                <w:color w:val="FFFFFF"/>
              </w:rPr>
            </w:pPr>
            <w:r w:rsidRPr="00B432D7">
              <w:rPr>
                <w:rFonts w:ascii="Calibri" w:eastAsia="Calibri" w:hAnsi="Calibri" w:cs="Calibri"/>
              </w:rPr>
              <w:t>Complete with annual updating or at time of changes</w:t>
            </w:r>
          </w:p>
        </w:tc>
      </w:tr>
      <w:tr w:rsidR="00B432D7" w:rsidRPr="00B432D7" w14:paraId="27E7682D" w14:textId="77777777" w:rsidTr="00D911CE">
        <w:tc>
          <w:tcPr>
            <w:tcW w:w="2545" w:type="dxa"/>
            <w:shd w:val="clear" w:color="auto" w:fill="D9D9D9"/>
          </w:tcPr>
          <w:p w14:paraId="68352DC4" w14:textId="77777777" w:rsidR="00B432D7" w:rsidRPr="00B432D7" w:rsidRDefault="00B432D7" w:rsidP="00B432D7">
            <w:pPr>
              <w:rPr>
                <w:rFonts w:ascii="Calibri" w:eastAsia="Calibri" w:hAnsi="Calibri" w:cs="Calibri"/>
              </w:rPr>
            </w:pPr>
            <w:r w:rsidRPr="00B432D7">
              <w:rPr>
                <w:rFonts w:ascii="Calibri" w:eastAsia="Calibri" w:hAnsi="Calibri" w:cs="Calibri"/>
              </w:rPr>
              <w:t>Managers – Additional Training</w:t>
            </w:r>
          </w:p>
        </w:tc>
        <w:tc>
          <w:tcPr>
            <w:tcW w:w="3264" w:type="dxa"/>
            <w:shd w:val="clear" w:color="auto" w:fill="D9D9D9"/>
          </w:tcPr>
          <w:p w14:paraId="5B299BC8" w14:textId="77777777" w:rsidR="00B432D7" w:rsidRPr="00B432D7" w:rsidRDefault="00B432D7" w:rsidP="00B432D7">
            <w:pPr>
              <w:numPr>
                <w:ilvl w:val="0"/>
                <w:numId w:val="34"/>
              </w:numPr>
              <w:contextualSpacing/>
              <w:rPr>
                <w:rFonts w:ascii="Calibri" w:eastAsia="Calibri" w:hAnsi="Calibri" w:cs="Calibri"/>
              </w:rPr>
            </w:pPr>
            <w:r w:rsidRPr="00B432D7">
              <w:rPr>
                <w:rFonts w:ascii="Calibri" w:eastAsia="Calibri" w:hAnsi="Calibri" w:cs="Calibri"/>
              </w:rPr>
              <w:t>Prevent for Managers</w:t>
            </w:r>
          </w:p>
          <w:p w14:paraId="664A30DB" w14:textId="77777777" w:rsidR="00B432D7" w:rsidRPr="00B432D7" w:rsidRDefault="00B432D7" w:rsidP="00B432D7">
            <w:pPr>
              <w:numPr>
                <w:ilvl w:val="0"/>
                <w:numId w:val="34"/>
              </w:numPr>
              <w:contextualSpacing/>
              <w:rPr>
                <w:rFonts w:ascii="Calibri" w:eastAsia="Calibri" w:hAnsi="Calibri" w:cs="Calibri"/>
              </w:rPr>
            </w:pPr>
            <w:r w:rsidRPr="00B432D7">
              <w:rPr>
                <w:rFonts w:ascii="Calibri" w:eastAsia="Calibri" w:hAnsi="Calibri" w:cs="Calibri"/>
              </w:rPr>
              <w:t>WRAP 3</w:t>
            </w:r>
          </w:p>
        </w:tc>
        <w:tc>
          <w:tcPr>
            <w:tcW w:w="3201" w:type="dxa"/>
            <w:shd w:val="clear" w:color="auto" w:fill="D9D9D9"/>
          </w:tcPr>
          <w:p w14:paraId="47411C4C" w14:textId="77777777" w:rsidR="00B432D7" w:rsidRPr="00B432D7" w:rsidRDefault="00B432D7" w:rsidP="00B432D7">
            <w:pPr>
              <w:rPr>
                <w:rFonts w:ascii="Calibri" w:eastAsia="Calibri" w:hAnsi="Calibri" w:cs="Calibri"/>
              </w:rPr>
            </w:pPr>
            <w:r w:rsidRPr="00B432D7">
              <w:rPr>
                <w:rFonts w:ascii="Calibri" w:eastAsia="Calibri" w:hAnsi="Calibri" w:cs="Calibri"/>
              </w:rPr>
              <w:t>Complete and appropriate updating</w:t>
            </w:r>
          </w:p>
        </w:tc>
      </w:tr>
      <w:tr w:rsidR="00D911CE" w:rsidRPr="00B432D7" w14:paraId="0D7E51C0" w14:textId="77777777" w:rsidTr="00D911CE">
        <w:tc>
          <w:tcPr>
            <w:tcW w:w="2545" w:type="dxa"/>
            <w:vMerge w:val="restart"/>
            <w:shd w:val="clear" w:color="auto" w:fill="D9D9D9"/>
          </w:tcPr>
          <w:p w14:paraId="739454A5" w14:textId="77777777" w:rsidR="00D911CE" w:rsidRPr="00B432D7" w:rsidRDefault="00D911CE" w:rsidP="00B432D7">
            <w:pPr>
              <w:rPr>
                <w:rFonts w:ascii="Calibri" w:eastAsia="Calibri" w:hAnsi="Calibri" w:cs="Calibri"/>
              </w:rPr>
            </w:pPr>
            <w:r w:rsidRPr="00B432D7">
              <w:rPr>
                <w:rFonts w:ascii="Calibri" w:eastAsia="Calibri" w:hAnsi="Calibri" w:cs="Calibri"/>
              </w:rPr>
              <w:t>Safeguarding Leads (DSPO)</w:t>
            </w:r>
          </w:p>
        </w:tc>
        <w:tc>
          <w:tcPr>
            <w:tcW w:w="3264" w:type="dxa"/>
            <w:vMerge w:val="restart"/>
            <w:shd w:val="clear" w:color="auto" w:fill="D9D9D9"/>
          </w:tcPr>
          <w:p w14:paraId="0A4009CF" w14:textId="3DFCBBD7" w:rsidR="00D911CE" w:rsidRDefault="00D911CE" w:rsidP="00B432D7">
            <w:pPr>
              <w:numPr>
                <w:ilvl w:val="0"/>
                <w:numId w:val="35"/>
              </w:numPr>
              <w:contextualSpacing/>
              <w:rPr>
                <w:rFonts w:ascii="Calibri" w:eastAsia="Calibri" w:hAnsi="Calibri" w:cs="Calibri"/>
              </w:rPr>
            </w:pPr>
            <w:r>
              <w:rPr>
                <w:rFonts w:ascii="Calibri" w:eastAsia="Calibri" w:hAnsi="Calibri" w:cs="Calibri"/>
              </w:rPr>
              <w:t>Identified essential reading</w:t>
            </w:r>
          </w:p>
          <w:p w14:paraId="1C803707" w14:textId="72B44ECD"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Prevent for Managers</w:t>
            </w:r>
          </w:p>
          <w:p w14:paraId="7DCBCF65" w14:textId="77777777"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WRAP 3</w:t>
            </w:r>
          </w:p>
          <w:p w14:paraId="0EE05D51" w14:textId="37343B9C"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Self-harm</w:t>
            </w:r>
            <w:r>
              <w:rPr>
                <w:rFonts w:ascii="Calibri" w:eastAsia="Calibri" w:hAnsi="Calibri" w:cs="Calibri"/>
              </w:rPr>
              <w:t xml:space="preserve"> and suicidal thoughts</w:t>
            </w:r>
          </w:p>
          <w:p w14:paraId="50689736" w14:textId="77777777"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Preventing Violent Extremism</w:t>
            </w:r>
          </w:p>
          <w:p w14:paraId="577DC197" w14:textId="77777777"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Forced Marriage Awareness</w:t>
            </w:r>
          </w:p>
          <w:p w14:paraId="0E78A8EE" w14:textId="77777777"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Female Genital Mutilation</w:t>
            </w:r>
          </w:p>
          <w:p w14:paraId="45F57B97" w14:textId="77777777"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Bullying and Harassment</w:t>
            </w:r>
          </w:p>
          <w:p w14:paraId="7593347B" w14:textId="77777777" w:rsidR="00D911CE" w:rsidRPr="00B432D7" w:rsidRDefault="00D911CE" w:rsidP="00B432D7">
            <w:pPr>
              <w:numPr>
                <w:ilvl w:val="0"/>
                <w:numId w:val="35"/>
              </w:numPr>
              <w:contextualSpacing/>
              <w:rPr>
                <w:rFonts w:ascii="Calibri" w:eastAsia="Calibri" w:hAnsi="Calibri" w:cs="Calibri"/>
              </w:rPr>
            </w:pPr>
            <w:proofErr w:type="spellStart"/>
            <w:r w:rsidRPr="00B432D7">
              <w:rPr>
                <w:rFonts w:ascii="Calibri" w:eastAsia="Calibri" w:hAnsi="Calibri" w:cs="Calibri"/>
              </w:rPr>
              <w:t>Honour</w:t>
            </w:r>
            <w:proofErr w:type="spellEnd"/>
            <w:r w:rsidRPr="00B432D7">
              <w:rPr>
                <w:rFonts w:ascii="Calibri" w:eastAsia="Calibri" w:hAnsi="Calibri" w:cs="Calibri"/>
              </w:rPr>
              <w:t>-based violence</w:t>
            </w:r>
          </w:p>
          <w:p w14:paraId="2B5150B7" w14:textId="77777777"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 xml:space="preserve">Sexting </w:t>
            </w:r>
          </w:p>
          <w:p w14:paraId="69924409" w14:textId="77777777"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Domestic violence</w:t>
            </w:r>
          </w:p>
          <w:p w14:paraId="2B48F905" w14:textId="77777777" w:rsidR="00D911CE" w:rsidRPr="00B432D7" w:rsidRDefault="00D911CE" w:rsidP="00B432D7">
            <w:pPr>
              <w:numPr>
                <w:ilvl w:val="0"/>
                <w:numId w:val="35"/>
              </w:numPr>
              <w:contextualSpacing/>
              <w:rPr>
                <w:rFonts w:ascii="Calibri" w:eastAsia="Calibri" w:hAnsi="Calibri" w:cs="Calibri"/>
              </w:rPr>
            </w:pPr>
            <w:r w:rsidRPr="00B432D7">
              <w:rPr>
                <w:rFonts w:ascii="Calibri" w:eastAsia="Calibri" w:hAnsi="Calibri" w:cs="Calibri"/>
              </w:rPr>
              <w:t>Sexual exploitation</w:t>
            </w:r>
          </w:p>
          <w:p w14:paraId="019B4F8D" w14:textId="77777777" w:rsidR="00D911CE" w:rsidRPr="00D911CE" w:rsidRDefault="00D911CE" w:rsidP="00D911CE">
            <w:pPr>
              <w:numPr>
                <w:ilvl w:val="0"/>
                <w:numId w:val="35"/>
              </w:numPr>
              <w:contextualSpacing/>
              <w:rPr>
                <w:rFonts w:ascii="Calibri" w:eastAsia="Calibri" w:hAnsi="Calibri" w:cs="Calibri"/>
              </w:rPr>
            </w:pPr>
            <w:r w:rsidRPr="00B432D7">
              <w:rPr>
                <w:rFonts w:ascii="Calibri" w:eastAsia="Calibri" w:hAnsi="Calibri" w:cs="Calibri"/>
              </w:rPr>
              <w:t>Online Safety</w:t>
            </w:r>
            <w:r>
              <w:rPr>
                <w:rFonts w:ascii="Calibri" w:eastAsia="Calibri" w:hAnsi="Calibri" w:cs="Calibri"/>
              </w:rPr>
              <w:t xml:space="preserve"> / E-Safety Channel</w:t>
            </w:r>
          </w:p>
          <w:p w14:paraId="125289BB" w14:textId="3E478C32" w:rsidR="00D911CE" w:rsidRPr="00D911CE" w:rsidRDefault="00D911CE" w:rsidP="00B432D7">
            <w:pPr>
              <w:numPr>
                <w:ilvl w:val="0"/>
                <w:numId w:val="36"/>
              </w:numPr>
              <w:contextualSpacing/>
              <w:rPr>
                <w:rFonts w:ascii="Calibri" w:eastAsia="Calibri" w:hAnsi="Calibri" w:cs="Calibri"/>
              </w:rPr>
            </w:pPr>
            <w:r w:rsidRPr="00B432D7">
              <w:rPr>
                <w:rFonts w:ascii="Calibri" w:eastAsia="Calibri" w:hAnsi="Calibri" w:cs="Calibri"/>
              </w:rPr>
              <w:t>Designated Safeguarding Members</w:t>
            </w:r>
          </w:p>
        </w:tc>
        <w:tc>
          <w:tcPr>
            <w:tcW w:w="3201" w:type="dxa"/>
            <w:shd w:val="clear" w:color="auto" w:fill="D9D9D9"/>
          </w:tcPr>
          <w:p w14:paraId="037A7F9D" w14:textId="77777777" w:rsidR="00D911CE" w:rsidRPr="00B432D7" w:rsidRDefault="00D911CE" w:rsidP="00B432D7">
            <w:pPr>
              <w:rPr>
                <w:rFonts w:ascii="Calibri" w:eastAsia="Calibri" w:hAnsi="Calibri" w:cs="Calibri"/>
              </w:rPr>
            </w:pPr>
            <w:r w:rsidRPr="00B432D7">
              <w:rPr>
                <w:rFonts w:ascii="Calibri" w:eastAsia="Calibri" w:hAnsi="Calibri" w:cs="Calibri"/>
              </w:rPr>
              <w:t>Complete and appropriate updating</w:t>
            </w:r>
          </w:p>
        </w:tc>
      </w:tr>
      <w:tr w:rsidR="00D911CE" w:rsidRPr="00B432D7" w14:paraId="255A46CB" w14:textId="77777777" w:rsidTr="00D911CE">
        <w:tc>
          <w:tcPr>
            <w:tcW w:w="2545" w:type="dxa"/>
            <w:vMerge/>
            <w:shd w:val="clear" w:color="auto" w:fill="D9D9D9"/>
          </w:tcPr>
          <w:p w14:paraId="4212F091" w14:textId="77777777" w:rsidR="00D911CE" w:rsidRPr="00B432D7" w:rsidRDefault="00D911CE" w:rsidP="00B432D7">
            <w:pPr>
              <w:ind w:left="720"/>
              <w:rPr>
                <w:rFonts w:ascii="Calibri" w:eastAsia="Calibri" w:hAnsi="Calibri" w:cs="Calibri"/>
              </w:rPr>
            </w:pPr>
          </w:p>
        </w:tc>
        <w:tc>
          <w:tcPr>
            <w:tcW w:w="3264" w:type="dxa"/>
            <w:vMerge/>
            <w:shd w:val="clear" w:color="auto" w:fill="D9D9D9"/>
          </w:tcPr>
          <w:p w14:paraId="6BA3BEE5" w14:textId="7BB8F4FC" w:rsidR="00D911CE" w:rsidRPr="00B432D7" w:rsidRDefault="00D911CE" w:rsidP="00B432D7">
            <w:pPr>
              <w:numPr>
                <w:ilvl w:val="0"/>
                <w:numId w:val="36"/>
              </w:numPr>
              <w:contextualSpacing/>
              <w:rPr>
                <w:rFonts w:ascii="Calibri" w:eastAsia="Calibri" w:hAnsi="Calibri" w:cs="Calibri"/>
              </w:rPr>
            </w:pPr>
          </w:p>
        </w:tc>
        <w:tc>
          <w:tcPr>
            <w:tcW w:w="3201" w:type="dxa"/>
            <w:shd w:val="clear" w:color="auto" w:fill="D9D9D9"/>
          </w:tcPr>
          <w:p w14:paraId="73BA5279" w14:textId="77777777" w:rsidR="00D911CE" w:rsidRDefault="00D911CE" w:rsidP="00B432D7">
            <w:pPr>
              <w:rPr>
                <w:rFonts w:ascii="Calibri" w:eastAsia="Calibri" w:hAnsi="Calibri" w:cs="Calibri"/>
              </w:rPr>
            </w:pPr>
          </w:p>
          <w:p w14:paraId="2C79A721" w14:textId="77777777" w:rsidR="00D911CE" w:rsidRDefault="00D911CE" w:rsidP="00B432D7">
            <w:pPr>
              <w:rPr>
                <w:rFonts w:ascii="Calibri" w:eastAsia="Calibri" w:hAnsi="Calibri" w:cs="Calibri"/>
              </w:rPr>
            </w:pPr>
          </w:p>
          <w:p w14:paraId="69F91029" w14:textId="77777777" w:rsidR="00D911CE" w:rsidRDefault="00D911CE" w:rsidP="00B432D7">
            <w:pPr>
              <w:rPr>
                <w:rFonts w:ascii="Calibri" w:eastAsia="Calibri" w:hAnsi="Calibri" w:cs="Calibri"/>
              </w:rPr>
            </w:pPr>
          </w:p>
          <w:p w14:paraId="497124D6" w14:textId="77777777" w:rsidR="00D911CE" w:rsidRDefault="00D911CE" w:rsidP="00B432D7">
            <w:pPr>
              <w:rPr>
                <w:rFonts w:ascii="Calibri" w:eastAsia="Calibri" w:hAnsi="Calibri" w:cs="Calibri"/>
              </w:rPr>
            </w:pPr>
          </w:p>
          <w:p w14:paraId="3529CCFF" w14:textId="77777777" w:rsidR="00D911CE" w:rsidRDefault="00D911CE" w:rsidP="00B432D7">
            <w:pPr>
              <w:rPr>
                <w:rFonts w:ascii="Calibri" w:eastAsia="Calibri" w:hAnsi="Calibri" w:cs="Calibri"/>
              </w:rPr>
            </w:pPr>
          </w:p>
          <w:p w14:paraId="5DDAFD1B" w14:textId="77777777" w:rsidR="00D911CE" w:rsidRDefault="00D911CE" w:rsidP="00B432D7">
            <w:pPr>
              <w:rPr>
                <w:rFonts w:ascii="Calibri" w:eastAsia="Calibri" w:hAnsi="Calibri" w:cs="Calibri"/>
              </w:rPr>
            </w:pPr>
          </w:p>
          <w:p w14:paraId="12682ED5" w14:textId="77777777" w:rsidR="00D911CE" w:rsidRDefault="00D911CE" w:rsidP="00B432D7">
            <w:pPr>
              <w:rPr>
                <w:rFonts w:ascii="Calibri" w:eastAsia="Calibri" w:hAnsi="Calibri" w:cs="Calibri"/>
              </w:rPr>
            </w:pPr>
          </w:p>
          <w:p w14:paraId="4D845A18" w14:textId="77777777" w:rsidR="00D911CE" w:rsidRDefault="00D911CE" w:rsidP="00B432D7">
            <w:pPr>
              <w:rPr>
                <w:rFonts w:ascii="Calibri" w:eastAsia="Calibri" w:hAnsi="Calibri" w:cs="Calibri"/>
              </w:rPr>
            </w:pPr>
          </w:p>
          <w:p w14:paraId="1D4152A5" w14:textId="77777777" w:rsidR="00D911CE" w:rsidRDefault="00D911CE" w:rsidP="00B432D7">
            <w:pPr>
              <w:rPr>
                <w:rFonts w:ascii="Calibri" w:eastAsia="Calibri" w:hAnsi="Calibri" w:cs="Calibri"/>
              </w:rPr>
            </w:pPr>
          </w:p>
          <w:p w14:paraId="69238E19" w14:textId="77777777" w:rsidR="00D911CE" w:rsidRDefault="00D911CE" w:rsidP="00B432D7">
            <w:pPr>
              <w:rPr>
                <w:rFonts w:ascii="Calibri" w:eastAsia="Calibri" w:hAnsi="Calibri" w:cs="Calibri"/>
              </w:rPr>
            </w:pPr>
          </w:p>
          <w:p w14:paraId="26D55668" w14:textId="77777777" w:rsidR="00D911CE" w:rsidRDefault="00D911CE" w:rsidP="00B432D7">
            <w:pPr>
              <w:rPr>
                <w:rFonts w:ascii="Calibri" w:eastAsia="Calibri" w:hAnsi="Calibri" w:cs="Calibri"/>
              </w:rPr>
            </w:pPr>
          </w:p>
          <w:p w14:paraId="5239DDBB" w14:textId="77777777" w:rsidR="00D911CE" w:rsidRDefault="00D911CE" w:rsidP="00B432D7">
            <w:pPr>
              <w:rPr>
                <w:rFonts w:ascii="Calibri" w:eastAsia="Calibri" w:hAnsi="Calibri" w:cs="Calibri"/>
              </w:rPr>
            </w:pPr>
          </w:p>
          <w:p w14:paraId="349E06A3" w14:textId="77777777" w:rsidR="00D911CE" w:rsidRDefault="00D911CE" w:rsidP="00B432D7">
            <w:pPr>
              <w:rPr>
                <w:rFonts w:ascii="Calibri" w:eastAsia="Calibri" w:hAnsi="Calibri" w:cs="Calibri"/>
              </w:rPr>
            </w:pPr>
          </w:p>
          <w:p w14:paraId="73C435D8" w14:textId="77777777" w:rsidR="00D911CE" w:rsidRDefault="00D911CE" w:rsidP="00B432D7">
            <w:pPr>
              <w:rPr>
                <w:rFonts w:ascii="Calibri" w:eastAsia="Calibri" w:hAnsi="Calibri" w:cs="Calibri"/>
              </w:rPr>
            </w:pPr>
          </w:p>
          <w:p w14:paraId="7E210521" w14:textId="77777777" w:rsidR="00D911CE" w:rsidRDefault="00D911CE" w:rsidP="00B432D7">
            <w:pPr>
              <w:rPr>
                <w:rFonts w:ascii="Calibri" w:eastAsia="Calibri" w:hAnsi="Calibri" w:cs="Calibri"/>
              </w:rPr>
            </w:pPr>
          </w:p>
          <w:p w14:paraId="3DFDA24E" w14:textId="77777777" w:rsidR="00D911CE" w:rsidRDefault="00D911CE" w:rsidP="00B432D7">
            <w:pPr>
              <w:rPr>
                <w:rFonts w:ascii="Calibri" w:eastAsia="Calibri" w:hAnsi="Calibri" w:cs="Calibri"/>
              </w:rPr>
            </w:pPr>
          </w:p>
          <w:p w14:paraId="60C514B3" w14:textId="77777777" w:rsidR="00D911CE" w:rsidRDefault="00D911CE" w:rsidP="00B432D7">
            <w:pPr>
              <w:rPr>
                <w:rFonts w:ascii="Calibri" w:eastAsia="Calibri" w:hAnsi="Calibri" w:cs="Calibri"/>
              </w:rPr>
            </w:pPr>
          </w:p>
          <w:p w14:paraId="477CEE52" w14:textId="77777777" w:rsidR="00D911CE" w:rsidRDefault="00D911CE" w:rsidP="00B432D7">
            <w:pPr>
              <w:rPr>
                <w:rFonts w:ascii="Calibri" w:eastAsia="Calibri" w:hAnsi="Calibri" w:cs="Calibri"/>
              </w:rPr>
            </w:pPr>
          </w:p>
          <w:p w14:paraId="200007BC" w14:textId="77777777" w:rsidR="00D911CE" w:rsidRDefault="00D911CE" w:rsidP="00B432D7">
            <w:pPr>
              <w:rPr>
                <w:rFonts w:ascii="Calibri" w:eastAsia="Calibri" w:hAnsi="Calibri" w:cs="Calibri"/>
              </w:rPr>
            </w:pPr>
          </w:p>
          <w:p w14:paraId="6D642504" w14:textId="77777777" w:rsidR="00D911CE" w:rsidRDefault="00D911CE" w:rsidP="00B432D7">
            <w:pPr>
              <w:rPr>
                <w:rFonts w:ascii="Calibri" w:eastAsia="Calibri" w:hAnsi="Calibri" w:cs="Calibri"/>
              </w:rPr>
            </w:pPr>
          </w:p>
          <w:p w14:paraId="03DF3754" w14:textId="3C358CB7" w:rsidR="00D911CE" w:rsidRPr="00B432D7" w:rsidRDefault="00D911CE" w:rsidP="00B432D7">
            <w:pPr>
              <w:rPr>
                <w:rFonts w:ascii="Calibri" w:eastAsia="Calibri" w:hAnsi="Calibri" w:cs="Calibri"/>
              </w:rPr>
            </w:pPr>
            <w:r w:rsidRPr="00B432D7">
              <w:rPr>
                <w:rFonts w:ascii="Calibri" w:eastAsia="Calibri" w:hAnsi="Calibri" w:cs="Calibri"/>
              </w:rPr>
              <w:t>Every 2 years</w:t>
            </w:r>
          </w:p>
        </w:tc>
      </w:tr>
      <w:tr w:rsidR="00B432D7" w:rsidRPr="00B432D7" w14:paraId="68D2A1E8" w14:textId="77777777" w:rsidTr="00D911CE">
        <w:tc>
          <w:tcPr>
            <w:tcW w:w="2545" w:type="dxa"/>
            <w:shd w:val="clear" w:color="auto" w:fill="D9D9D9"/>
          </w:tcPr>
          <w:p w14:paraId="135A92D8" w14:textId="77777777" w:rsidR="00B432D7" w:rsidRPr="00B432D7" w:rsidRDefault="00B432D7" w:rsidP="00B432D7">
            <w:pPr>
              <w:rPr>
                <w:rFonts w:ascii="Calibri" w:eastAsia="Calibri" w:hAnsi="Calibri" w:cs="Calibri"/>
              </w:rPr>
            </w:pPr>
            <w:r w:rsidRPr="00B432D7">
              <w:rPr>
                <w:rFonts w:ascii="Calibri" w:eastAsia="Calibri" w:hAnsi="Calibri" w:cs="Calibri"/>
              </w:rPr>
              <w:t>Board and Senior Managers</w:t>
            </w:r>
          </w:p>
        </w:tc>
        <w:tc>
          <w:tcPr>
            <w:tcW w:w="3264" w:type="dxa"/>
            <w:shd w:val="clear" w:color="auto" w:fill="D9D9D9"/>
          </w:tcPr>
          <w:p w14:paraId="14C02BAF" w14:textId="77777777" w:rsidR="00B432D7" w:rsidRPr="00B432D7" w:rsidRDefault="00B432D7" w:rsidP="00B432D7">
            <w:pPr>
              <w:numPr>
                <w:ilvl w:val="0"/>
                <w:numId w:val="37"/>
              </w:numPr>
              <w:contextualSpacing/>
              <w:rPr>
                <w:rFonts w:ascii="Calibri" w:eastAsia="Calibri" w:hAnsi="Calibri" w:cs="Calibri"/>
              </w:rPr>
            </w:pPr>
            <w:r w:rsidRPr="00B432D7">
              <w:rPr>
                <w:rFonts w:ascii="Calibri" w:eastAsia="Calibri" w:hAnsi="Calibri" w:cs="Calibri"/>
              </w:rPr>
              <w:t>Prevent for Board Members</w:t>
            </w:r>
          </w:p>
          <w:p w14:paraId="5DDEED78" w14:textId="77777777" w:rsidR="00B432D7" w:rsidRDefault="00B432D7" w:rsidP="00B432D7">
            <w:pPr>
              <w:numPr>
                <w:ilvl w:val="0"/>
                <w:numId w:val="37"/>
              </w:numPr>
              <w:contextualSpacing/>
              <w:rPr>
                <w:rFonts w:ascii="Calibri" w:eastAsia="Calibri" w:hAnsi="Calibri" w:cs="Calibri"/>
              </w:rPr>
            </w:pPr>
            <w:r w:rsidRPr="00B432D7">
              <w:rPr>
                <w:rFonts w:ascii="Calibri" w:eastAsia="Calibri" w:hAnsi="Calibri" w:cs="Calibri"/>
              </w:rPr>
              <w:t>Safeguarding</w:t>
            </w:r>
          </w:p>
          <w:p w14:paraId="2B58896E" w14:textId="5630E911" w:rsidR="00D911CE" w:rsidRPr="00B432D7" w:rsidRDefault="00D911CE" w:rsidP="00B432D7">
            <w:pPr>
              <w:numPr>
                <w:ilvl w:val="0"/>
                <w:numId w:val="37"/>
              </w:numPr>
              <w:contextualSpacing/>
              <w:rPr>
                <w:rFonts w:ascii="Calibri" w:eastAsia="Calibri" w:hAnsi="Calibri" w:cs="Calibri"/>
              </w:rPr>
            </w:pPr>
            <w:r>
              <w:rPr>
                <w:rFonts w:ascii="Calibri" w:eastAsia="Calibri" w:hAnsi="Calibri" w:cs="Calibri"/>
              </w:rPr>
              <w:t>Prevent for employers</w:t>
            </w:r>
          </w:p>
        </w:tc>
        <w:tc>
          <w:tcPr>
            <w:tcW w:w="3201" w:type="dxa"/>
            <w:shd w:val="clear" w:color="auto" w:fill="D9D9D9"/>
          </w:tcPr>
          <w:p w14:paraId="7E9D04EB" w14:textId="77777777" w:rsidR="00B432D7" w:rsidRPr="00B432D7" w:rsidRDefault="00B432D7" w:rsidP="00B432D7">
            <w:pPr>
              <w:rPr>
                <w:rFonts w:ascii="Calibri" w:eastAsia="Calibri" w:hAnsi="Calibri" w:cs="Calibri"/>
              </w:rPr>
            </w:pPr>
            <w:r w:rsidRPr="00B432D7">
              <w:rPr>
                <w:rFonts w:ascii="Calibri" w:eastAsia="Calibri" w:hAnsi="Calibri" w:cs="Calibri"/>
              </w:rPr>
              <w:t>Complete and appropriate updating</w:t>
            </w:r>
          </w:p>
        </w:tc>
      </w:tr>
      <w:tr w:rsidR="00D911CE" w:rsidRPr="00B432D7" w14:paraId="6B907120" w14:textId="77777777" w:rsidTr="00D911CE">
        <w:tc>
          <w:tcPr>
            <w:tcW w:w="2545" w:type="dxa"/>
            <w:shd w:val="clear" w:color="auto" w:fill="D9D9D9"/>
          </w:tcPr>
          <w:p w14:paraId="67EEAEE3" w14:textId="1B2A9989" w:rsidR="00D911CE" w:rsidRPr="00B432D7" w:rsidRDefault="00D911CE" w:rsidP="00B432D7">
            <w:pPr>
              <w:rPr>
                <w:rFonts w:ascii="Calibri" w:eastAsia="Calibri" w:hAnsi="Calibri" w:cs="Calibri"/>
              </w:rPr>
            </w:pPr>
            <w:r>
              <w:rPr>
                <w:rFonts w:ascii="Calibri" w:eastAsia="Calibri" w:hAnsi="Calibri" w:cs="Calibri"/>
              </w:rPr>
              <w:t>Employer</w:t>
            </w:r>
          </w:p>
        </w:tc>
        <w:tc>
          <w:tcPr>
            <w:tcW w:w="3264" w:type="dxa"/>
            <w:shd w:val="clear" w:color="auto" w:fill="D9D9D9"/>
          </w:tcPr>
          <w:p w14:paraId="4AB82C48" w14:textId="40DCF82D" w:rsidR="00D911CE" w:rsidRPr="00B432D7" w:rsidRDefault="00D911CE" w:rsidP="00B432D7">
            <w:pPr>
              <w:numPr>
                <w:ilvl w:val="0"/>
                <w:numId w:val="37"/>
              </w:numPr>
              <w:contextualSpacing/>
              <w:rPr>
                <w:rFonts w:ascii="Calibri" w:eastAsia="Calibri" w:hAnsi="Calibri" w:cs="Calibri"/>
              </w:rPr>
            </w:pPr>
            <w:r>
              <w:rPr>
                <w:rFonts w:ascii="Calibri" w:eastAsia="Calibri" w:hAnsi="Calibri" w:cs="Calibri"/>
              </w:rPr>
              <w:t>Prevent for employers</w:t>
            </w:r>
          </w:p>
        </w:tc>
        <w:tc>
          <w:tcPr>
            <w:tcW w:w="3201" w:type="dxa"/>
            <w:shd w:val="clear" w:color="auto" w:fill="D9D9D9"/>
          </w:tcPr>
          <w:p w14:paraId="16879CA0" w14:textId="73AC23D9" w:rsidR="00D911CE" w:rsidRPr="00B432D7" w:rsidRDefault="00D911CE" w:rsidP="00B432D7">
            <w:pPr>
              <w:rPr>
                <w:rFonts w:ascii="Calibri" w:eastAsia="Calibri" w:hAnsi="Calibri" w:cs="Calibri"/>
              </w:rPr>
            </w:pPr>
            <w:r w:rsidRPr="00B432D7">
              <w:rPr>
                <w:rFonts w:ascii="Calibri" w:eastAsia="Calibri" w:hAnsi="Calibri" w:cs="Calibri"/>
              </w:rPr>
              <w:t>Complete and appropriate updating</w:t>
            </w:r>
          </w:p>
        </w:tc>
      </w:tr>
    </w:tbl>
    <w:p w14:paraId="3CAC5E4C" w14:textId="7996D73E" w:rsidR="00321C20" w:rsidRDefault="00321C20" w:rsidP="00321C20">
      <w:pPr>
        <w:pStyle w:val="Title1"/>
        <w:rPr>
          <w:sz w:val="24"/>
        </w:rPr>
      </w:pPr>
    </w:p>
    <w:p w14:paraId="2ACC6055" w14:textId="77777777" w:rsidR="00B432D7" w:rsidRDefault="00B432D7" w:rsidP="00321C20">
      <w:pPr>
        <w:pStyle w:val="Title1"/>
        <w:rPr>
          <w:sz w:val="24"/>
        </w:rPr>
      </w:pPr>
    </w:p>
    <w:p w14:paraId="63F1F0FB" w14:textId="53B6AF30" w:rsidR="0075079C" w:rsidRDefault="0075079C" w:rsidP="0075079C">
      <w:pPr>
        <w:pStyle w:val="Title1"/>
        <w:rPr>
          <w:rFonts w:asciiTheme="minorHAnsi" w:hAnsiTheme="minorHAnsi" w:cstheme="minorHAnsi"/>
          <w:color w:val="auto"/>
          <w:sz w:val="24"/>
        </w:rPr>
      </w:pPr>
    </w:p>
    <w:p w14:paraId="226BB4C2" w14:textId="190234AB" w:rsidR="0075079C" w:rsidRDefault="0075079C" w:rsidP="0075079C">
      <w:pPr>
        <w:pStyle w:val="Title1"/>
        <w:rPr>
          <w:rFonts w:asciiTheme="minorHAnsi" w:hAnsiTheme="minorHAnsi" w:cstheme="minorHAnsi"/>
          <w:color w:val="auto"/>
          <w:sz w:val="24"/>
        </w:rPr>
      </w:pPr>
    </w:p>
    <w:p w14:paraId="04AB54D3" w14:textId="3BE1C7D1" w:rsidR="0075079C" w:rsidRDefault="0075079C" w:rsidP="0075079C">
      <w:pPr>
        <w:pStyle w:val="Title1"/>
        <w:rPr>
          <w:rFonts w:asciiTheme="minorHAnsi" w:hAnsiTheme="minorHAnsi" w:cstheme="minorHAnsi"/>
          <w:color w:val="auto"/>
          <w:sz w:val="24"/>
        </w:rPr>
      </w:pPr>
    </w:p>
    <w:p w14:paraId="5FBB7A5C" w14:textId="365208AB" w:rsidR="0075079C" w:rsidRDefault="0075079C" w:rsidP="0075079C">
      <w:pPr>
        <w:pStyle w:val="Title1"/>
        <w:rPr>
          <w:rFonts w:asciiTheme="minorHAnsi" w:hAnsiTheme="minorHAnsi" w:cstheme="minorHAnsi"/>
          <w:color w:val="auto"/>
          <w:sz w:val="24"/>
        </w:rPr>
      </w:pPr>
    </w:p>
    <w:p w14:paraId="04235B85" w14:textId="5B7AB729" w:rsidR="0075079C" w:rsidRDefault="0075079C" w:rsidP="0075079C">
      <w:pPr>
        <w:pStyle w:val="Title1"/>
        <w:rPr>
          <w:rFonts w:asciiTheme="minorHAnsi" w:hAnsiTheme="minorHAnsi" w:cstheme="minorHAnsi"/>
          <w:color w:val="auto"/>
          <w:sz w:val="24"/>
        </w:rPr>
      </w:pPr>
    </w:p>
    <w:p w14:paraId="0DD1826E" w14:textId="398563F8" w:rsidR="0075079C" w:rsidRDefault="0075079C" w:rsidP="0075079C">
      <w:pPr>
        <w:pStyle w:val="Title1"/>
        <w:rPr>
          <w:rFonts w:asciiTheme="minorHAnsi" w:hAnsiTheme="minorHAnsi" w:cstheme="minorHAnsi"/>
          <w:color w:val="auto"/>
          <w:sz w:val="24"/>
        </w:rPr>
      </w:pPr>
    </w:p>
    <w:p w14:paraId="4D58E8CD" w14:textId="66E7D3CA" w:rsidR="0075079C" w:rsidRDefault="0075079C" w:rsidP="0075079C">
      <w:pPr>
        <w:pStyle w:val="Title1"/>
        <w:rPr>
          <w:rFonts w:asciiTheme="minorHAnsi" w:hAnsiTheme="minorHAnsi" w:cstheme="minorHAnsi"/>
          <w:color w:val="auto"/>
          <w:sz w:val="24"/>
        </w:rPr>
      </w:pPr>
    </w:p>
    <w:p w14:paraId="66B4EBFC" w14:textId="45CE0933" w:rsidR="0075079C" w:rsidRDefault="0075079C" w:rsidP="0075079C">
      <w:pPr>
        <w:pStyle w:val="Title1"/>
        <w:rPr>
          <w:rFonts w:asciiTheme="minorHAnsi" w:hAnsiTheme="minorHAnsi" w:cstheme="minorHAnsi"/>
          <w:color w:val="auto"/>
          <w:sz w:val="24"/>
        </w:rPr>
      </w:pPr>
    </w:p>
    <w:p w14:paraId="0C43BD87" w14:textId="1DCA88E9" w:rsidR="0075079C" w:rsidRDefault="0075079C" w:rsidP="0075079C">
      <w:pPr>
        <w:pStyle w:val="Title1"/>
        <w:rPr>
          <w:rFonts w:asciiTheme="minorHAnsi" w:hAnsiTheme="minorHAnsi" w:cstheme="minorHAnsi"/>
          <w:color w:val="auto"/>
          <w:sz w:val="24"/>
        </w:rPr>
      </w:pPr>
    </w:p>
    <w:p w14:paraId="7DF31434" w14:textId="715B0C9E" w:rsidR="0075079C" w:rsidRDefault="0075079C" w:rsidP="0075079C">
      <w:pPr>
        <w:pStyle w:val="Title1"/>
        <w:rPr>
          <w:rFonts w:asciiTheme="minorHAnsi" w:hAnsiTheme="minorHAnsi" w:cstheme="minorHAnsi"/>
          <w:color w:val="auto"/>
          <w:sz w:val="24"/>
        </w:rPr>
      </w:pPr>
    </w:p>
    <w:p w14:paraId="4D0001CF" w14:textId="14523825" w:rsidR="0075079C" w:rsidRDefault="0075079C" w:rsidP="0075079C">
      <w:pPr>
        <w:pStyle w:val="Title1"/>
        <w:rPr>
          <w:rFonts w:asciiTheme="minorHAnsi" w:hAnsiTheme="minorHAnsi" w:cstheme="minorHAnsi"/>
          <w:color w:val="auto"/>
          <w:sz w:val="24"/>
        </w:rPr>
      </w:pPr>
    </w:p>
    <w:p w14:paraId="3140A408" w14:textId="17E1906A" w:rsidR="0075079C" w:rsidRDefault="0075079C" w:rsidP="0075079C">
      <w:pPr>
        <w:pStyle w:val="Title1"/>
        <w:rPr>
          <w:rFonts w:asciiTheme="minorHAnsi" w:hAnsiTheme="minorHAnsi" w:cstheme="minorHAnsi"/>
          <w:color w:val="auto"/>
          <w:sz w:val="24"/>
        </w:rPr>
      </w:pPr>
    </w:p>
    <w:p w14:paraId="436DED40" w14:textId="6B3399AC" w:rsidR="0075079C" w:rsidRDefault="0075079C" w:rsidP="0075079C">
      <w:pPr>
        <w:pStyle w:val="Title1"/>
        <w:rPr>
          <w:rFonts w:asciiTheme="minorHAnsi" w:hAnsiTheme="minorHAnsi" w:cstheme="minorHAnsi"/>
          <w:color w:val="auto"/>
          <w:sz w:val="24"/>
        </w:rPr>
      </w:pPr>
    </w:p>
    <w:p w14:paraId="359B4B21" w14:textId="219DFD58" w:rsidR="0075079C" w:rsidRDefault="0075079C" w:rsidP="0075079C">
      <w:pPr>
        <w:pStyle w:val="Title1"/>
        <w:rPr>
          <w:rFonts w:asciiTheme="minorHAnsi" w:hAnsiTheme="minorHAnsi" w:cstheme="minorHAnsi"/>
          <w:color w:val="auto"/>
          <w:sz w:val="24"/>
        </w:rPr>
      </w:pPr>
    </w:p>
    <w:p w14:paraId="450CCFF7" w14:textId="17931D03" w:rsidR="0075079C" w:rsidRDefault="0075079C" w:rsidP="0075079C">
      <w:pPr>
        <w:pStyle w:val="Title1"/>
        <w:rPr>
          <w:rFonts w:asciiTheme="minorHAnsi" w:hAnsiTheme="minorHAnsi" w:cstheme="minorHAnsi"/>
          <w:color w:val="auto"/>
          <w:sz w:val="24"/>
        </w:rPr>
      </w:pPr>
    </w:p>
    <w:p w14:paraId="01CCAD3F" w14:textId="241F035C" w:rsidR="0075079C" w:rsidRDefault="0075079C" w:rsidP="0075079C">
      <w:pPr>
        <w:pStyle w:val="Title1"/>
        <w:rPr>
          <w:rFonts w:asciiTheme="minorHAnsi" w:hAnsiTheme="minorHAnsi" w:cstheme="minorHAnsi"/>
          <w:color w:val="auto"/>
          <w:sz w:val="24"/>
        </w:rPr>
      </w:pPr>
    </w:p>
    <w:p w14:paraId="54D0A01D" w14:textId="629B5226" w:rsidR="0075079C" w:rsidRDefault="0075079C" w:rsidP="0075079C">
      <w:pPr>
        <w:pStyle w:val="Title1"/>
        <w:rPr>
          <w:rFonts w:asciiTheme="minorHAnsi" w:hAnsiTheme="minorHAnsi" w:cstheme="minorHAnsi"/>
          <w:color w:val="auto"/>
          <w:sz w:val="24"/>
        </w:rPr>
      </w:pPr>
    </w:p>
    <w:p w14:paraId="7BAB5EEE" w14:textId="7865DC93" w:rsidR="0075079C" w:rsidRDefault="0075079C" w:rsidP="0075079C">
      <w:pPr>
        <w:pStyle w:val="Title1"/>
        <w:rPr>
          <w:rFonts w:asciiTheme="minorHAnsi" w:hAnsiTheme="minorHAnsi" w:cstheme="minorHAnsi"/>
          <w:color w:val="auto"/>
          <w:sz w:val="24"/>
        </w:rPr>
      </w:pPr>
    </w:p>
    <w:p w14:paraId="76CBE704" w14:textId="076A68C9" w:rsidR="0075079C" w:rsidRDefault="0075079C" w:rsidP="0075079C">
      <w:pPr>
        <w:pStyle w:val="Title1"/>
        <w:rPr>
          <w:rFonts w:asciiTheme="minorHAnsi" w:hAnsiTheme="minorHAnsi" w:cstheme="minorHAnsi"/>
          <w:color w:val="auto"/>
          <w:sz w:val="24"/>
        </w:rPr>
      </w:pPr>
    </w:p>
    <w:p w14:paraId="1842A2E4" w14:textId="4F6FBD53" w:rsidR="0075079C" w:rsidRDefault="0075079C" w:rsidP="0075079C">
      <w:pPr>
        <w:pStyle w:val="Title1"/>
        <w:rPr>
          <w:rFonts w:asciiTheme="minorHAnsi" w:hAnsiTheme="minorHAnsi" w:cstheme="minorHAnsi"/>
          <w:color w:val="auto"/>
          <w:sz w:val="24"/>
        </w:rPr>
      </w:pPr>
    </w:p>
    <w:p w14:paraId="0CBEF159" w14:textId="143D8ECB" w:rsidR="0075079C" w:rsidRDefault="0075079C" w:rsidP="0075079C">
      <w:pPr>
        <w:pStyle w:val="Title1"/>
        <w:rPr>
          <w:rFonts w:asciiTheme="minorHAnsi" w:hAnsiTheme="minorHAnsi" w:cstheme="minorHAnsi"/>
          <w:color w:val="auto"/>
          <w:sz w:val="24"/>
        </w:rPr>
      </w:pPr>
    </w:p>
    <w:p w14:paraId="189BC2B6" w14:textId="2A89861A" w:rsidR="0075079C" w:rsidRDefault="0075079C" w:rsidP="0075079C">
      <w:pPr>
        <w:pStyle w:val="Title1"/>
        <w:rPr>
          <w:rFonts w:asciiTheme="minorHAnsi" w:hAnsiTheme="minorHAnsi" w:cstheme="minorHAnsi"/>
          <w:color w:val="auto"/>
          <w:sz w:val="24"/>
        </w:rPr>
      </w:pPr>
    </w:p>
    <w:p w14:paraId="78EA5FF2" w14:textId="526FB236" w:rsidR="0075079C" w:rsidRDefault="0075079C" w:rsidP="0075079C">
      <w:pPr>
        <w:pStyle w:val="Title1"/>
        <w:rPr>
          <w:rFonts w:asciiTheme="minorHAnsi" w:hAnsiTheme="minorHAnsi" w:cstheme="minorHAnsi"/>
          <w:color w:val="auto"/>
          <w:sz w:val="24"/>
        </w:rPr>
      </w:pPr>
    </w:p>
    <w:p w14:paraId="22149FA8" w14:textId="0C3DA1F0" w:rsidR="0075079C" w:rsidRDefault="0075079C" w:rsidP="0075079C">
      <w:pPr>
        <w:pStyle w:val="Title1"/>
        <w:rPr>
          <w:rFonts w:asciiTheme="minorHAnsi" w:hAnsiTheme="minorHAnsi" w:cstheme="minorHAnsi"/>
          <w:color w:val="auto"/>
          <w:sz w:val="24"/>
        </w:rPr>
      </w:pPr>
    </w:p>
    <w:p w14:paraId="337A269E" w14:textId="7028383D" w:rsidR="0075079C" w:rsidRDefault="0075079C" w:rsidP="0075079C">
      <w:pPr>
        <w:pStyle w:val="Title1"/>
        <w:rPr>
          <w:rFonts w:asciiTheme="minorHAnsi" w:hAnsiTheme="minorHAnsi" w:cstheme="minorHAnsi"/>
          <w:color w:val="auto"/>
          <w:sz w:val="24"/>
        </w:rPr>
      </w:pPr>
    </w:p>
    <w:p w14:paraId="520268E1" w14:textId="417E6F28" w:rsidR="0075079C" w:rsidRDefault="0075079C" w:rsidP="0075079C">
      <w:pPr>
        <w:pStyle w:val="Title1"/>
        <w:rPr>
          <w:rFonts w:asciiTheme="minorHAnsi" w:hAnsiTheme="minorHAnsi" w:cstheme="minorHAnsi"/>
          <w:color w:val="auto"/>
          <w:sz w:val="24"/>
        </w:rPr>
      </w:pPr>
    </w:p>
    <w:p w14:paraId="2A7B2F31" w14:textId="52CE4696" w:rsidR="0075079C" w:rsidRDefault="0075079C" w:rsidP="0075079C">
      <w:pPr>
        <w:pStyle w:val="Title1"/>
        <w:rPr>
          <w:rFonts w:asciiTheme="minorHAnsi" w:hAnsiTheme="minorHAnsi" w:cstheme="minorHAnsi"/>
          <w:color w:val="auto"/>
          <w:sz w:val="24"/>
        </w:rPr>
      </w:pPr>
    </w:p>
    <w:p w14:paraId="4E76D5E3" w14:textId="3FF846CC" w:rsidR="0075079C" w:rsidRDefault="0075079C" w:rsidP="0075079C">
      <w:pPr>
        <w:pStyle w:val="Title1"/>
        <w:rPr>
          <w:rFonts w:asciiTheme="minorHAnsi" w:hAnsiTheme="minorHAnsi" w:cstheme="minorHAnsi"/>
          <w:color w:val="auto"/>
          <w:sz w:val="24"/>
        </w:rPr>
      </w:pPr>
    </w:p>
    <w:p w14:paraId="32C0D814" w14:textId="2B2E342F" w:rsidR="0075079C" w:rsidRDefault="0075079C" w:rsidP="0075079C">
      <w:pPr>
        <w:pStyle w:val="Title1"/>
        <w:rPr>
          <w:rFonts w:asciiTheme="minorHAnsi" w:hAnsiTheme="minorHAnsi" w:cstheme="minorHAnsi"/>
          <w:color w:val="auto"/>
          <w:sz w:val="24"/>
        </w:rPr>
      </w:pPr>
    </w:p>
    <w:p w14:paraId="2694BC67" w14:textId="330C8047" w:rsidR="0075079C" w:rsidRDefault="0075079C" w:rsidP="0075079C">
      <w:pPr>
        <w:pStyle w:val="Title1"/>
        <w:rPr>
          <w:rFonts w:asciiTheme="minorHAnsi" w:hAnsiTheme="minorHAnsi" w:cstheme="minorHAnsi"/>
          <w:color w:val="auto"/>
          <w:sz w:val="24"/>
        </w:rPr>
      </w:pPr>
    </w:p>
    <w:p w14:paraId="01A1FADD" w14:textId="3E21A64F" w:rsidR="0075079C" w:rsidRDefault="0075079C" w:rsidP="0075079C">
      <w:pPr>
        <w:pStyle w:val="Title1"/>
        <w:rPr>
          <w:rFonts w:asciiTheme="minorHAnsi" w:hAnsiTheme="minorHAnsi" w:cstheme="minorHAnsi"/>
          <w:color w:val="auto"/>
          <w:sz w:val="24"/>
        </w:rPr>
      </w:pPr>
    </w:p>
    <w:p w14:paraId="2BF5FD1E" w14:textId="16FC33BB" w:rsidR="0075079C" w:rsidRDefault="0075079C" w:rsidP="0075079C">
      <w:pPr>
        <w:pStyle w:val="Title1"/>
        <w:rPr>
          <w:rFonts w:asciiTheme="minorHAnsi" w:hAnsiTheme="minorHAnsi" w:cstheme="minorHAnsi"/>
          <w:color w:val="auto"/>
          <w:sz w:val="24"/>
        </w:rPr>
      </w:pPr>
    </w:p>
    <w:p w14:paraId="16259856" w14:textId="77777777" w:rsidR="00A906E9" w:rsidRDefault="00A906E9" w:rsidP="00A906E9">
      <w:pPr>
        <w:pStyle w:val="Title1"/>
        <w:rPr>
          <w:rFonts w:asciiTheme="minorHAnsi" w:hAnsiTheme="minorHAnsi" w:cstheme="minorHAnsi"/>
          <w:color w:val="auto"/>
          <w:sz w:val="24"/>
        </w:rPr>
      </w:pPr>
    </w:p>
    <w:p w14:paraId="332B73EF" w14:textId="77777777" w:rsidR="004B386F" w:rsidRDefault="004B386F" w:rsidP="00A906E9">
      <w:pPr>
        <w:pStyle w:val="Title1"/>
        <w:ind w:firstLine="720"/>
        <w:rPr>
          <w:sz w:val="26"/>
        </w:rPr>
      </w:pPr>
    </w:p>
    <w:p w14:paraId="6A19F9C4" w14:textId="77777777" w:rsidR="001A6A41" w:rsidRDefault="001A6A41" w:rsidP="00A906E9">
      <w:pPr>
        <w:pStyle w:val="Title1"/>
        <w:ind w:firstLine="720"/>
        <w:rPr>
          <w:sz w:val="26"/>
        </w:rPr>
      </w:pPr>
    </w:p>
    <w:p w14:paraId="0413FFA2" w14:textId="77777777" w:rsidR="001A6A41" w:rsidRDefault="001A6A41" w:rsidP="00A906E9">
      <w:pPr>
        <w:pStyle w:val="Title1"/>
        <w:ind w:firstLine="720"/>
        <w:rPr>
          <w:sz w:val="26"/>
        </w:rPr>
      </w:pPr>
    </w:p>
    <w:p w14:paraId="2B24CD80" w14:textId="77777777" w:rsidR="001A6A41" w:rsidRDefault="001A6A41" w:rsidP="00A906E9">
      <w:pPr>
        <w:pStyle w:val="Title1"/>
        <w:ind w:firstLine="720"/>
        <w:rPr>
          <w:sz w:val="26"/>
        </w:rPr>
      </w:pPr>
    </w:p>
    <w:p w14:paraId="36DD0901" w14:textId="0E429397" w:rsidR="0041146F" w:rsidRPr="0083535C" w:rsidRDefault="0083535C" w:rsidP="00A906E9">
      <w:pPr>
        <w:pStyle w:val="Title1"/>
        <w:ind w:firstLine="720"/>
        <w:rPr>
          <w:sz w:val="26"/>
        </w:rPr>
      </w:pPr>
      <w:r w:rsidRPr="0083535C">
        <w:rPr>
          <w:sz w:val="26"/>
        </w:rPr>
        <w:t>Annexes</w:t>
      </w:r>
    </w:p>
    <w:p w14:paraId="0754967D" w14:textId="531DEED5" w:rsidR="0083535C" w:rsidRDefault="0083535C" w:rsidP="0083535C">
      <w:pPr>
        <w:pStyle w:val="Title1"/>
        <w:ind w:firstLine="720"/>
        <w:rPr>
          <w:sz w:val="24"/>
        </w:rPr>
      </w:pPr>
    </w:p>
    <w:p w14:paraId="3E604EC6" w14:textId="561A47E2" w:rsidR="0083535C" w:rsidRDefault="0083535C" w:rsidP="0083535C">
      <w:pPr>
        <w:pStyle w:val="Title1"/>
        <w:ind w:firstLine="720"/>
        <w:rPr>
          <w:rFonts w:asciiTheme="minorHAnsi" w:hAnsiTheme="minorHAnsi" w:cstheme="minorHAnsi"/>
          <w:color w:val="auto"/>
          <w:sz w:val="24"/>
        </w:rPr>
      </w:pPr>
      <w:r>
        <w:rPr>
          <w:sz w:val="24"/>
        </w:rPr>
        <w:t xml:space="preserve">Annex 1: </w:t>
      </w:r>
      <w:r w:rsidRPr="0083535C">
        <w:rPr>
          <w:rFonts w:asciiTheme="minorHAnsi" w:hAnsiTheme="minorHAnsi" w:cstheme="minorHAnsi"/>
          <w:color w:val="auto"/>
          <w:sz w:val="24"/>
        </w:rPr>
        <w:t>LCG National Designated Safeguarding Referral Form</w:t>
      </w:r>
    </w:p>
    <w:p w14:paraId="49449EE3" w14:textId="77777777" w:rsidR="0083535C" w:rsidRPr="0083535C" w:rsidRDefault="0083535C" w:rsidP="0083535C">
      <w:pPr>
        <w:pStyle w:val="Title1"/>
        <w:ind w:firstLine="720"/>
        <w:rPr>
          <w:rFonts w:asciiTheme="minorHAnsi" w:hAnsiTheme="minorHAnsi" w:cstheme="minorHAnsi"/>
          <w:color w:val="auto"/>
          <w:sz w:val="24"/>
        </w:rPr>
      </w:pPr>
    </w:p>
    <w:p w14:paraId="6FE02861" w14:textId="77777777" w:rsidR="004B386F" w:rsidRPr="0083535C" w:rsidRDefault="0083535C" w:rsidP="004B386F">
      <w:pPr>
        <w:pStyle w:val="Title1"/>
        <w:ind w:firstLine="720"/>
        <w:rPr>
          <w:rFonts w:asciiTheme="minorHAnsi" w:hAnsiTheme="minorHAnsi" w:cstheme="minorHAnsi"/>
          <w:color w:val="auto"/>
        </w:rPr>
      </w:pPr>
      <w:r>
        <w:rPr>
          <w:sz w:val="24"/>
        </w:rPr>
        <w:t xml:space="preserve">Annex 2: </w:t>
      </w:r>
      <w:r w:rsidR="004B386F" w:rsidRPr="0083535C">
        <w:rPr>
          <w:rFonts w:asciiTheme="minorHAnsi" w:hAnsiTheme="minorHAnsi" w:cstheme="minorHAnsi"/>
          <w:color w:val="auto"/>
          <w:sz w:val="24"/>
        </w:rPr>
        <w:t>The Channel Process within LCG</w:t>
      </w:r>
    </w:p>
    <w:p w14:paraId="56602693" w14:textId="77777777" w:rsidR="0083535C" w:rsidRPr="0083535C" w:rsidRDefault="0083535C" w:rsidP="004B386F">
      <w:pPr>
        <w:pStyle w:val="Title1"/>
        <w:rPr>
          <w:rFonts w:asciiTheme="minorHAnsi" w:hAnsiTheme="minorHAnsi" w:cstheme="minorHAnsi"/>
          <w:color w:val="auto"/>
          <w:sz w:val="24"/>
        </w:rPr>
      </w:pPr>
    </w:p>
    <w:p w14:paraId="3961EF4C" w14:textId="5B6F91AE" w:rsidR="0083535C" w:rsidRDefault="0083535C" w:rsidP="0083535C">
      <w:pPr>
        <w:pStyle w:val="Title1"/>
        <w:ind w:firstLine="720"/>
        <w:rPr>
          <w:sz w:val="24"/>
        </w:rPr>
      </w:pPr>
      <w:r>
        <w:rPr>
          <w:sz w:val="24"/>
        </w:rPr>
        <w:t xml:space="preserve">Annex 3: </w:t>
      </w:r>
      <w:r w:rsidRPr="0083535C">
        <w:rPr>
          <w:rFonts w:asciiTheme="minorHAnsi" w:hAnsiTheme="minorHAnsi" w:cstheme="minorHAnsi"/>
          <w:color w:val="auto"/>
          <w:sz w:val="24"/>
        </w:rPr>
        <w:t>LCG Subcontract Partner Safeguarding Report Form</w:t>
      </w:r>
    </w:p>
    <w:p w14:paraId="6234AA62" w14:textId="77777777" w:rsidR="0083535C" w:rsidRDefault="0083535C" w:rsidP="0083535C">
      <w:pPr>
        <w:pStyle w:val="Title1"/>
        <w:ind w:firstLine="720"/>
        <w:rPr>
          <w:sz w:val="24"/>
        </w:rPr>
      </w:pPr>
    </w:p>
    <w:p w14:paraId="7D0D18DC" w14:textId="5C8E505C" w:rsidR="0083535C" w:rsidRDefault="0083535C" w:rsidP="0083535C">
      <w:pPr>
        <w:pStyle w:val="Title1"/>
        <w:ind w:firstLine="720"/>
        <w:rPr>
          <w:rFonts w:asciiTheme="minorHAnsi" w:hAnsiTheme="minorHAnsi" w:cstheme="minorHAnsi"/>
          <w:color w:val="auto"/>
          <w:sz w:val="24"/>
        </w:rPr>
      </w:pPr>
      <w:r>
        <w:rPr>
          <w:sz w:val="24"/>
        </w:rPr>
        <w:t xml:space="preserve">Annex 4: </w:t>
      </w:r>
      <w:r w:rsidRPr="0083535C">
        <w:rPr>
          <w:rFonts w:asciiTheme="minorHAnsi" w:hAnsiTheme="minorHAnsi" w:cstheme="minorHAnsi"/>
          <w:color w:val="auto"/>
          <w:sz w:val="24"/>
        </w:rPr>
        <w:t>LCG Duty Manager Rota</w:t>
      </w:r>
    </w:p>
    <w:p w14:paraId="5AADD1D5" w14:textId="77777777" w:rsidR="0083535C" w:rsidRDefault="0083535C" w:rsidP="0083535C">
      <w:pPr>
        <w:pStyle w:val="Title1"/>
        <w:ind w:firstLine="720"/>
        <w:rPr>
          <w:sz w:val="24"/>
        </w:rPr>
      </w:pPr>
    </w:p>
    <w:p w14:paraId="31DF530B" w14:textId="3D3205AA" w:rsidR="0083535C" w:rsidRDefault="0083535C" w:rsidP="0083535C">
      <w:pPr>
        <w:pStyle w:val="Title1"/>
        <w:ind w:firstLine="720"/>
        <w:rPr>
          <w:rFonts w:asciiTheme="minorHAnsi" w:hAnsiTheme="minorHAnsi" w:cstheme="minorHAnsi"/>
          <w:color w:val="auto"/>
          <w:sz w:val="24"/>
        </w:rPr>
      </w:pPr>
      <w:r>
        <w:rPr>
          <w:sz w:val="24"/>
        </w:rPr>
        <w:t xml:space="preserve">Annex 5: </w:t>
      </w:r>
      <w:r w:rsidRPr="0083535C">
        <w:rPr>
          <w:rFonts w:asciiTheme="minorHAnsi" w:hAnsiTheme="minorHAnsi" w:cstheme="minorHAnsi"/>
          <w:color w:val="auto"/>
          <w:sz w:val="24"/>
        </w:rPr>
        <w:t xml:space="preserve">LCG Complaints Procedure and Form </w:t>
      </w:r>
    </w:p>
    <w:p w14:paraId="43101B28" w14:textId="77777777" w:rsidR="0083535C" w:rsidRPr="0083535C" w:rsidRDefault="0083535C" w:rsidP="0083535C">
      <w:pPr>
        <w:pStyle w:val="Title1"/>
        <w:ind w:firstLine="720"/>
        <w:rPr>
          <w:rFonts w:asciiTheme="minorHAnsi" w:hAnsiTheme="minorHAnsi" w:cstheme="minorHAnsi"/>
          <w:color w:val="auto"/>
          <w:sz w:val="24"/>
        </w:rPr>
      </w:pPr>
    </w:p>
    <w:p w14:paraId="1BEBEBA3" w14:textId="44BB99EA" w:rsidR="0083535C" w:rsidRPr="0083535C" w:rsidRDefault="0083535C" w:rsidP="0083535C">
      <w:pPr>
        <w:pStyle w:val="Title1"/>
        <w:ind w:firstLine="720"/>
        <w:rPr>
          <w:rFonts w:asciiTheme="minorHAnsi" w:hAnsiTheme="minorHAnsi" w:cstheme="minorHAnsi"/>
          <w:color w:val="auto"/>
          <w:sz w:val="24"/>
        </w:rPr>
      </w:pPr>
      <w:r>
        <w:rPr>
          <w:sz w:val="24"/>
        </w:rPr>
        <w:t xml:space="preserve">Annex 6: </w:t>
      </w:r>
      <w:r w:rsidRPr="0083535C">
        <w:rPr>
          <w:rFonts w:asciiTheme="minorHAnsi" w:hAnsiTheme="minorHAnsi" w:cstheme="minorHAnsi"/>
          <w:color w:val="auto"/>
          <w:sz w:val="24"/>
        </w:rPr>
        <w:t>LCG List of Relevant Agencies and Contact Details</w:t>
      </w:r>
    </w:p>
    <w:p w14:paraId="6D051FC7" w14:textId="77777777" w:rsidR="0083535C" w:rsidRDefault="0083535C" w:rsidP="0083535C">
      <w:pPr>
        <w:pStyle w:val="Title1"/>
        <w:ind w:firstLine="720"/>
        <w:rPr>
          <w:sz w:val="24"/>
        </w:rPr>
      </w:pPr>
    </w:p>
    <w:p w14:paraId="5BBE4C98" w14:textId="53B4F406" w:rsidR="0083535C" w:rsidRPr="0083535C" w:rsidRDefault="0083535C" w:rsidP="0083535C">
      <w:pPr>
        <w:pStyle w:val="Title1"/>
        <w:ind w:firstLine="720"/>
        <w:rPr>
          <w:rFonts w:asciiTheme="minorHAnsi" w:hAnsiTheme="minorHAnsi" w:cstheme="minorHAnsi"/>
          <w:color w:val="auto"/>
          <w:sz w:val="24"/>
        </w:rPr>
      </w:pPr>
      <w:r>
        <w:rPr>
          <w:sz w:val="24"/>
        </w:rPr>
        <w:t xml:space="preserve">Annex 7: </w:t>
      </w:r>
      <w:r w:rsidRPr="0083535C">
        <w:rPr>
          <w:rFonts w:asciiTheme="minorHAnsi" w:hAnsiTheme="minorHAnsi" w:cstheme="minorHAnsi"/>
          <w:color w:val="auto"/>
          <w:sz w:val="24"/>
        </w:rPr>
        <w:t>Information Security Management</w:t>
      </w:r>
    </w:p>
    <w:p w14:paraId="53B1BE43" w14:textId="77777777" w:rsidR="0083535C" w:rsidRDefault="0083535C" w:rsidP="0083535C">
      <w:pPr>
        <w:pStyle w:val="Title1"/>
        <w:ind w:firstLine="720"/>
        <w:rPr>
          <w:sz w:val="24"/>
        </w:rPr>
      </w:pPr>
    </w:p>
    <w:p w14:paraId="1915AF2B" w14:textId="6FEDBAA4" w:rsidR="0041146F" w:rsidRDefault="0041146F" w:rsidP="00F50619">
      <w:pPr>
        <w:pStyle w:val="Title1"/>
      </w:pPr>
    </w:p>
    <w:p w14:paraId="0E1E245C" w14:textId="35659DC9" w:rsidR="0041146F" w:rsidRDefault="0041146F" w:rsidP="00F50619">
      <w:pPr>
        <w:pStyle w:val="Title1"/>
      </w:pPr>
    </w:p>
    <w:p w14:paraId="166302FC" w14:textId="6F7644A7" w:rsidR="0041146F" w:rsidRDefault="0041146F" w:rsidP="00F50619">
      <w:pPr>
        <w:pStyle w:val="Title1"/>
      </w:pPr>
    </w:p>
    <w:p w14:paraId="2734A2F8" w14:textId="295CD7F1" w:rsidR="0041146F" w:rsidRDefault="0041146F" w:rsidP="00F50619">
      <w:pPr>
        <w:pStyle w:val="Title1"/>
      </w:pPr>
    </w:p>
    <w:p w14:paraId="69D4F5D7" w14:textId="10A5B814" w:rsidR="0041146F" w:rsidRDefault="0041146F" w:rsidP="00F50619">
      <w:pPr>
        <w:pStyle w:val="Title1"/>
      </w:pPr>
    </w:p>
    <w:p w14:paraId="40939B00" w14:textId="79AE30A1" w:rsidR="0087114B" w:rsidRDefault="0087114B" w:rsidP="00F50619">
      <w:pPr>
        <w:pStyle w:val="Title1"/>
      </w:pPr>
    </w:p>
    <w:p w14:paraId="2A8C8454" w14:textId="6BBD5D75" w:rsidR="0087114B" w:rsidRDefault="0087114B" w:rsidP="00F50619">
      <w:pPr>
        <w:pStyle w:val="Title1"/>
      </w:pPr>
    </w:p>
    <w:p w14:paraId="5AB754A1" w14:textId="46367988" w:rsidR="0087114B" w:rsidRDefault="0087114B" w:rsidP="00F50619">
      <w:pPr>
        <w:pStyle w:val="Title1"/>
      </w:pPr>
    </w:p>
    <w:p w14:paraId="32E13677" w14:textId="04F347D4" w:rsidR="0087114B" w:rsidRDefault="0087114B" w:rsidP="00F50619">
      <w:pPr>
        <w:pStyle w:val="Title1"/>
      </w:pPr>
    </w:p>
    <w:p w14:paraId="04174645" w14:textId="0BEF65AA" w:rsidR="0087114B" w:rsidRDefault="0087114B" w:rsidP="00F50619">
      <w:pPr>
        <w:pStyle w:val="Title1"/>
      </w:pPr>
    </w:p>
    <w:p w14:paraId="7A1BDEC1" w14:textId="1A3D9491" w:rsidR="0087114B" w:rsidRDefault="0087114B" w:rsidP="00F50619">
      <w:pPr>
        <w:pStyle w:val="Title1"/>
      </w:pPr>
    </w:p>
    <w:p w14:paraId="47793B4B" w14:textId="0225D0EE" w:rsidR="0087114B" w:rsidRDefault="0087114B" w:rsidP="00F50619">
      <w:pPr>
        <w:pStyle w:val="Title1"/>
      </w:pPr>
    </w:p>
    <w:p w14:paraId="7FCCF367" w14:textId="74A2B86B" w:rsidR="00F60459" w:rsidRDefault="00F60459" w:rsidP="00F50619">
      <w:pPr>
        <w:pStyle w:val="Title1"/>
      </w:pPr>
    </w:p>
    <w:p w14:paraId="2189D756" w14:textId="4016B876" w:rsidR="00F60459" w:rsidRDefault="00F60459" w:rsidP="00F50619">
      <w:pPr>
        <w:pStyle w:val="Title1"/>
      </w:pPr>
    </w:p>
    <w:p w14:paraId="42AF65E0" w14:textId="0D9C45CD" w:rsidR="00F60459" w:rsidRDefault="00F60459" w:rsidP="00F50619">
      <w:pPr>
        <w:pStyle w:val="Title1"/>
      </w:pPr>
    </w:p>
    <w:p w14:paraId="3F2E803F" w14:textId="75FAC242" w:rsidR="005273F2" w:rsidRDefault="005273F2" w:rsidP="00F50619">
      <w:pPr>
        <w:pStyle w:val="Title1"/>
      </w:pPr>
    </w:p>
    <w:p w14:paraId="2FFB41DB" w14:textId="551A4D58" w:rsidR="005273F2" w:rsidRDefault="005273F2" w:rsidP="00F50619">
      <w:pPr>
        <w:pStyle w:val="Title1"/>
      </w:pPr>
    </w:p>
    <w:p w14:paraId="6D15FA30" w14:textId="7F2BFFBD" w:rsidR="005273F2" w:rsidRDefault="005273F2" w:rsidP="00F50619">
      <w:pPr>
        <w:pStyle w:val="Title1"/>
      </w:pPr>
    </w:p>
    <w:p w14:paraId="55FF030D" w14:textId="3324DA46" w:rsidR="005273F2" w:rsidRDefault="005273F2" w:rsidP="00F50619">
      <w:pPr>
        <w:pStyle w:val="Title1"/>
      </w:pPr>
    </w:p>
    <w:p w14:paraId="27D66D06" w14:textId="77777777" w:rsidR="005273F2" w:rsidRDefault="005273F2" w:rsidP="00F50619">
      <w:pPr>
        <w:pStyle w:val="Title1"/>
      </w:pPr>
    </w:p>
    <w:p w14:paraId="0EACC194" w14:textId="148AF747" w:rsidR="00F60459" w:rsidRDefault="00F60459" w:rsidP="00F50619">
      <w:pPr>
        <w:pStyle w:val="Title1"/>
      </w:pPr>
    </w:p>
    <w:p w14:paraId="15E57FF5" w14:textId="4117D951" w:rsidR="00F60459" w:rsidRDefault="00F60459" w:rsidP="00F50619">
      <w:pPr>
        <w:pStyle w:val="Title1"/>
      </w:pPr>
    </w:p>
    <w:p w14:paraId="0F9B0AD9" w14:textId="77777777" w:rsidR="005273F2" w:rsidRDefault="005273F2" w:rsidP="00F50619">
      <w:pPr>
        <w:pStyle w:val="Title1"/>
      </w:pPr>
    </w:p>
    <w:p w14:paraId="33BF6DFA" w14:textId="35000EF7" w:rsidR="00F60459" w:rsidRPr="0075079C" w:rsidRDefault="0075079C" w:rsidP="00F50619">
      <w:pPr>
        <w:pStyle w:val="Title1"/>
        <w:rPr>
          <w:sz w:val="30"/>
        </w:rPr>
      </w:pPr>
      <w:r w:rsidRPr="0075079C">
        <w:rPr>
          <w:sz w:val="30"/>
        </w:rPr>
        <w:t xml:space="preserve">Annex 1 </w:t>
      </w:r>
    </w:p>
    <w:p w14:paraId="29AB2F28" w14:textId="1A3271A9" w:rsidR="0087114B" w:rsidRDefault="0087114B" w:rsidP="00F50619">
      <w:pPr>
        <w:pStyle w:val="Title1"/>
        <w:rPr>
          <w:sz w:val="22"/>
        </w:rPr>
      </w:pPr>
    </w:p>
    <w:p w14:paraId="4AE93F18" w14:textId="77777777" w:rsidR="005273F2" w:rsidRPr="005273F2" w:rsidRDefault="005273F2" w:rsidP="005273F2">
      <w:pPr>
        <w:rPr>
          <w:rFonts w:ascii="Arial" w:eastAsia="Times New Roman" w:hAnsi="Arial" w:cs="Arial"/>
          <w:b/>
          <w:sz w:val="28"/>
          <w:szCs w:val="28"/>
          <w:lang w:val="en-GB" w:eastAsia="en-GB"/>
        </w:rPr>
      </w:pPr>
      <w:r w:rsidRPr="005273F2">
        <w:rPr>
          <w:rFonts w:ascii="Arial" w:eastAsia="Times New Roman" w:hAnsi="Arial" w:cs="Arial"/>
          <w:b/>
          <w:noProof/>
          <w:sz w:val="22"/>
          <w:szCs w:val="22"/>
          <w:lang w:val="en-GB" w:eastAsia="en-GB"/>
        </w:rPr>
        <mc:AlternateContent>
          <mc:Choice Requires="wps">
            <w:drawing>
              <wp:anchor distT="0" distB="0" distL="114300" distR="114300" simplePos="0" relativeHeight="251766784" behindDoc="0" locked="0" layoutInCell="1" allowOverlap="1" wp14:anchorId="7BFC4885" wp14:editId="1877164C">
                <wp:simplePos x="0" y="0"/>
                <wp:positionH relativeFrom="margin">
                  <wp:align>right</wp:align>
                </wp:positionH>
                <wp:positionV relativeFrom="paragraph">
                  <wp:posOffset>109220</wp:posOffset>
                </wp:positionV>
                <wp:extent cx="908050" cy="487680"/>
                <wp:effectExtent l="0" t="0" r="25400" b="26670"/>
                <wp:wrapNone/>
                <wp:docPr id="457" name="Rectangle 457"/>
                <wp:cNvGraphicFramePr/>
                <a:graphic xmlns:a="http://schemas.openxmlformats.org/drawingml/2006/main">
                  <a:graphicData uri="http://schemas.microsoft.com/office/word/2010/wordprocessingShape">
                    <wps:wsp>
                      <wps:cNvSpPr/>
                      <wps:spPr>
                        <a:xfrm>
                          <a:off x="0" y="0"/>
                          <a:ext cx="908050" cy="487680"/>
                        </a:xfrm>
                        <a:prstGeom prst="rect">
                          <a:avLst/>
                        </a:prstGeom>
                        <a:solidFill>
                          <a:sysClr val="window" lastClr="FFFFFF"/>
                        </a:solidFill>
                        <a:ln w="3175" cap="flat" cmpd="sng" algn="ctr">
                          <a:solidFill>
                            <a:sysClr val="windowText" lastClr="000000"/>
                          </a:solidFill>
                          <a:prstDash val="solid"/>
                        </a:ln>
                        <a:effectLst/>
                      </wps:spPr>
                      <wps:txbx>
                        <w:txbxContent>
                          <w:p w14:paraId="4B409A4B" w14:textId="77777777" w:rsidR="005273F2" w:rsidRDefault="005273F2" w:rsidP="005273F2">
                            <w:pPr>
                              <w:jc w:val="center"/>
                              <w:rPr>
                                <w:sz w:val="20"/>
                              </w:rPr>
                            </w:pPr>
                            <w:r w:rsidRPr="00B525FD">
                              <w:rPr>
                                <w:sz w:val="20"/>
                              </w:rPr>
                              <w:t>Ref Number</w:t>
                            </w:r>
                          </w:p>
                          <w:p w14:paraId="086C056B" w14:textId="77777777" w:rsidR="005273F2" w:rsidRDefault="005273F2" w:rsidP="005273F2">
                            <w:pPr>
                              <w:shd w:val="clear" w:color="auto" w:fill="FFFFFF"/>
                              <w:jc w:val="center"/>
                              <w:rPr>
                                <w:sz w:val="20"/>
                              </w:rPr>
                            </w:pPr>
                          </w:p>
                          <w:p w14:paraId="33188901" w14:textId="77777777" w:rsidR="005273F2" w:rsidRPr="00B525FD" w:rsidRDefault="005273F2" w:rsidP="005273F2">
                            <w:pPr>
                              <w:pStyle w:val="IntenseQuote1"/>
                              <w:rPr>
                                <w:color w:val="au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FC4885" id="Rectangle 457" o:spid="_x0000_s1028" style="position:absolute;margin-left:20.3pt;margin-top:8.6pt;width:71.5pt;height:38.4pt;z-index:2517667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" fillcolor="window" strokecolor="windowText" strokeweight=".25pt">
                <v:textbox>
                  <w:txbxContent>
                    <w:p w14:paraId="4B409A4B" w14:textId="77777777" w:rsidR="005273F2" w:rsidRDefault="005273F2" w:rsidP="005273F2">
                      <w:pPr>
                        <w:jc w:val="center"/>
                        <w:rPr>
                          <w:sz w:val="20"/>
                        </w:rPr>
                      </w:pPr>
                      <w:r w:rsidRPr="00B525FD">
                        <w:rPr>
                          <w:sz w:val="20"/>
                        </w:rPr>
                        <w:t>Ref Number</w:t>
                      </w:r>
                    </w:p>
                    <w:p w14:paraId="086C056B" w14:textId="77777777" w:rsidR="005273F2" w:rsidRDefault="005273F2" w:rsidP="005273F2">
                      <w:pPr>
                        <w:shd w:val="clear" w:color="auto" w:fill="FFFFFF"/>
                        <w:jc w:val="center"/>
                        <w:rPr>
                          <w:sz w:val="20"/>
                        </w:rPr>
                      </w:pPr>
                    </w:p>
                    <w:p w14:paraId="33188901" w14:textId="77777777" w:rsidR="005273F2" w:rsidRPr="00B525FD" w:rsidRDefault="005273F2" w:rsidP="005273F2">
                      <w:pPr>
                        <w:pStyle w:val="IntenseQuote1"/>
                        <w:rPr>
                          <w:color w:val="auto"/>
                        </w:rPr>
                      </w:pPr>
                    </w:p>
                  </w:txbxContent>
                </v:textbox>
                <w10:wrap anchorx="margin"/>
              </v:rect>
            </w:pict>
          </mc:Fallback>
        </mc:AlternateContent>
      </w:r>
      <w:r w:rsidRPr="005273F2">
        <w:rPr>
          <w:rFonts w:ascii="Arial" w:eastAsia="Arial" w:hAnsi="Arial" w:cs="Arial"/>
          <w:b/>
          <w:bCs/>
          <w:sz w:val="28"/>
          <w:szCs w:val="20"/>
          <w:lang w:val="en-GB" w:eastAsia="en-GB"/>
        </w:rPr>
        <w:t>Safeguard and Prevent Referral Form</w:t>
      </w:r>
      <w:r w:rsidRPr="005273F2">
        <w:rPr>
          <w:rFonts w:ascii="Arial" w:eastAsia="Times New Roman" w:hAnsi="Arial" w:cs="Arial"/>
          <w:b/>
          <w:sz w:val="28"/>
          <w:szCs w:val="28"/>
          <w:lang w:val="en-GB" w:eastAsia="en-GB"/>
        </w:rPr>
        <w:t>.</w:t>
      </w:r>
      <w:r w:rsidRPr="005273F2">
        <w:rPr>
          <w:rFonts w:ascii="Arial" w:eastAsia="Times New Roman" w:hAnsi="Arial" w:cs="Arial"/>
          <w:b/>
          <w:noProof/>
          <w:sz w:val="22"/>
          <w:szCs w:val="22"/>
          <w:lang w:val="en-GB" w:eastAsia="en-GB"/>
        </w:rPr>
        <w:t xml:space="preserve"> </w:t>
      </w:r>
    </w:p>
    <w:p w14:paraId="71265A93" w14:textId="77777777" w:rsidR="005273F2" w:rsidRPr="005273F2" w:rsidRDefault="005273F2" w:rsidP="005273F2">
      <w:pPr>
        <w:rPr>
          <w:rFonts w:ascii="Arial" w:eastAsia="Times New Roman" w:hAnsi="Arial" w:cs="Arial"/>
          <w:b/>
          <w:sz w:val="28"/>
          <w:szCs w:val="28"/>
          <w:lang w:val="en-GB" w:eastAsia="en-GB"/>
        </w:rPr>
      </w:pPr>
    </w:p>
    <w:p w14:paraId="676DB7F4" w14:textId="77777777" w:rsidR="005273F2" w:rsidRPr="005273F2" w:rsidRDefault="005273F2" w:rsidP="005273F2">
      <w:pPr>
        <w:rPr>
          <w:rFonts w:ascii="Arial" w:eastAsia="Times New Roman" w:hAnsi="Arial" w:cs="Arial"/>
          <w:sz w:val="28"/>
          <w:szCs w:val="28"/>
          <w:lang w:val="en-GB" w:eastAsia="en-GB"/>
        </w:rPr>
      </w:pPr>
      <w:r w:rsidRPr="005273F2">
        <w:rPr>
          <w:rFonts w:ascii="Arial" w:eastAsia="Times New Roman" w:hAnsi="Arial" w:cs="Arial"/>
          <w:lang w:val="en-GB" w:eastAsia="en-GB"/>
        </w:rPr>
        <w:t>Part 1 (for use by any staff</w:t>
      </w:r>
      <w:r w:rsidRPr="005273F2">
        <w:rPr>
          <w:rFonts w:ascii="Arial" w:eastAsia="Times New Roman" w:hAnsi="Arial" w:cs="Arial"/>
          <w:sz w:val="28"/>
          <w:szCs w:val="28"/>
          <w:lang w:val="en-GB" w:eastAsia="en-GB"/>
        </w:rPr>
        <w:t>)</w:t>
      </w:r>
    </w:p>
    <w:tbl>
      <w:tblPr>
        <w:tblStyle w:val="TableGrid1"/>
        <w:tblW w:w="0" w:type="auto"/>
        <w:tblLook w:val="01E0" w:firstRow="1" w:lastRow="1" w:firstColumn="1" w:lastColumn="1" w:noHBand="0" w:noVBand="0"/>
      </w:tblPr>
      <w:tblGrid>
        <w:gridCol w:w="4644"/>
        <w:gridCol w:w="4366"/>
      </w:tblGrid>
      <w:tr w:rsidR="005273F2" w:rsidRPr="005273F2" w14:paraId="78CB790E" w14:textId="77777777" w:rsidTr="00FF28EC">
        <w:tc>
          <w:tcPr>
            <w:tcW w:w="5328" w:type="dxa"/>
          </w:tcPr>
          <w:p w14:paraId="773703E6"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Person’s Name:</w:t>
            </w:r>
          </w:p>
        </w:tc>
        <w:tc>
          <w:tcPr>
            <w:tcW w:w="5320" w:type="dxa"/>
          </w:tcPr>
          <w:p w14:paraId="149D7CDA"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Date of Birth:                                     Group:</w:t>
            </w:r>
          </w:p>
        </w:tc>
      </w:tr>
      <w:tr w:rsidR="005273F2" w:rsidRPr="005273F2" w14:paraId="128297A3" w14:textId="77777777" w:rsidTr="00FF28EC">
        <w:tc>
          <w:tcPr>
            <w:tcW w:w="5328" w:type="dxa"/>
          </w:tcPr>
          <w:p w14:paraId="30F00154"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Date and Time of Incident:</w:t>
            </w:r>
          </w:p>
        </w:tc>
        <w:tc>
          <w:tcPr>
            <w:tcW w:w="5320" w:type="dxa"/>
          </w:tcPr>
          <w:p w14:paraId="026FB515"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Date and Time (of writing):</w:t>
            </w:r>
          </w:p>
        </w:tc>
      </w:tr>
      <w:tr w:rsidR="005273F2" w:rsidRPr="005273F2" w14:paraId="058A3500" w14:textId="77777777" w:rsidTr="00FF28EC">
        <w:trPr>
          <w:trHeight w:val="1750"/>
        </w:trPr>
        <w:tc>
          <w:tcPr>
            <w:tcW w:w="10648" w:type="dxa"/>
            <w:gridSpan w:val="2"/>
          </w:tcPr>
          <w:p w14:paraId="36FFF3C0"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Name:</w:t>
            </w:r>
          </w:p>
          <w:p w14:paraId="1436EBB0"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  …………………………………………………………….     Print                                                                                   Signature</w:t>
            </w:r>
          </w:p>
          <w:p w14:paraId="19FC77BC"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Job Title:</w:t>
            </w:r>
          </w:p>
        </w:tc>
      </w:tr>
      <w:tr w:rsidR="005273F2" w:rsidRPr="005273F2" w14:paraId="634D3BA4" w14:textId="77777777" w:rsidTr="00FF28EC">
        <w:tc>
          <w:tcPr>
            <w:tcW w:w="10648" w:type="dxa"/>
            <w:gridSpan w:val="2"/>
          </w:tcPr>
          <w:p w14:paraId="22200257"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Record the following factually: What are you worried about? Who?  What (if recording a verbal disclosure by a person use their words)?  Where?  When (date and time of incident)?  Any witnesses?</w:t>
            </w:r>
          </w:p>
          <w:p w14:paraId="41068611" w14:textId="77777777" w:rsidR="005273F2" w:rsidRPr="005273F2" w:rsidRDefault="005273F2" w:rsidP="005273F2">
            <w:pPr>
              <w:spacing w:before="120"/>
              <w:rPr>
                <w:rFonts w:ascii="Arial" w:hAnsi="Arial" w:cs="Arial"/>
                <w:b/>
                <w:sz w:val="22"/>
                <w:szCs w:val="22"/>
              </w:rPr>
            </w:pPr>
          </w:p>
          <w:p w14:paraId="32521870" w14:textId="77777777" w:rsidR="005273F2" w:rsidRPr="005273F2" w:rsidRDefault="005273F2" w:rsidP="005273F2">
            <w:pPr>
              <w:spacing w:before="120"/>
              <w:rPr>
                <w:rFonts w:ascii="Arial" w:hAnsi="Arial" w:cs="Arial"/>
                <w:b/>
                <w:sz w:val="22"/>
                <w:szCs w:val="22"/>
              </w:rPr>
            </w:pPr>
          </w:p>
          <w:p w14:paraId="1280477F" w14:textId="77777777" w:rsidR="005273F2" w:rsidRPr="005273F2" w:rsidRDefault="005273F2" w:rsidP="005273F2">
            <w:pPr>
              <w:spacing w:before="120"/>
              <w:rPr>
                <w:rFonts w:ascii="Arial" w:hAnsi="Arial" w:cs="Arial"/>
                <w:b/>
                <w:sz w:val="22"/>
                <w:szCs w:val="22"/>
              </w:rPr>
            </w:pPr>
          </w:p>
          <w:p w14:paraId="5E439F90" w14:textId="77777777" w:rsidR="005273F2" w:rsidRPr="005273F2" w:rsidRDefault="005273F2" w:rsidP="005273F2">
            <w:pPr>
              <w:spacing w:before="120"/>
              <w:rPr>
                <w:rFonts w:ascii="Arial" w:hAnsi="Arial" w:cs="Arial"/>
                <w:b/>
                <w:sz w:val="22"/>
                <w:szCs w:val="22"/>
              </w:rPr>
            </w:pPr>
          </w:p>
        </w:tc>
      </w:tr>
      <w:tr w:rsidR="005273F2" w:rsidRPr="005273F2" w14:paraId="4175E833" w14:textId="77777777" w:rsidTr="00FF28EC">
        <w:tc>
          <w:tcPr>
            <w:tcW w:w="10648" w:type="dxa"/>
            <w:gridSpan w:val="2"/>
          </w:tcPr>
          <w:p w14:paraId="24F5E4BC"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What is the person’s account/perspective?</w:t>
            </w:r>
          </w:p>
          <w:p w14:paraId="0854D831" w14:textId="77777777" w:rsidR="005273F2" w:rsidRPr="005273F2" w:rsidRDefault="005273F2" w:rsidP="005273F2">
            <w:pPr>
              <w:spacing w:before="120"/>
              <w:rPr>
                <w:rFonts w:ascii="Arial" w:hAnsi="Arial" w:cs="Arial"/>
                <w:b/>
                <w:sz w:val="22"/>
                <w:szCs w:val="22"/>
              </w:rPr>
            </w:pPr>
          </w:p>
          <w:p w14:paraId="39F685C0" w14:textId="77777777" w:rsidR="005273F2" w:rsidRPr="005273F2" w:rsidRDefault="005273F2" w:rsidP="005273F2">
            <w:pPr>
              <w:spacing w:before="120"/>
              <w:rPr>
                <w:rFonts w:ascii="Arial" w:hAnsi="Arial" w:cs="Arial"/>
                <w:b/>
                <w:sz w:val="22"/>
                <w:szCs w:val="22"/>
              </w:rPr>
            </w:pPr>
          </w:p>
        </w:tc>
      </w:tr>
      <w:tr w:rsidR="005273F2" w:rsidRPr="005273F2" w14:paraId="256C41A7" w14:textId="77777777" w:rsidTr="00FF28EC">
        <w:tc>
          <w:tcPr>
            <w:tcW w:w="10648" w:type="dxa"/>
            <w:gridSpan w:val="2"/>
          </w:tcPr>
          <w:p w14:paraId="6359B103"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Any other relevant information (distinguish between fact and opinion). Previous concerns etc.</w:t>
            </w:r>
          </w:p>
          <w:p w14:paraId="02E89AAF" w14:textId="77777777" w:rsidR="005273F2" w:rsidRPr="005273F2" w:rsidRDefault="005273F2" w:rsidP="005273F2">
            <w:pPr>
              <w:spacing w:before="120"/>
              <w:rPr>
                <w:rFonts w:ascii="Arial" w:hAnsi="Arial" w:cs="Arial"/>
                <w:b/>
                <w:sz w:val="22"/>
                <w:szCs w:val="22"/>
              </w:rPr>
            </w:pPr>
          </w:p>
          <w:p w14:paraId="3082CFD7" w14:textId="77777777" w:rsidR="005273F2" w:rsidRPr="005273F2" w:rsidRDefault="005273F2" w:rsidP="005273F2">
            <w:pPr>
              <w:spacing w:before="120"/>
              <w:rPr>
                <w:rFonts w:ascii="Arial" w:hAnsi="Arial" w:cs="Arial"/>
                <w:b/>
                <w:sz w:val="22"/>
                <w:szCs w:val="22"/>
              </w:rPr>
            </w:pPr>
          </w:p>
        </w:tc>
      </w:tr>
      <w:tr w:rsidR="005273F2" w:rsidRPr="005273F2" w14:paraId="55952048" w14:textId="77777777" w:rsidTr="00FF28EC">
        <w:tc>
          <w:tcPr>
            <w:tcW w:w="10648" w:type="dxa"/>
            <w:gridSpan w:val="2"/>
          </w:tcPr>
          <w:p w14:paraId="451F6647"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 xml:space="preserve">Is the risk to this person or is the risk to another </w:t>
            </w:r>
            <w:proofErr w:type="gramStart"/>
            <w:r w:rsidRPr="005273F2">
              <w:rPr>
                <w:rFonts w:ascii="Arial" w:hAnsi="Arial" w:cs="Arial"/>
                <w:b/>
                <w:sz w:val="22"/>
                <w:szCs w:val="22"/>
              </w:rPr>
              <w:t>person.</w:t>
            </w:r>
            <w:proofErr w:type="gramEnd"/>
            <w:r w:rsidRPr="005273F2">
              <w:rPr>
                <w:rFonts w:ascii="Arial" w:hAnsi="Arial" w:cs="Arial"/>
                <w:b/>
                <w:sz w:val="22"/>
                <w:szCs w:val="22"/>
              </w:rPr>
              <w:t xml:space="preserve"> (Please give details).</w:t>
            </w:r>
          </w:p>
          <w:p w14:paraId="60A39DFD" w14:textId="77777777" w:rsidR="005273F2" w:rsidRPr="005273F2" w:rsidRDefault="005273F2" w:rsidP="005273F2">
            <w:pPr>
              <w:spacing w:before="120"/>
              <w:rPr>
                <w:rFonts w:ascii="Arial" w:hAnsi="Arial" w:cs="Arial"/>
                <w:b/>
                <w:sz w:val="22"/>
                <w:szCs w:val="22"/>
              </w:rPr>
            </w:pPr>
          </w:p>
          <w:p w14:paraId="7FF0D7D6" w14:textId="77777777" w:rsidR="005273F2" w:rsidRPr="005273F2" w:rsidRDefault="005273F2" w:rsidP="005273F2">
            <w:pPr>
              <w:spacing w:before="120"/>
              <w:rPr>
                <w:rFonts w:ascii="Arial" w:hAnsi="Arial" w:cs="Arial"/>
                <w:b/>
                <w:sz w:val="22"/>
                <w:szCs w:val="22"/>
              </w:rPr>
            </w:pPr>
          </w:p>
        </w:tc>
      </w:tr>
      <w:tr w:rsidR="005273F2" w:rsidRPr="005273F2" w14:paraId="71DDD150" w14:textId="77777777" w:rsidTr="00FF28EC">
        <w:tc>
          <w:tcPr>
            <w:tcW w:w="10648" w:type="dxa"/>
            <w:gridSpan w:val="2"/>
          </w:tcPr>
          <w:p w14:paraId="55044797" w14:textId="77777777" w:rsidR="005273F2" w:rsidRPr="005273F2" w:rsidRDefault="005273F2" w:rsidP="005273F2">
            <w:pPr>
              <w:spacing w:before="120"/>
              <w:rPr>
                <w:rFonts w:ascii="Arial" w:hAnsi="Arial" w:cs="Arial"/>
                <w:b/>
                <w:sz w:val="22"/>
                <w:szCs w:val="22"/>
              </w:rPr>
            </w:pPr>
            <w:r w:rsidRPr="005273F2">
              <w:rPr>
                <w:rFonts w:ascii="Arial" w:hAnsi="Arial" w:cs="Arial"/>
                <w:b/>
                <w:sz w:val="22"/>
                <w:szCs w:val="22"/>
              </w:rPr>
              <w:t>What needs to happen? Note actions, including names of anyone to whom your information was passed and when.</w:t>
            </w:r>
          </w:p>
          <w:p w14:paraId="203B591A" w14:textId="77777777" w:rsidR="005273F2" w:rsidRPr="005273F2" w:rsidRDefault="005273F2" w:rsidP="005273F2">
            <w:pPr>
              <w:spacing w:before="120"/>
              <w:rPr>
                <w:rFonts w:ascii="Arial" w:hAnsi="Arial" w:cs="Arial"/>
                <w:b/>
                <w:sz w:val="22"/>
                <w:szCs w:val="22"/>
              </w:rPr>
            </w:pPr>
          </w:p>
          <w:p w14:paraId="1FD60DD8" w14:textId="77777777" w:rsidR="005273F2" w:rsidRPr="005273F2" w:rsidRDefault="005273F2" w:rsidP="005273F2">
            <w:pPr>
              <w:spacing w:before="120"/>
              <w:rPr>
                <w:rFonts w:ascii="Arial" w:hAnsi="Arial" w:cs="Arial"/>
                <w:b/>
                <w:sz w:val="22"/>
                <w:szCs w:val="22"/>
              </w:rPr>
            </w:pPr>
          </w:p>
        </w:tc>
      </w:tr>
    </w:tbl>
    <w:p w14:paraId="65B3CC97" w14:textId="77777777" w:rsidR="005273F2" w:rsidRPr="005273F2" w:rsidRDefault="005273F2" w:rsidP="005273F2">
      <w:pPr>
        <w:jc w:val="center"/>
        <w:rPr>
          <w:rFonts w:ascii="Arial" w:eastAsia="Times New Roman" w:hAnsi="Arial" w:cs="Arial"/>
          <w:b/>
          <w:sz w:val="22"/>
          <w:szCs w:val="22"/>
          <w:lang w:val="en-GB" w:eastAsia="en-GB"/>
        </w:rPr>
      </w:pPr>
    </w:p>
    <w:p w14:paraId="3DBCB7AA" w14:textId="77777777" w:rsidR="005273F2" w:rsidRPr="005273F2" w:rsidRDefault="005273F2" w:rsidP="005273F2">
      <w:pPr>
        <w:jc w:val="center"/>
        <w:rPr>
          <w:rFonts w:ascii="Arial" w:eastAsia="Times New Roman" w:hAnsi="Arial" w:cs="Arial"/>
          <w:b/>
          <w:sz w:val="22"/>
          <w:szCs w:val="22"/>
          <w:lang w:val="en-GB" w:eastAsia="en-GB"/>
        </w:rPr>
      </w:pPr>
      <w:r w:rsidRPr="005273F2">
        <w:rPr>
          <w:rFonts w:ascii="Arial" w:eastAsia="Times New Roman" w:hAnsi="Arial" w:cs="Arial"/>
          <w:b/>
          <w:sz w:val="22"/>
          <w:szCs w:val="22"/>
          <w:lang w:val="en-GB" w:eastAsia="en-GB"/>
        </w:rPr>
        <w:t>Check to make sure your report is clear to someone else reading it.</w:t>
      </w:r>
    </w:p>
    <w:p w14:paraId="1C3F32AB" w14:textId="0BDEC370" w:rsidR="005273F2" w:rsidRDefault="005273F2" w:rsidP="005273F2">
      <w:pPr>
        <w:pStyle w:val="Title1"/>
      </w:pPr>
      <w:r w:rsidRPr="005273F2">
        <w:rPr>
          <w:rFonts w:ascii="Arial" w:eastAsia="Times New Roman" w:hAnsi="Arial" w:cs="Arial"/>
          <w:b/>
          <w:color w:val="auto"/>
          <w:sz w:val="28"/>
          <w:szCs w:val="20"/>
          <w:lang w:val="en-GB" w:eastAsia="en-GB"/>
        </w:rPr>
        <w:t xml:space="preserve">Please email this form to: </w:t>
      </w:r>
      <w:hyperlink r:id="rId26" w:history="1">
        <w:r w:rsidRPr="005273F2">
          <w:rPr>
            <w:rFonts w:ascii="Arial" w:eastAsia="Times New Roman" w:hAnsi="Arial" w:cs="Arial"/>
            <w:b/>
            <w:color w:val="0000FF"/>
            <w:sz w:val="28"/>
            <w:szCs w:val="20"/>
            <w:u w:val="single"/>
            <w:lang w:val="en-GB" w:eastAsia="en-GB"/>
          </w:rPr>
          <w:t>keeplearnerssafe@learningcurvegroup.co.uk</w:t>
        </w:r>
      </w:hyperlink>
    </w:p>
    <w:p w14:paraId="5E675445" w14:textId="3D18B581" w:rsidR="005273F2" w:rsidRDefault="005273F2" w:rsidP="00F50619">
      <w:pPr>
        <w:pStyle w:val="Title1"/>
      </w:pPr>
    </w:p>
    <w:p w14:paraId="605CDE90" w14:textId="463C3287" w:rsidR="005273F2" w:rsidRDefault="005273F2" w:rsidP="00011047">
      <w:pPr>
        <w:pStyle w:val="Title1"/>
      </w:pPr>
    </w:p>
    <w:p w14:paraId="6FD3B5E7" w14:textId="1962D67A" w:rsidR="005273F2" w:rsidRDefault="005273F2" w:rsidP="005273F2">
      <w:pPr>
        <w:pStyle w:val="SUBTITLE"/>
        <w:jc w:val="center"/>
      </w:pPr>
      <w:r>
        <w:t>Annex 2: The Channel Process within LCG</w:t>
      </w:r>
    </w:p>
    <w:p w14:paraId="24237516" w14:textId="2BC402C2" w:rsidR="00C61217" w:rsidRDefault="00C61217" w:rsidP="005273F2">
      <w:pPr>
        <w:pStyle w:val="SUBTITLE"/>
        <w:jc w:val="center"/>
      </w:pPr>
      <w:r>
        <w:rPr>
          <w:noProof/>
        </w:rPr>
        <mc:AlternateContent>
          <mc:Choice Requires="wps">
            <w:drawing>
              <wp:anchor distT="45720" distB="45720" distL="114300" distR="114300" simplePos="0" relativeHeight="251768832" behindDoc="0" locked="0" layoutInCell="1" allowOverlap="1" wp14:anchorId="45D2E62E" wp14:editId="693AC1D4">
                <wp:simplePos x="0" y="0"/>
                <wp:positionH relativeFrom="margin">
                  <wp:posOffset>1028700</wp:posOffset>
                </wp:positionH>
                <wp:positionV relativeFrom="paragraph">
                  <wp:posOffset>155575</wp:posOffset>
                </wp:positionV>
                <wp:extent cx="3448050" cy="1404620"/>
                <wp:effectExtent l="0" t="0" r="1905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404620"/>
                        </a:xfrm>
                        <a:prstGeom prst="rect">
                          <a:avLst/>
                        </a:prstGeom>
                        <a:solidFill>
                          <a:srgbClr val="7030A0"/>
                        </a:solidFill>
                        <a:ln w="9525">
                          <a:solidFill>
                            <a:srgbClr val="000000"/>
                          </a:solidFill>
                          <a:miter lim="800000"/>
                          <a:headEnd/>
                          <a:tailEnd/>
                        </a:ln>
                      </wps:spPr>
                      <wps:txbx>
                        <w:txbxContent>
                          <w:p w14:paraId="63936A25" w14:textId="77777777" w:rsidR="00C61217" w:rsidRPr="001D180E" w:rsidRDefault="00C61217" w:rsidP="00C61217">
                            <w:pPr>
                              <w:jc w:val="center"/>
                              <w:rPr>
                                <w:sz w:val="28"/>
                              </w:rPr>
                            </w:pPr>
                            <w:r w:rsidRPr="001D180E">
                              <w:rPr>
                                <w:b/>
                                <w:color w:val="FFFFFF" w:themeColor="background1"/>
                                <w:sz w:val="22"/>
                              </w:rPr>
                              <w:t>Safeguarding</w:t>
                            </w:r>
                            <w:r w:rsidRPr="001D180E">
                              <w:rPr>
                                <w:b/>
                                <w:sz w:val="22"/>
                              </w:rPr>
                              <w:t xml:space="preserve"> </w:t>
                            </w:r>
                            <w:r w:rsidRPr="001D180E">
                              <w:rPr>
                                <w:b/>
                                <w:color w:val="FFFFFF" w:themeColor="background1"/>
                                <w:sz w:val="22"/>
                              </w:rPr>
                              <w:t>/ Prevent referral form completed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D2E62E" id="Text Box 2" o:spid="_x0000_s1029" type="#_x0000_t202" style="position:absolute;left:0;text-align:left;margin-left:81pt;margin-top:12.25pt;width:271.5pt;height:110.6pt;z-index:2517688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" fillcolor="#7030a0">
                <v:textbox style="mso-fit-shape-to-text:t">
                  <w:txbxContent>
                    <w:p w14:paraId="63936A25" w14:textId="77777777" w:rsidR="00C61217" w:rsidRPr="001D180E" w:rsidRDefault="00C61217" w:rsidP="00C61217">
                      <w:pPr>
                        <w:jc w:val="center"/>
                        <w:rPr>
                          <w:sz w:val="28"/>
                        </w:rPr>
                      </w:pPr>
                      <w:r w:rsidRPr="001D180E">
                        <w:rPr>
                          <w:b/>
                          <w:color w:val="FFFFFF" w:themeColor="background1"/>
                          <w:sz w:val="22"/>
                        </w:rPr>
                        <w:t>Safeguarding</w:t>
                      </w:r>
                      <w:r w:rsidRPr="001D180E">
                        <w:rPr>
                          <w:b/>
                          <w:sz w:val="22"/>
                        </w:rPr>
                        <w:t xml:space="preserve"> </w:t>
                      </w:r>
                      <w:r w:rsidRPr="001D180E">
                        <w:rPr>
                          <w:b/>
                          <w:color w:val="FFFFFF" w:themeColor="background1"/>
                          <w:sz w:val="22"/>
                        </w:rPr>
                        <w:t>/ Prevent referral form completed</w:t>
                      </w:r>
                    </w:p>
                  </w:txbxContent>
                </v:textbox>
                <w10:wrap type="square" anchorx="margin"/>
              </v:shape>
            </w:pict>
          </mc:Fallback>
        </mc:AlternateContent>
      </w:r>
    </w:p>
    <w:p w14:paraId="5A96BB11" w14:textId="09723AE9" w:rsidR="00C61217" w:rsidRDefault="00C61217" w:rsidP="005273F2">
      <w:pPr>
        <w:pStyle w:val="SUBTITLE"/>
        <w:jc w:val="center"/>
      </w:pPr>
    </w:p>
    <w:p w14:paraId="27F6469F" w14:textId="206D3B38" w:rsidR="005273F2" w:rsidRDefault="009C6B8A" w:rsidP="005273F2">
      <w:pPr>
        <w:pStyle w:val="SUBTITLE"/>
        <w:jc w:val="center"/>
      </w:pPr>
      <w:r>
        <w:rPr>
          <w:noProof/>
        </w:rPr>
        <mc:AlternateContent>
          <mc:Choice Requires="wps">
            <w:drawing>
              <wp:anchor distT="45720" distB="45720" distL="114300" distR="114300" simplePos="0" relativeHeight="251783168" behindDoc="0" locked="0" layoutInCell="1" allowOverlap="1" wp14:anchorId="2F272E45" wp14:editId="708E1B6A">
                <wp:simplePos x="0" y="0"/>
                <wp:positionH relativeFrom="column">
                  <wp:posOffset>-695325</wp:posOffset>
                </wp:positionH>
                <wp:positionV relativeFrom="paragraph">
                  <wp:posOffset>275590</wp:posOffset>
                </wp:positionV>
                <wp:extent cx="1563370" cy="685800"/>
                <wp:effectExtent l="0" t="0" r="1778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685800"/>
                        </a:xfrm>
                        <a:prstGeom prst="rect">
                          <a:avLst/>
                        </a:prstGeom>
                        <a:solidFill>
                          <a:srgbClr val="CC99FF"/>
                        </a:solidFill>
                        <a:ln w="9525">
                          <a:solidFill>
                            <a:srgbClr val="000000"/>
                          </a:solidFill>
                          <a:miter lim="800000"/>
                          <a:headEnd/>
                          <a:tailEnd/>
                        </a:ln>
                      </wps:spPr>
                      <wps:txbx>
                        <w:txbxContent>
                          <w:p w14:paraId="421CF5BB" w14:textId="77777777" w:rsidR="00C61217" w:rsidRPr="001D180E" w:rsidRDefault="00C61217" w:rsidP="00C61217">
                            <w:pPr>
                              <w:jc w:val="center"/>
                              <w:rPr>
                                <w:sz w:val="22"/>
                              </w:rPr>
                            </w:pPr>
                            <w:r w:rsidRPr="001D180E">
                              <w:rPr>
                                <w:sz w:val="22"/>
                              </w:rPr>
                              <w:t xml:space="preserve">Not appropriate </w:t>
                            </w:r>
                          </w:p>
                          <w:p w14:paraId="6C0BDF7F" w14:textId="77777777" w:rsidR="00C61217" w:rsidRPr="001D180E" w:rsidRDefault="00C61217" w:rsidP="00C61217">
                            <w:pPr>
                              <w:jc w:val="center"/>
                              <w:rPr>
                                <w:sz w:val="22"/>
                              </w:rPr>
                            </w:pPr>
                            <w:r w:rsidRPr="001D180E">
                              <w:rPr>
                                <w:sz w:val="22"/>
                              </w:rPr>
                              <w:t xml:space="preserve">No evidence of </w:t>
                            </w:r>
                            <w:proofErr w:type="spellStart"/>
                            <w:r w:rsidRPr="001D180E">
                              <w:rPr>
                                <w:sz w:val="22"/>
                              </w:rPr>
                              <w:t>radicalisation</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72E45" id="_x0000_s1030" type="#_x0000_t202" style="position:absolute;left:0;text-align:left;margin-left:-54.75pt;margin-top:21.7pt;width:123.1pt;height:54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" fillcolor="#c9f">
                <v:textbox>
                  <w:txbxContent>
                    <w:p w14:paraId="421CF5BB" w14:textId="77777777" w:rsidR="00C61217" w:rsidRPr="001D180E" w:rsidRDefault="00C61217" w:rsidP="00C61217">
                      <w:pPr>
                        <w:jc w:val="center"/>
                        <w:rPr>
                          <w:sz w:val="22"/>
                        </w:rPr>
                      </w:pPr>
                      <w:r w:rsidRPr="001D180E">
                        <w:rPr>
                          <w:sz w:val="22"/>
                        </w:rPr>
                        <w:t xml:space="preserve">Not appropriate </w:t>
                      </w:r>
                    </w:p>
                    <w:p w14:paraId="6C0BDF7F" w14:textId="77777777" w:rsidR="00C61217" w:rsidRPr="001D180E" w:rsidRDefault="00C61217" w:rsidP="00C61217">
                      <w:pPr>
                        <w:jc w:val="center"/>
                        <w:rPr>
                          <w:sz w:val="22"/>
                        </w:rPr>
                      </w:pPr>
                      <w:r w:rsidRPr="001D180E">
                        <w:rPr>
                          <w:sz w:val="22"/>
                        </w:rPr>
                        <w:t xml:space="preserve">No evidence of </w:t>
                      </w:r>
                      <w:proofErr w:type="spellStart"/>
                      <w:r w:rsidRPr="001D180E">
                        <w:rPr>
                          <w:sz w:val="22"/>
                        </w:rPr>
                        <w:t>radicalisation</w:t>
                      </w:r>
                      <w:proofErr w:type="spellEnd"/>
                    </w:p>
                  </w:txbxContent>
                </v:textbox>
                <w10:wrap type="square"/>
              </v:shape>
            </w:pict>
          </mc:Fallback>
        </mc:AlternateContent>
      </w:r>
      <w:r w:rsidR="00C61217">
        <w:rPr>
          <w:noProof/>
        </w:rPr>
        <mc:AlternateContent>
          <mc:Choice Requires="wps">
            <w:drawing>
              <wp:anchor distT="0" distB="0" distL="114300" distR="114300" simplePos="0" relativeHeight="251770880" behindDoc="0" locked="0" layoutInCell="1" allowOverlap="1" wp14:anchorId="526F11D5" wp14:editId="4365FE0E">
                <wp:simplePos x="0" y="0"/>
                <wp:positionH relativeFrom="column">
                  <wp:posOffset>2676525</wp:posOffset>
                </wp:positionH>
                <wp:positionV relativeFrom="paragraph">
                  <wp:posOffset>83820</wp:posOffset>
                </wp:positionV>
                <wp:extent cx="238125" cy="276225"/>
                <wp:effectExtent l="19050" t="0" r="28575" b="47625"/>
                <wp:wrapNone/>
                <wp:docPr id="11" name="Arrow: Down 11"/>
                <wp:cNvGraphicFramePr/>
                <a:graphic xmlns:a="http://schemas.openxmlformats.org/drawingml/2006/main">
                  <a:graphicData uri="http://schemas.microsoft.com/office/word/2010/wordprocessingShape">
                    <wps:wsp>
                      <wps:cNvSpPr/>
                      <wps:spPr>
                        <a:xfrm>
                          <a:off x="0" y="0"/>
                          <a:ext cx="238125" cy="276225"/>
                        </a:xfrm>
                        <a:prstGeom prst="down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1C3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210.75pt;margin-top:6.6pt;width:18.75pt;height:2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" adj="12290" fillcolor="#7f7f7f" strokecolor="#41719c" strokeweight="1pt"/>
            </w:pict>
          </mc:Fallback>
        </mc:AlternateContent>
      </w:r>
    </w:p>
    <w:p w14:paraId="0E6B452E" w14:textId="7C88AB56" w:rsidR="005273F2" w:rsidRDefault="009C6B8A" w:rsidP="00011047">
      <w:pPr>
        <w:pStyle w:val="Title1"/>
      </w:pPr>
      <w:r>
        <w:rPr>
          <w:noProof/>
        </w:rPr>
        <mc:AlternateContent>
          <mc:Choice Requires="wps">
            <w:drawing>
              <wp:anchor distT="45720" distB="45720" distL="114300" distR="114300" simplePos="0" relativeHeight="251785216" behindDoc="0" locked="0" layoutInCell="1" allowOverlap="1" wp14:anchorId="49BC384B" wp14:editId="1FD6BCAF">
                <wp:simplePos x="0" y="0"/>
                <wp:positionH relativeFrom="column">
                  <wp:posOffset>4829175</wp:posOffset>
                </wp:positionH>
                <wp:positionV relativeFrom="page">
                  <wp:posOffset>1838325</wp:posOffset>
                </wp:positionV>
                <wp:extent cx="1563370" cy="685800"/>
                <wp:effectExtent l="0" t="0" r="1778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685800"/>
                        </a:xfrm>
                        <a:prstGeom prst="rect">
                          <a:avLst/>
                        </a:prstGeom>
                        <a:solidFill>
                          <a:srgbClr val="CC99FF"/>
                        </a:solidFill>
                        <a:ln w="9525">
                          <a:solidFill>
                            <a:srgbClr val="000000"/>
                          </a:solidFill>
                          <a:miter lim="800000"/>
                          <a:headEnd/>
                          <a:tailEnd/>
                        </a:ln>
                      </wps:spPr>
                      <wps:txbx>
                        <w:txbxContent>
                          <w:p w14:paraId="05C6A225" w14:textId="77777777" w:rsidR="00C61217" w:rsidRPr="001D180E" w:rsidRDefault="00C61217" w:rsidP="00C61217">
                            <w:pPr>
                              <w:jc w:val="center"/>
                              <w:rPr>
                                <w:sz w:val="22"/>
                              </w:rPr>
                            </w:pPr>
                            <w:r w:rsidRPr="001D180E">
                              <w:rPr>
                                <w:sz w:val="22"/>
                              </w:rPr>
                              <w:t>Immediate risk</w:t>
                            </w:r>
                          </w:p>
                          <w:p w14:paraId="30471E77" w14:textId="77777777" w:rsidR="00C61217" w:rsidRPr="001D180E" w:rsidRDefault="00C61217" w:rsidP="00C61217">
                            <w:pPr>
                              <w:jc w:val="center"/>
                              <w:rPr>
                                <w:sz w:val="22"/>
                              </w:rPr>
                            </w:pPr>
                            <w:r w:rsidRPr="001D180E">
                              <w:rPr>
                                <w:sz w:val="22"/>
                              </w:rPr>
                              <w:t>DSPO contacts emergency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C384B" id="_x0000_s1031" type="#_x0000_t202" style="position:absolute;margin-left:380.25pt;margin-top:144.75pt;width:123.1pt;height:54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" fillcolor="#c9f">
                <v:textbox>
                  <w:txbxContent>
                    <w:p w14:paraId="05C6A225" w14:textId="77777777" w:rsidR="00C61217" w:rsidRPr="001D180E" w:rsidRDefault="00C61217" w:rsidP="00C61217">
                      <w:pPr>
                        <w:jc w:val="center"/>
                        <w:rPr>
                          <w:sz w:val="22"/>
                        </w:rPr>
                      </w:pPr>
                      <w:r w:rsidRPr="001D180E">
                        <w:rPr>
                          <w:sz w:val="22"/>
                        </w:rPr>
                        <w:t>Immediate risk</w:t>
                      </w:r>
                    </w:p>
                    <w:p w14:paraId="30471E77" w14:textId="77777777" w:rsidR="00C61217" w:rsidRPr="001D180E" w:rsidRDefault="00C61217" w:rsidP="00C61217">
                      <w:pPr>
                        <w:jc w:val="center"/>
                        <w:rPr>
                          <w:sz w:val="22"/>
                        </w:rPr>
                      </w:pPr>
                      <w:r w:rsidRPr="001D180E">
                        <w:rPr>
                          <w:sz w:val="22"/>
                        </w:rPr>
                        <w:t>DSPO contacts emergency services</w:t>
                      </w:r>
                    </w:p>
                  </w:txbxContent>
                </v:textbox>
                <w10:wrap type="square" anchory="page"/>
              </v:shape>
            </w:pict>
          </mc:Fallback>
        </mc:AlternateContent>
      </w:r>
    </w:p>
    <w:p w14:paraId="592E8522" w14:textId="54D23CA4" w:rsidR="005273F2" w:rsidRDefault="009C6B8A" w:rsidP="00011047">
      <w:pPr>
        <w:pStyle w:val="Title1"/>
      </w:pPr>
      <w:r>
        <w:rPr>
          <w:noProof/>
        </w:rPr>
        <mc:AlternateContent>
          <mc:Choice Requires="wps">
            <w:drawing>
              <wp:anchor distT="0" distB="0" distL="114300" distR="114300" simplePos="0" relativeHeight="251777024" behindDoc="0" locked="0" layoutInCell="1" allowOverlap="1" wp14:anchorId="7003689C" wp14:editId="186895EE">
                <wp:simplePos x="0" y="0"/>
                <wp:positionH relativeFrom="column">
                  <wp:posOffset>914400</wp:posOffset>
                </wp:positionH>
                <wp:positionV relativeFrom="paragraph">
                  <wp:posOffset>26670</wp:posOffset>
                </wp:positionV>
                <wp:extent cx="722630" cy="200025"/>
                <wp:effectExtent l="19050" t="19050" r="20320" b="47625"/>
                <wp:wrapNone/>
                <wp:docPr id="24" name="Arrow: Left 24"/>
                <wp:cNvGraphicFramePr/>
                <a:graphic xmlns:a="http://schemas.openxmlformats.org/drawingml/2006/main">
                  <a:graphicData uri="http://schemas.microsoft.com/office/word/2010/wordprocessingShape">
                    <wps:wsp>
                      <wps:cNvSpPr/>
                      <wps:spPr>
                        <a:xfrm>
                          <a:off x="0" y="0"/>
                          <a:ext cx="722630" cy="200025"/>
                        </a:xfrm>
                        <a:prstGeom prst="left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D06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4" o:spid="_x0000_s1026" type="#_x0000_t66" style="position:absolute;margin-left:1in;margin-top:2.1pt;width:56.9pt;height:1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" adj="2989" fillcolor="#7f7f7f" strokecolor="#41719c" strokeweight="1pt"/>
            </w:pict>
          </mc:Fallback>
        </mc:AlternateContent>
      </w:r>
      <w:r>
        <w:rPr>
          <w:noProof/>
        </w:rPr>
        <mc:AlternateContent>
          <mc:Choice Requires="wps">
            <w:drawing>
              <wp:anchor distT="0" distB="0" distL="114300" distR="114300" simplePos="0" relativeHeight="251779072" behindDoc="0" locked="0" layoutInCell="1" allowOverlap="1" wp14:anchorId="1B03A856" wp14:editId="0D2755D1">
                <wp:simplePos x="0" y="0"/>
                <wp:positionH relativeFrom="column">
                  <wp:posOffset>3924300</wp:posOffset>
                </wp:positionH>
                <wp:positionV relativeFrom="paragraph">
                  <wp:posOffset>74295</wp:posOffset>
                </wp:positionV>
                <wp:extent cx="847725" cy="171450"/>
                <wp:effectExtent l="0" t="19050" r="47625" b="38100"/>
                <wp:wrapNone/>
                <wp:docPr id="22" name="Arrow: Right 22"/>
                <wp:cNvGraphicFramePr/>
                <a:graphic xmlns:a="http://schemas.openxmlformats.org/drawingml/2006/main">
                  <a:graphicData uri="http://schemas.microsoft.com/office/word/2010/wordprocessingShape">
                    <wps:wsp>
                      <wps:cNvSpPr/>
                      <wps:spPr>
                        <a:xfrm>
                          <a:off x="0" y="0"/>
                          <a:ext cx="847725" cy="171450"/>
                        </a:xfrm>
                        <a:prstGeom prst="right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099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2" o:spid="_x0000_s1026" type="#_x0000_t13" style="position:absolute;margin-left:309pt;margin-top:5.85pt;width:66.75pt;height:13.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" adj="19416" fillcolor="#7f7f7f" strokecolor="#41719c" strokeweight="1pt"/>
            </w:pict>
          </mc:Fallback>
        </mc:AlternateContent>
      </w:r>
      <w:r>
        <w:rPr>
          <w:noProof/>
        </w:rPr>
        <mc:AlternateContent>
          <mc:Choice Requires="wps">
            <w:drawing>
              <wp:anchor distT="45720" distB="45720" distL="114300" distR="114300" simplePos="0" relativeHeight="251774976" behindDoc="0" locked="0" layoutInCell="1" allowOverlap="1" wp14:anchorId="0F7A578A" wp14:editId="6F2AF407">
                <wp:simplePos x="0" y="0"/>
                <wp:positionH relativeFrom="margin">
                  <wp:posOffset>1646555</wp:posOffset>
                </wp:positionH>
                <wp:positionV relativeFrom="paragraph">
                  <wp:posOffset>8890</wp:posOffset>
                </wp:positionV>
                <wp:extent cx="2360930" cy="1404620"/>
                <wp:effectExtent l="0" t="0" r="1397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7030A0"/>
                        </a:solidFill>
                        <a:ln w="9525">
                          <a:solidFill>
                            <a:srgbClr val="000000"/>
                          </a:solidFill>
                          <a:miter lim="800000"/>
                          <a:headEnd/>
                          <a:tailEnd/>
                        </a:ln>
                      </wps:spPr>
                      <wps:txbx>
                        <w:txbxContent>
                          <w:p w14:paraId="67849A06" w14:textId="77777777" w:rsidR="00C61217" w:rsidRPr="001D180E" w:rsidRDefault="00C61217" w:rsidP="00C61217">
                            <w:pPr>
                              <w:jc w:val="center"/>
                              <w:rPr>
                                <w:b/>
                                <w:color w:val="FFFFFF" w:themeColor="background1"/>
                                <w:sz w:val="22"/>
                              </w:rPr>
                            </w:pPr>
                            <w:r w:rsidRPr="001D180E">
                              <w:rPr>
                                <w:b/>
                                <w:color w:val="FFFFFF" w:themeColor="background1"/>
                                <w:sz w:val="22"/>
                              </w:rPr>
                              <w:t>DSPO gathers more 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F7A578A" id="_x0000_s1032" type="#_x0000_t202" style="position:absolute;margin-left:129.65pt;margin-top:.7pt;width:185.9pt;height:110.6pt;z-index:2517749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" fillcolor="#7030a0">
                <v:textbox style="mso-fit-shape-to-text:t">
                  <w:txbxContent>
                    <w:p w14:paraId="67849A06" w14:textId="77777777" w:rsidR="00C61217" w:rsidRPr="001D180E" w:rsidRDefault="00C61217" w:rsidP="00C61217">
                      <w:pPr>
                        <w:jc w:val="center"/>
                        <w:rPr>
                          <w:b/>
                          <w:color w:val="FFFFFF" w:themeColor="background1"/>
                          <w:sz w:val="22"/>
                        </w:rPr>
                      </w:pPr>
                      <w:r w:rsidRPr="001D180E">
                        <w:rPr>
                          <w:b/>
                          <w:color w:val="FFFFFF" w:themeColor="background1"/>
                          <w:sz w:val="22"/>
                        </w:rPr>
                        <w:t>DSPO gathers more information</w:t>
                      </w:r>
                    </w:p>
                  </w:txbxContent>
                </v:textbox>
                <w10:wrap type="square" anchorx="margin"/>
              </v:shape>
            </w:pict>
          </mc:Fallback>
        </mc:AlternateContent>
      </w:r>
    </w:p>
    <w:p w14:paraId="36363E34" w14:textId="77262503" w:rsidR="005273F2" w:rsidRDefault="009C6B8A" w:rsidP="00011047">
      <w:pPr>
        <w:pStyle w:val="Title1"/>
      </w:pPr>
      <w:r>
        <w:rPr>
          <w:noProof/>
        </w:rPr>
        <mc:AlternateContent>
          <mc:Choice Requires="wps">
            <w:drawing>
              <wp:anchor distT="0" distB="0" distL="114300" distR="114300" simplePos="0" relativeHeight="251781120" behindDoc="0" locked="0" layoutInCell="1" allowOverlap="1" wp14:anchorId="20A33724" wp14:editId="250D805E">
                <wp:simplePos x="0" y="0"/>
                <wp:positionH relativeFrom="column">
                  <wp:posOffset>2657475</wp:posOffset>
                </wp:positionH>
                <wp:positionV relativeFrom="paragraph">
                  <wp:posOffset>29210</wp:posOffset>
                </wp:positionV>
                <wp:extent cx="238125" cy="190500"/>
                <wp:effectExtent l="19050" t="0" r="28575" b="38100"/>
                <wp:wrapNone/>
                <wp:docPr id="13" name="Arrow: Down 13"/>
                <wp:cNvGraphicFramePr/>
                <a:graphic xmlns:a="http://schemas.openxmlformats.org/drawingml/2006/main">
                  <a:graphicData uri="http://schemas.microsoft.com/office/word/2010/wordprocessingShape">
                    <wps:wsp>
                      <wps:cNvSpPr/>
                      <wps:spPr>
                        <a:xfrm>
                          <a:off x="0" y="0"/>
                          <a:ext cx="238125" cy="190500"/>
                        </a:xfrm>
                        <a:prstGeom prst="down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D2758" id="Arrow: Down 13" o:spid="_x0000_s1026" type="#_x0000_t67" style="position:absolute;margin-left:209.25pt;margin-top:2.3pt;width:18.75pt;height: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" adj="10800" fillcolor="#7f7f7f" strokecolor="#41719c" strokeweight="1pt"/>
            </w:pict>
          </mc:Fallback>
        </mc:AlternateContent>
      </w:r>
    </w:p>
    <w:p w14:paraId="5D9CD94A" w14:textId="5B4B0FB7" w:rsidR="005273F2" w:rsidRDefault="009C6B8A" w:rsidP="00011047">
      <w:pPr>
        <w:pStyle w:val="Title1"/>
      </w:pPr>
      <w:r>
        <w:rPr>
          <w:noProof/>
        </w:rPr>
        <mc:AlternateContent>
          <mc:Choice Requires="wps">
            <w:drawing>
              <wp:anchor distT="45720" distB="45720" distL="114300" distR="114300" simplePos="0" relativeHeight="251787264" behindDoc="0" locked="0" layoutInCell="1" allowOverlap="1" wp14:anchorId="05656274" wp14:editId="1367EECB">
                <wp:simplePos x="0" y="0"/>
                <wp:positionH relativeFrom="margin">
                  <wp:posOffset>1666875</wp:posOffset>
                </wp:positionH>
                <wp:positionV relativeFrom="paragraph">
                  <wp:posOffset>8890</wp:posOffset>
                </wp:positionV>
                <wp:extent cx="2238375" cy="529590"/>
                <wp:effectExtent l="0" t="0" r="28575" b="228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29590"/>
                        </a:xfrm>
                        <a:prstGeom prst="rect">
                          <a:avLst/>
                        </a:prstGeom>
                        <a:solidFill>
                          <a:srgbClr val="7030A0"/>
                        </a:solidFill>
                        <a:ln w="9525">
                          <a:solidFill>
                            <a:srgbClr val="000000"/>
                          </a:solidFill>
                          <a:miter lim="800000"/>
                          <a:headEnd/>
                          <a:tailEnd/>
                        </a:ln>
                      </wps:spPr>
                      <wps:txbx>
                        <w:txbxContent>
                          <w:p w14:paraId="73385AB0" w14:textId="77777777" w:rsidR="00C61217" w:rsidRPr="00604DE8" w:rsidRDefault="00C61217" w:rsidP="00C61217">
                            <w:pPr>
                              <w:jc w:val="center"/>
                              <w:rPr>
                                <w:b/>
                                <w:color w:val="FFFFFF" w:themeColor="background1"/>
                              </w:rPr>
                            </w:pPr>
                            <w:r w:rsidRPr="00604DE8">
                              <w:rPr>
                                <w:b/>
                                <w:color w:val="FFFFFF" w:themeColor="background1"/>
                              </w:rPr>
                              <w:t>Discussion with local Prevent police/local authority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56274" id="_x0000_s1033" type="#_x0000_t202" style="position:absolute;margin-left:131.25pt;margin-top:.7pt;width:176.25pt;height:41.7pt;z-index:25178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" fillcolor="#7030a0">
                <v:textbox>
                  <w:txbxContent>
                    <w:p w14:paraId="73385AB0" w14:textId="77777777" w:rsidR="00C61217" w:rsidRPr="00604DE8" w:rsidRDefault="00C61217" w:rsidP="00C61217">
                      <w:pPr>
                        <w:jc w:val="center"/>
                        <w:rPr>
                          <w:b/>
                          <w:color w:val="FFFFFF" w:themeColor="background1"/>
                        </w:rPr>
                      </w:pPr>
                      <w:r w:rsidRPr="00604DE8">
                        <w:rPr>
                          <w:b/>
                          <w:color w:val="FFFFFF" w:themeColor="background1"/>
                        </w:rPr>
                        <w:t>Discussion with local Prevent police/local authority officer</w:t>
                      </w:r>
                    </w:p>
                  </w:txbxContent>
                </v:textbox>
                <w10:wrap type="square" anchorx="margin"/>
              </v:shape>
            </w:pict>
          </mc:Fallback>
        </mc:AlternateContent>
      </w:r>
    </w:p>
    <w:p w14:paraId="35996793" w14:textId="7AE32598" w:rsidR="005273F2" w:rsidRDefault="005273F2" w:rsidP="00011047">
      <w:pPr>
        <w:pStyle w:val="Title1"/>
      </w:pPr>
    </w:p>
    <w:p w14:paraId="5459D00C" w14:textId="2A469398" w:rsidR="005273F2" w:rsidRDefault="009C6B8A" w:rsidP="00011047">
      <w:pPr>
        <w:pStyle w:val="Title1"/>
      </w:pPr>
      <w:r>
        <w:rPr>
          <w:noProof/>
        </w:rPr>
        <mc:AlternateContent>
          <mc:Choice Requires="wps">
            <w:drawing>
              <wp:anchor distT="0" distB="0" distL="114300" distR="114300" simplePos="0" relativeHeight="251789312" behindDoc="0" locked="0" layoutInCell="1" allowOverlap="1" wp14:anchorId="6300F884" wp14:editId="12220F8C">
                <wp:simplePos x="0" y="0"/>
                <wp:positionH relativeFrom="column">
                  <wp:posOffset>2619375</wp:posOffset>
                </wp:positionH>
                <wp:positionV relativeFrom="paragraph">
                  <wp:posOffset>58420</wp:posOffset>
                </wp:positionV>
                <wp:extent cx="238125" cy="371475"/>
                <wp:effectExtent l="19050" t="0" r="28575" b="47625"/>
                <wp:wrapNone/>
                <wp:docPr id="16" name="Arrow: Down 16"/>
                <wp:cNvGraphicFramePr/>
                <a:graphic xmlns:a="http://schemas.openxmlformats.org/drawingml/2006/main">
                  <a:graphicData uri="http://schemas.microsoft.com/office/word/2010/wordprocessingShape">
                    <wps:wsp>
                      <wps:cNvSpPr/>
                      <wps:spPr>
                        <a:xfrm>
                          <a:off x="0" y="0"/>
                          <a:ext cx="238125" cy="371475"/>
                        </a:xfrm>
                        <a:prstGeom prst="down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9A5B3" id="Arrow: Down 16" o:spid="_x0000_s1026" type="#_x0000_t67" style="position:absolute;margin-left:206.25pt;margin-top:4.6pt;width:18.75pt;height:29.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" adj="14677" fillcolor="#7f7f7f" strokecolor="#41719c" strokeweight="1pt"/>
            </w:pict>
          </mc:Fallback>
        </mc:AlternateContent>
      </w:r>
      <w:r>
        <w:rPr>
          <w:noProof/>
        </w:rPr>
        <mc:AlternateContent>
          <mc:Choice Requires="wps">
            <w:drawing>
              <wp:anchor distT="45720" distB="45720" distL="114300" distR="114300" simplePos="0" relativeHeight="251791360" behindDoc="0" locked="0" layoutInCell="1" allowOverlap="1" wp14:anchorId="004A26E7" wp14:editId="0FA9DF28">
                <wp:simplePos x="0" y="0"/>
                <wp:positionH relativeFrom="margin">
                  <wp:posOffset>695325</wp:posOffset>
                </wp:positionH>
                <wp:positionV relativeFrom="page">
                  <wp:posOffset>3152775</wp:posOffset>
                </wp:positionV>
                <wp:extent cx="1809750" cy="2381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8125"/>
                        </a:xfrm>
                        <a:prstGeom prst="rect">
                          <a:avLst/>
                        </a:prstGeom>
                        <a:solidFill>
                          <a:sysClr val="window" lastClr="FFFFFF">
                            <a:lumMod val="85000"/>
                          </a:sysClr>
                        </a:solidFill>
                        <a:ln w="9525">
                          <a:solidFill>
                            <a:srgbClr val="000000"/>
                          </a:solidFill>
                          <a:miter lim="800000"/>
                          <a:headEnd/>
                          <a:tailEnd/>
                        </a:ln>
                      </wps:spPr>
                      <wps:txbx>
                        <w:txbxContent>
                          <w:p w14:paraId="2CBD2AE1" w14:textId="77777777" w:rsidR="00C61217" w:rsidRPr="00CC0229" w:rsidRDefault="00C61217" w:rsidP="00C61217">
                            <w:pPr>
                              <w:jc w:val="center"/>
                              <w:rPr>
                                <w:sz w:val="20"/>
                              </w:rPr>
                            </w:pPr>
                            <w:r w:rsidRPr="00CC0229">
                              <w:rPr>
                                <w:sz w:val="20"/>
                              </w:rPr>
                              <w:t>Not appropriate for Channel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4A26E7" id="_x0000_s1034" type="#_x0000_t202" style="position:absolute;margin-left:54.75pt;margin-top:248.25pt;width:142.5pt;height:18.75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" fillcolor="#d9d9d9">
                <v:textbox>
                  <w:txbxContent>
                    <w:p w14:paraId="2CBD2AE1" w14:textId="77777777" w:rsidR="00C61217" w:rsidRPr="00CC0229" w:rsidRDefault="00C61217" w:rsidP="00C61217">
                      <w:pPr>
                        <w:jc w:val="center"/>
                        <w:rPr>
                          <w:sz w:val="20"/>
                        </w:rPr>
                      </w:pPr>
                      <w:r w:rsidRPr="00CC0229">
                        <w:rPr>
                          <w:sz w:val="20"/>
                        </w:rPr>
                        <w:t>Not appropriate for Channel</w:t>
                      </w:r>
                    </w:p>
                  </w:txbxContent>
                </v:textbox>
                <w10:wrap type="square" anchorx="margin" anchory="page"/>
              </v:shape>
            </w:pict>
          </mc:Fallback>
        </mc:AlternateContent>
      </w:r>
    </w:p>
    <w:p w14:paraId="5663E596" w14:textId="07E30678" w:rsidR="005273F2" w:rsidRDefault="005273F2" w:rsidP="00011047">
      <w:pPr>
        <w:pStyle w:val="Title1"/>
      </w:pPr>
    </w:p>
    <w:p w14:paraId="24098983" w14:textId="009A28CD" w:rsidR="005273F2" w:rsidRDefault="009C6B8A" w:rsidP="00011047">
      <w:pPr>
        <w:pStyle w:val="Title1"/>
      </w:pPr>
      <w:r>
        <w:rPr>
          <w:noProof/>
        </w:rPr>
        <mc:AlternateContent>
          <mc:Choice Requires="wps">
            <w:drawing>
              <wp:anchor distT="45720" distB="45720" distL="114300" distR="114300" simplePos="0" relativeHeight="251807744" behindDoc="0" locked="0" layoutInCell="1" allowOverlap="1" wp14:anchorId="4560DF3E" wp14:editId="4B37D050">
                <wp:simplePos x="0" y="0"/>
                <wp:positionH relativeFrom="margin">
                  <wp:posOffset>-742950</wp:posOffset>
                </wp:positionH>
                <wp:positionV relativeFrom="paragraph">
                  <wp:posOffset>281305</wp:posOffset>
                </wp:positionV>
                <wp:extent cx="1400175" cy="30670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67050"/>
                        </a:xfrm>
                        <a:prstGeom prst="rect">
                          <a:avLst/>
                        </a:prstGeom>
                        <a:solidFill>
                          <a:srgbClr val="7030A0"/>
                        </a:solidFill>
                        <a:ln w="9525">
                          <a:solidFill>
                            <a:srgbClr val="000000"/>
                          </a:solidFill>
                          <a:miter lim="800000"/>
                          <a:headEnd/>
                          <a:tailEnd/>
                        </a:ln>
                      </wps:spPr>
                      <wps:txbx>
                        <w:txbxContent>
                          <w:p w14:paraId="2A10B91E" w14:textId="77777777" w:rsidR="00F6171C" w:rsidRPr="001D180E" w:rsidRDefault="00F6171C" w:rsidP="00F6171C">
                            <w:pPr>
                              <w:jc w:val="center"/>
                              <w:rPr>
                                <w:b/>
                                <w:color w:val="FFFFFF" w:themeColor="background1"/>
                                <w:sz w:val="22"/>
                              </w:rPr>
                            </w:pPr>
                            <w:r w:rsidRPr="001D180E">
                              <w:rPr>
                                <w:b/>
                                <w:color w:val="FFFFFF" w:themeColor="background1"/>
                                <w:sz w:val="22"/>
                              </w:rPr>
                              <w:t>Referrer informed of decision and person referred to other existing safeguarding panels for support.</w:t>
                            </w:r>
                          </w:p>
                          <w:p w14:paraId="5E9A7576" w14:textId="77777777" w:rsidR="00F6171C" w:rsidRPr="001D180E" w:rsidRDefault="00F6171C" w:rsidP="00F6171C">
                            <w:pPr>
                              <w:jc w:val="center"/>
                              <w:rPr>
                                <w:b/>
                                <w:color w:val="FFFFFF" w:themeColor="background1"/>
                                <w:sz w:val="22"/>
                              </w:rPr>
                            </w:pPr>
                          </w:p>
                          <w:p w14:paraId="6699073B" w14:textId="77777777" w:rsidR="00F6171C" w:rsidRPr="001D180E" w:rsidRDefault="00F6171C" w:rsidP="00F6171C">
                            <w:pPr>
                              <w:jc w:val="center"/>
                              <w:rPr>
                                <w:b/>
                                <w:color w:val="FFFFFF" w:themeColor="background1"/>
                                <w:sz w:val="22"/>
                              </w:rPr>
                            </w:pPr>
                            <w:r w:rsidRPr="001D180E">
                              <w:rPr>
                                <w:b/>
                                <w:color w:val="FFFFFF" w:themeColor="background1"/>
                                <w:sz w:val="22"/>
                              </w:rPr>
                              <w:t xml:space="preserve">MAPPA </w:t>
                            </w:r>
                          </w:p>
                          <w:p w14:paraId="17B75AB2" w14:textId="77777777" w:rsidR="00F6171C" w:rsidRPr="001D180E" w:rsidRDefault="00F6171C" w:rsidP="00F6171C">
                            <w:pPr>
                              <w:jc w:val="center"/>
                              <w:rPr>
                                <w:b/>
                                <w:color w:val="FFFFFF" w:themeColor="background1"/>
                                <w:sz w:val="22"/>
                              </w:rPr>
                            </w:pPr>
                            <w:r w:rsidRPr="001D180E">
                              <w:rPr>
                                <w:b/>
                                <w:color w:val="FFFFFF" w:themeColor="background1"/>
                                <w:sz w:val="22"/>
                              </w:rPr>
                              <w:t>Gangs Unit Triage</w:t>
                            </w:r>
                          </w:p>
                          <w:p w14:paraId="701F2698" w14:textId="77777777" w:rsidR="00F6171C" w:rsidRPr="001D180E" w:rsidRDefault="00F6171C" w:rsidP="00F6171C">
                            <w:pPr>
                              <w:jc w:val="center"/>
                              <w:rPr>
                                <w:b/>
                                <w:color w:val="FFFFFF" w:themeColor="background1"/>
                                <w:sz w:val="22"/>
                              </w:rPr>
                            </w:pPr>
                            <w:r w:rsidRPr="001D180E">
                              <w:rPr>
                                <w:b/>
                                <w:color w:val="FFFFFF" w:themeColor="background1"/>
                                <w:sz w:val="22"/>
                              </w:rPr>
                              <w:t>MASH</w:t>
                            </w:r>
                          </w:p>
                          <w:p w14:paraId="76187D71" w14:textId="77777777" w:rsidR="00F6171C" w:rsidRPr="001D180E" w:rsidRDefault="00F6171C" w:rsidP="00F6171C">
                            <w:pPr>
                              <w:jc w:val="center"/>
                              <w:rPr>
                                <w:b/>
                                <w:color w:val="FFFFFF" w:themeColor="background1"/>
                                <w:sz w:val="22"/>
                              </w:rPr>
                            </w:pPr>
                            <w:r w:rsidRPr="001D180E">
                              <w:rPr>
                                <w:b/>
                                <w:color w:val="FFFFFF" w:themeColor="background1"/>
                                <w:sz w:val="22"/>
                              </w:rPr>
                              <w:t>Serious Case</w:t>
                            </w:r>
                          </w:p>
                          <w:p w14:paraId="24914B5E" w14:textId="77777777" w:rsidR="00F6171C" w:rsidRPr="001D180E" w:rsidRDefault="00F6171C" w:rsidP="00F6171C">
                            <w:pPr>
                              <w:jc w:val="center"/>
                              <w:rPr>
                                <w:b/>
                                <w:color w:val="FFFFFF" w:themeColor="background1"/>
                                <w:sz w:val="22"/>
                              </w:rPr>
                            </w:pPr>
                            <w:r w:rsidRPr="001D180E">
                              <w:rPr>
                                <w:b/>
                                <w:color w:val="FFFFFF" w:themeColor="background1"/>
                                <w:sz w:val="22"/>
                              </w:rPr>
                              <w:t>Review Panel</w:t>
                            </w:r>
                          </w:p>
                          <w:p w14:paraId="75051D9A" w14:textId="77777777" w:rsidR="00F6171C" w:rsidRPr="001D180E" w:rsidRDefault="00F6171C" w:rsidP="00F6171C">
                            <w:pPr>
                              <w:jc w:val="center"/>
                              <w:rPr>
                                <w:b/>
                                <w:color w:val="FFFFFF" w:themeColor="background1"/>
                                <w:sz w:val="22"/>
                              </w:rPr>
                            </w:pPr>
                          </w:p>
                          <w:p w14:paraId="604D8F95" w14:textId="77777777" w:rsidR="00F6171C" w:rsidRPr="001D180E" w:rsidRDefault="00F6171C" w:rsidP="00F6171C">
                            <w:pPr>
                              <w:jc w:val="center"/>
                              <w:rPr>
                                <w:b/>
                                <w:color w:val="FFFFFF" w:themeColor="background1"/>
                                <w:sz w:val="22"/>
                              </w:rPr>
                            </w:pPr>
                            <w:r w:rsidRPr="001D180E">
                              <w:rPr>
                                <w:b/>
                                <w:color w:val="FFFFFF" w:themeColor="background1"/>
                                <w:sz w:val="22"/>
                              </w:rPr>
                              <w:t>Referral may later be made back to Channel if deemed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0DF3E" id="_x0000_s1035" type="#_x0000_t202" style="position:absolute;margin-left:-58.5pt;margin-top:22.15pt;width:110.25pt;height:241.5pt;z-index:251807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" fillcolor="#7030a0">
                <v:textbox>
                  <w:txbxContent>
                    <w:p w14:paraId="2A10B91E" w14:textId="77777777" w:rsidR="00F6171C" w:rsidRPr="001D180E" w:rsidRDefault="00F6171C" w:rsidP="00F6171C">
                      <w:pPr>
                        <w:jc w:val="center"/>
                        <w:rPr>
                          <w:b/>
                          <w:color w:val="FFFFFF" w:themeColor="background1"/>
                          <w:sz w:val="22"/>
                        </w:rPr>
                      </w:pPr>
                      <w:r w:rsidRPr="001D180E">
                        <w:rPr>
                          <w:b/>
                          <w:color w:val="FFFFFF" w:themeColor="background1"/>
                          <w:sz w:val="22"/>
                        </w:rPr>
                        <w:t>Referrer informed of decision and person referred to other existing safeguarding panels for support.</w:t>
                      </w:r>
                    </w:p>
                    <w:p w14:paraId="5E9A7576" w14:textId="77777777" w:rsidR="00F6171C" w:rsidRPr="001D180E" w:rsidRDefault="00F6171C" w:rsidP="00F6171C">
                      <w:pPr>
                        <w:jc w:val="center"/>
                        <w:rPr>
                          <w:b/>
                          <w:color w:val="FFFFFF" w:themeColor="background1"/>
                          <w:sz w:val="22"/>
                        </w:rPr>
                      </w:pPr>
                    </w:p>
                    <w:p w14:paraId="6699073B" w14:textId="77777777" w:rsidR="00F6171C" w:rsidRPr="001D180E" w:rsidRDefault="00F6171C" w:rsidP="00F6171C">
                      <w:pPr>
                        <w:jc w:val="center"/>
                        <w:rPr>
                          <w:b/>
                          <w:color w:val="FFFFFF" w:themeColor="background1"/>
                          <w:sz w:val="22"/>
                        </w:rPr>
                      </w:pPr>
                      <w:r w:rsidRPr="001D180E">
                        <w:rPr>
                          <w:b/>
                          <w:color w:val="FFFFFF" w:themeColor="background1"/>
                          <w:sz w:val="22"/>
                        </w:rPr>
                        <w:t xml:space="preserve">MAPPA </w:t>
                      </w:r>
                    </w:p>
                    <w:p w14:paraId="17B75AB2" w14:textId="77777777" w:rsidR="00F6171C" w:rsidRPr="001D180E" w:rsidRDefault="00F6171C" w:rsidP="00F6171C">
                      <w:pPr>
                        <w:jc w:val="center"/>
                        <w:rPr>
                          <w:b/>
                          <w:color w:val="FFFFFF" w:themeColor="background1"/>
                          <w:sz w:val="22"/>
                        </w:rPr>
                      </w:pPr>
                      <w:r w:rsidRPr="001D180E">
                        <w:rPr>
                          <w:b/>
                          <w:color w:val="FFFFFF" w:themeColor="background1"/>
                          <w:sz w:val="22"/>
                        </w:rPr>
                        <w:t>Gangs Unit Triage</w:t>
                      </w:r>
                    </w:p>
                    <w:p w14:paraId="701F2698" w14:textId="77777777" w:rsidR="00F6171C" w:rsidRPr="001D180E" w:rsidRDefault="00F6171C" w:rsidP="00F6171C">
                      <w:pPr>
                        <w:jc w:val="center"/>
                        <w:rPr>
                          <w:b/>
                          <w:color w:val="FFFFFF" w:themeColor="background1"/>
                          <w:sz w:val="22"/>
                        </w:rPr>
                      </w:pPr>
                      <w:r w:rsidRPr="001D180E">
                        <w:rPr>
                          <w:b/>
                          <w:color w:val="FFFFFF" w:themeColor="background1"/>
                          <w:sz w:val="22"/>
                        </w:rPr>
                        <w:t>MASH</w:t>
                      </w:r>
                    </w:p>
                    <w:p w14:paraId="76187D71" w14:textId="77777777" w:rsidR="00F6171C" w:rsidRPr="001D180E" w:rsidRDefault="00F6171C" w:rsidP="00F6171C">
                      <w:pPr>
                        <w:jc w:val="center"/>
                        <w:rPr>
                          <w:b/>
                          <w:color w:val="FFFFFF" w:themeColor="background1"/>
                          <w:sz w:val="22"/>
                        </w:rPr>
                      </w:pPr>
                      <w:r w:rsidRPr="001D180E">
                        <w:rPr>
                          <w:b/>
                          <w:color w:val="FFFFFF" w:themeColor="background1"/>
                          <w:sz w:val="22"/>
                        </w:rPr>
                        <w:t>Serious Case</w:t>
                      </w:r>
                    </w:p>
                    <w:p w14:paraId="24914B5E" w14:textId="77777777" w:rsidR="00F6171C" w:rsidRPr="001D180E" w:rsidRDefault="00F6171C" w:rsidP="00F6171C">
                      <w:pPr>
                        <w:jc w:val="center"/>
                        <w:rPr>
                          <w:b/>
                          <w:color w:val="FFFFFF" w:themeColor="background1"/>
                          <w:sz w:val="22"/>
                        </w:rPr>
                      </w:pPr>
                      <w:r w:rsidRPr="001D180E">
                        <w:rPr>
                          <w:b/>
                          <w:color w:val="FFFFFF" w:themeColor="background1"/>
                          <w:sz w:val="22"/>
                        </w:rPr>
                        <w:t>Review Panel</w:t>
                      </w:r>
                    </w:p>
                    <w:p w14:paraId="75051D9A" w14:textId="77777777" w:rsidR="00F6171C" w:rsidRPr="001D180E" w:rsidRDefault="00F6171C" w:rsidP="00F6171C">
                      <w:pPr>
                        <w:jc w:val="center"/>
                        <w:rPr>
                          <w:b/>
                          <w:color w:val="FFFFFF" w:themeColor="background1"/>
                          <w:sz w:val="22"/>
                        </w:rPr>
                      </w:pPr>
                    </w:p>
                    <w:p w14:paraId="604D8F95" w14:textId="77777777" w:rsidR="00F6171C" w:rsidRPr="001D180E" w:rsidRDefault="00F6171C" w:rsidP="00F6171C">
                      <w:pPr>
                        <w:jc w:val="center"/>
                        <w:rPr>
                          <w:b/>
                          <w:color w:val="FFFFFF" w:themeColor="background1"/>
                          <w:sz w:val="22"/>
                        </w:rPr>
                      </w:pPr>
                      <w:r w:rsidRPr="001D180E">
                        <w:rPr>
                          <w:b/>
                          <w:color w:val="FFFFFF" w:themeColor="background1"/>
                          <w:sz w:val="22"/>
                        </w:rPr>
                        <w:t>Referral may later be made back to Channel if deemed necessary</w:t>
                      </w:r>
                    </w:p>
                  </w:txbxContent>
                </v:textbox>
                <w10:wrap type="square" anchorx="margin"/>
              </v:shape>
            </w:pict>
          </mc:Fallback>
        </mc:AlternateContent>
      </w:r>
      <w:r>
        <w:rPr>
          <w:noProof/>
        </w:rPr>
        <mc:AlternateContent>
          <mc:Choice Requires="wps">
            <w:drawing>
              <wp:anchor distT="45720" distB="45720" distL="114300" distR="114300" simplePos="0" relativeHeight="251801600" behindDoc="0" locked="0" layoutInCell="1" allowOverlap="1" wp14:anchorId="6634E6A1" wp14:editId="02EB9330">
                <wp:simplePos x="0" y="0"/>
                <wp:positionH relativeFrom="column">
                  <wp:posOffset>4705350</wp:posOffset>
                </wp:positionH>
                <wp:positionV relativeFrom="paragraph">
                  <wp:posOffset>112395</wp:posOffset>
                </wp:positionV>
                <wp:extent cx="1563370" cy="685800"/>
                <wp:effectExtent l="0" t="0" r="1778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685800"/>
                        </a:xfrm>
                        <a:prstGeom prst="rect">
                          <a:avLst/>
                        </a:prstGeom>
                        <a:solidFill>
                          <a:srgbClr val="CC99FF"/>
                        </a:solidFill>
                        <a:ln w="9525">
                          <a:solidFill>
                            <a:srgbClr val="000000"/>
                          </a:solidFill>
                          <a:miter lim="800000"/>
                          <a:headEnd/>
                          <a:tailEnd/>
                        </a:ln>
                      </wps:spPr>
                      <wps:txbx>
                        <w:txbxContent>
                          <w:p w14:paraId="682574CA" w14:textId="77777777" w:rsidR="00F6171C" w:rsidRDefault="00F6171C" w:rsidP="00F6171C">
                            <w:pPr>
                              <w:jc w:val="center"/>
                            </w:pPr>
                            <w:r>
                              <w:t>Immediate risk</w:t>
                            </w:r>
                          </w:p>
                          <w:p w14:paraId="7FFE461A" w14:textId="77777777" w:rsidR="00F6171C" w:rsidRDefault="00F6171C" w:rsidP="00F6171C">
                            <w:pPr>
                              <w:jc w:val="center"/>
                            </w:pPr>
                            <w:r>
                              <w:t>DSPO contacts emergency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4E6A1" id="_x0000_s1036" type="#_x0000_t202" style="position:absolute;margin-left:370.5pt;margin-top:8.85pt;width:123.1pt;height:54pt;z-index:251801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" fillcolor="#c9f">
                <v:textbox>
                  <w:txbxContent>
                    <w:p w14:paraId="682574CA" w14:textId="77777777" w:rsidR="00F6171C" w:rsidRDefault="00F6171C" w:rsidP="00F6171C">
                      <w:pPr>
                        <w:jc w:val="center"/>
                      </w:pPr>
                      <w:r>
                        <w:t>Immediate risk</w:t>
                      </w:r>
                    </w:p>
                    <w:p w14:paraId="7FFE461A" w14:textId="77777777" w:rsidR="00F6171C" w:rsidRDefault="00F6171C" w:rsidP="00F6171C">
                      <w:pPr>
                        <w:jc w:val="center"/>
                      </w:pPr>
                      <w:r>
                        <w:t>DSPO contacts emergency services</w:t>
                      </w:r>
                    </w:p>
                  </w:txbxContent>
                </v:textbox>
                <w10:wrap type="square"/>
              </v:shape>
            </w:pict>
          </mc:Fallback>
        </mc:AlternateContent>
      </w:r>
      <w:r>
        <w:rPr>
          <w:noProof/>
        </w:rPr>
        <mc:AlternateContent>
          <mc:Choice Requires="wps">
            <w:drawing>
              <wp:anchor distT="45720" distB="45720" distL="114300" distR="114300" simplePos="0" relativeHeight="251793408" behindDoc="0" locked="0" layoutInCell="1" allowOverlap="1" wp14:anchorId="2B9EC454" wp14:editId="09A68272">
                <wp:simplePos x="0" y="0"/>
                <wp:positionH relativeFrom="margin">
                  <wp:posOffset>1400175</wp:posOffset>
                </wp:positionH>
                <wp:positionV relativeFrom="paragraph">
                  <wp:posOffset>8890</wp:posOffset>
                </wp:positionV>
                <wp:extent cx="2733675" cy="1404620"/>
                <wp:effectExtent l="0" t="0" r="28575" b="2159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7030A0"/>
                        </a:solidFill>
                        <a:ln w="9525">
                          <a:solidFill>
                            <a:srgbClr val="000000"/>
                          </a:solidFill>
                          <a:miter lim="800000"/>
                          <a:headEnd/>
                          <a:tailEnd/>
                        </a:ln>
                      </wps:spPr>
                      <wps:txbx>
                        <w:txbxContent>
                          <w:p w14:paraId="65985B80" w14:textId="77777777" w:rsidR="00C61217" w:rsidRPr="001D180E" w:rsidRDefault="00C61217" w:rsidP="00C61217">
                            <w:pPr>
                              <w:jc w:val="center"/>
                              <w:rPr>
                                <w:b/>
                                <w:color w:val="FFFFFF" w:themeColor="background1"/>
                                <w:sz w:val="22"/>
                              </w:rPr>
                            </w:pPr>
                            <w:r w:rsidRPr="001D180E">
                              <w:rPr>
                                <w:b/>
                                <w:color w:val="FFFFFF" w:themeColor="background1"/>
                                <w:sz w:val="22"/>
                              </w:rPr>
                              <w:t>Screening process</w:t>
                            </w:r>
                          </w:p>
                          <w:p w14:paraId="20FB1EFC" w14:textId="77777777" w:rsidR="00C61217" w:rsidRPr="001D180E" w:rsidRDefault="00C61217" w:rsidP="00C61217">
                            <w:pPr>
                              <w:jc w:val="center"/>
                              <w:rPr>
                                <w:b/>
                                <w:color w:val="FFFFFF" w:themeColor="background1"/>
                                <w:sz w:val="22"/>
                              </w:rPr>
                            </w:pPr>
                            <w:r w:rsidRPr="001D180E">
                              <w:rPr>
                                <w:b/>
                                <w:color w:val="FFFFFF" w:themeColor="background1"/>
                                <w:sz w:val="22"/>
                              </w:rPr>
                              <w:t>Police Channel Coordinator gathers information to determine whether there is a specific risk of radicalization and that the referrals meets the threshold for Channel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EC454" id="_x0000_s1037" type="#_x0000_t202" style="position:absolute;margin-left:110.25pt;margin-top:.7pt;width:215.25pt;height:110.6pt;z-index:251793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" fillcolor="#7030a0">
                <v:textbox style="mso-fit-shape-to-text:t">
                  <w:txbxContent>
                    <w:p w14:paraId="65985B80" w14:textId="77777777" w:rsidR="00C61217" w:rsidRPr="001D180E" w:rsidRDefault="00C61217" w:rsidP="00C61217">
                      <w:pPr>
                        <w:jc w:val="center"/>
                        <w:rPr>
                          <w:b/>
                          <w:color w:val="FFFFFF" w:themeColor="background1"/>
                          <w:sz w:val="22"/>
                        </w:rPr>
                      </w:pPr>
                      <w:r w:rsidRPr="001D180E">
                        <w:rPr>
                          <w:b/>
                          <w:color w:val="FFFFFF" w:themeColor="background1"/>
                          <w:sz w:val="22"/>
                        </w:rPr>
                        <w:t>Screening process</w:t>
                      </w:r>
                    </w:p>
                    <w:p w14:paraId="20FB1EFC" w14:textId="77777777" w:rsidR="00C61217" w:rsidRPr="001D180E" w:rsidRDefault="00C61217" w:rsidP="00C61217">
                      <w:pPr>
                        <w:jc w:val="center"/>
                        <w:rPr>
                          <w:b/>
                          <w:color w:val="FFFFFF" w:themeColor="background1"/>
                          <w:sz w:val="22"/>
                        </w:rPr>
                      </w:pPr>
                      <w:r w:rsidRPr="001D180E">
                        <w:rPr>
                          <w:b/>
                          <w:color w:val="FFFFFF" w:themeColor="background1"/>
                          <w:sz w:val="22"/>
                        </w:rPr>
                        <w:t>Police Channel Coordinator gathers information to determine whether there is a specific risk of radicalization and that the referrals meets the threshold for Channel</w:t>
                      </w:r>
                    </w:p>
                  </w:txbxContent>
                </v:textbox>
                <w10:wrap type="square" anchorx="margin"/>
              </v:shape>
            </w:pict>
          </mc:Fallback>
        </mc:AlternateContent>
      </w:r>
    </w:p>
    <w:p w14:paraId="508C1EA6" w14:textId="083E9ED4" w:rsidR="005273F2" w:rsidRDefault="009C6B8A" w:rsidP="00011047">
      <w:pPr>
        <w:pStyle w:val="Title1"/>
      </w:pPr>
      <w:r>
        <w:rPr>
          <w:noProof/>
        </w:rPr>
        <mc:AlternateContent>
          <mc:Choice Requires="wps">
            <w:drawing>
              <wp:anchor distT="0" distB="0" distL="114300" distR="114300" simplePos="0" relativeHeight="251805696" behindDoc="0" locked="0" layoutInCell="1" allowOverlap="1" wp14:anchorId="19FECE30" wp14:editId="7145E050">
                <wp:simplePos x="0" y="0"/>
                <wp:positionH relativeFrom="column">
                  <wp:posOffset>904875</wp:posOffset>
                </wp:positionH>
                <wp:positionV relativeFrom="paragraph">
                  <wp:posOffset>70485</wp:posOffset>
                </wp:positionV>
                <wp:extent cx="485775" cy="180975"/>
                <wp:effectExtent l="19050" t="19050" r="28575" b="47625"/>
                <wp:wrapNone/>
                <wp:docPr id="25" name="Arrow: Right 25"/>
                <wp:cNvGraphicFramePr/>
                <a:graphic xmlns:a="http://schemas.openxmlformats.org/drawingml/2006/main">
                  <a:graphicData uri="http://schemas.microsoft.com/office/word/2010/wordprocessingShape">
                    <wps:wsp>
                      <wps:cNvSpPr/>
                      <wps:spPr>
                        <a:xfrm rot="10800000">
                          <a:off x="0" y="0"/>
                          <a:ext cx="485775" cy="180975"/>
                        </a:xfrm>
                        <a:prstGeom prst="right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7194C" id="Arrow: Right 25" o:spid="_x0000_s1026" type="#_x0000_t13" style="position:absolute;margin-left:71.25pt;margin-top:5.55pt;width:38.25pt;height:14.25pt;rotation:18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" adj="17576" fillcolor="#7f7f7f" strokecolor="#41719c" strokeweight="1pt"/>
            </w:pict>
          </mc:Fallback>
        </mc:AlternateContent>
      </w:r>
      <w:r>
        <w:rPr>
          <w:noProof/>
        </w:rPr>
        <mc:AlternateContent>
          <mc:Choice Requires="wps">
            <w:drawing>
              <wp:anchor distT="0" distB="0" distL="114300" distR="114300" simplePos="0" relativeHeight="251803648" behindDoc="0" locked="0" layoutInCell="1" allowOverlap="1" wp14:anchorId="73C094B1" wp14:editId="4F98EA0E">
                <wp:simplePos x="0" y="0"/>
                <wp:positionH relativeFrom="column">
                  <wp:posOffset>4143375</wp:posOffset>
                </wp:positionH>
                <wp:positionV relativeFrom="paragraph">
                  <wp:posOffset>77470</wp:posOffset>
                </wp:positionV>
                <wp:extent cx="452574" cy="189865"/>
                <wp:effectExtent l="0" t="19050" r="43180" b="38735"/>
                <wp:wrapNone/>
                <wp:docPr id="23" name="Arrow: Right 23"/>
                <wp:cNvGraphicFramePr/>
                <a:graphic xmlns:a="http://schemas.openxmlformats.org/drawingml/2006/main">
                  <a:graphicData uri="http://schemas.microsoft.com/office/word/2010/wordprocessingShape">
                    <wps:wsp>
                      <wps:cNvSpPr/>
                      <wps:spPr>
                        <a:xfrm>
                          <a:off x="0" y="0"/>
                          <a:ext cx="452574" cy="189865"/>
                        </a:xfrm>
                        <a:prstGeom prst="right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9A5D8" id="Arrow: Right 23" o:spid="_x0000_s1026" type="#_x0000_t13" style="position:absolute;margin-left:326.25pt;margin-top:6.1pt;width:35.65pt;height:14.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" adj="17069" fillcolor="#7f7f7f" strokecolor="#41719c" strokeweight="1pt"/>
            </w:pict>
          </mc:Fallback>
        </mc:AlternateContent>
      </w:r>
    </w:p>
    <w:p w14:paraId="21D4B0E7" w14:textId="65E4F492" w:rsidR="005273F2" w:rsidRDefault="005273F2" w:rsidP="00011047">
      <w:pPr>
        <w:pStyle w:val="Title1"/>
      </w:pPr>
    </w:p>
    <w:p w14:paraId="69B0554C" w14:textId="7BD0C9BF" w:rsidR="005273F2" w:rsidRDefault="009C6B8A" w:rsidP="00011047">
      <w:pPr>
        <w:pStyle w:val="Title1"/>
      </w:pPr>
      <w:r>
        <w:rPr>
          <w:noProof/>
        </w:rPr>
        <mc:AlternateContent>
          <mc:Choice Requires="wps">
            <w:drawing>
              <wp:anchor distT="0" distB="0" distL="114300" distR="114300" simplePos="0" relativeHeight="251799552" behindDoc="0" locked="0" layoutInCell="1" allowOverlap="1" wp14:anchorId="62342B59" wp14:editId="6B197161">
                <wp:simplePos x="0" y="0"/>
                <wp:positionH relativeFrom="margin">
                  <wp:posOffset>2606675</wp:posOffset>
                </wp:positionH>
                <wp:positionV relativeFrom="paragraph">
                  <wp:posOffset>240665</wp:posOffset>
                </wp:positionV>
                <wp:extent cx="238125" cy="400050"/>
                <wp:effectExtent l="19050" t="0" r="47625" b="38100"/>
                <wp:wrapNone/>
                <wp:docPr id="20" name="Arrow: Down 20"/>
                <wp:cNvGraphicFramePr/>
                <a:graphic xmlns:a="http://schemas.openxmlformats.org/drawingml/2006/main">
                  <a:graphicData uri="http://schemas.microsoft.com/office/word/2010/wordprocessingShape">
                    <wps:wsp>
                      <wps:cNvSpPr/>
                      <wps:spPr>
                        <a:xfrm>
                          <a:off x="0" y="0"/>
                          <a:ext cx="238125" cy="400050"/>
                        </a:xfrm>
                        <a:prstGeom prst="down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4AED" id="Arrow: Down 20" o:spid="_x0000_s1026" type="#_x0000_t67" style="position:absolute;margin-left:205.25pt;margin-top:18.95pt;width:18.75pt;height:31.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" adj="15171" fillcolor="#7f7f7f" strokecolor="#41719c" strokeweight="1pt">
                <w10:wrap anchorx="margin"/>
              </v:shape>
            </w:pict>
          </mc:Fallback>
        </mc:AlternateContent>
      </w:r>
    </w:p>
    <w:p w14:paraId="25164672" w14:textId="28CB31C4" w:rsidR="005273F2" w:rsidRDefault="009C6B8A" w:rsidP="00011047">
      <w:pPr>
        <w:pStyle w:val="Title1"/>
      </w:pPr>
      <w:r>
        <w:rPr>
          <w:noProof/>
        </w:rPr>
        <mc:AlternateContent>
          <mc:Choice Requires="wps">
            <w:drawing>
              <wp:anchor distT="45720" distB="45720" distL="114300" distR="114300" simplePos="0" relativeHeight="251795456" behindDoc="0" locked="0" layoutInCell="1" allowOverlap="1" wp14:anchorId="6E3E2E93" wp14:editId="6445C1DD">
                <wp:simplePos x="0" y="0"/>
                <wp:positionH relativeFrom="margin">
                  <wp:posOffset>771525</wp:posOffset>
                </wp:positionH>
                <wp:positionV relativeFrom="page">
                  <wp:posOffset>4605020</wp:posOffset>
                </wp:positionV>
                <wp:extent cx="1809750" cy="238125"/>
                <wp:effectExtent l="0" t="0" r="19050" b="28575"/>
                <wp:wrapSquare wrapText="bothSides"/>
                <wp:docPr id="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8125"/>
                        </a:xfrm>
                        <a:prstGeom prst="rect">
                          <a:avLst/>
                        </a:prstGeom>
                        <a:solidFill>
                          <a:sysClr val="window" lastClr="FFFFFF">
                            <a:lumMod val="85000"/>
                          </a:sysClr>
                        </a:solidFill>
                        <a:ln w="9525">
                          <a:solidFill>
                            <a:srgbClr val="000000"/>
                          </a:solidFill>
                          <a:miter lim="800000"/>
                          <a:headEnd/>
                          <a:tailEnd/>
                        </a:ln>
                      </wps:spPr>
                      <wps:txbx>
                        <w:txbxContent>
                          <w:p w14:paraId="4968035D" w14:textId="77777777" w:rsidR="00F6171C" w:rsidRPr="00CC0229" w:rsidRDefault="00F6171C" w:rsidP="00F6171C">
                            <w:pPr>
                              <w:jc w:val="center"/>
                              <w:rPr>
                                <w:sz w:val="20"/>
                              </w:rPr>
                            </w:pPr>
                            <w:r w:rsidRPr="00CC0229">
                              <w:rPr>
                                <w:sz w:val="20"/>
                              </w:rPr>
                              <w:t>Not appropriate for Channel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E2E93" id="_x0000_s1038" type="#_x0000_t202" style="position:absolute;margin-left:60.75pt;margin-top:362.6pt;width:142.5pt;height:18.7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" fillcolor="#d9d9d9">
                <v:textbox>
                  <w:txbxContent>
                    <w:p w14:paraId="4968035D" w14:textId="77777777" w:rsidR="00F6171C" w:rsidRPr="00CC0229" w:rsidRDefault="00F6171C" w:rsidP="00F6171C">
                      <w:pPr>
                        <w:jc w:val="center"/>
                        <w:rPr>
                          <w:sz w:val="20"/>
                        </w:rPr>
                      </w:pPr>
                      <w:r w:rsidRPr="00CC0229">
                        <w:rPr>
                          <w:sz w:val="20"/>
                        </w:rPr>
                        <w:t>Not appropriate for Channel</w:t>
                      </w:r>
                    </w:p>
                  </w:txbxContent>
                </v:textbox>
                <w10:wrap type="square" anchorx="margin" anchory="page"/>
              </v:shape>
            </w:pict>
          </mc:Fallback>
        </mc:AlternateContent>
      </w:r>
    </w:p>
    <w:p w14:paraId="2E56B269" w14:textId="0AEC8D6A" w:rsidR="005273F2" w:rsidRDefault="009C6B8A" w:rsidP="00011047">
      <w:pPr>
        <w:pStyle w:val="Title1"/>
      </w:pPr>
      <w:r>
        <w:rPr>
          <w:noProof/>
        </w:rPr>
        <mc:AlternateContent>
          <mc:Choice Requires="wps">
            <w:drawing>
              <wp:anchor distT="45720" distB="45720" distL="114300" distR="114300" simplePos="0" relativeHeight="251797504" behindDoc="0" locked="0" layoutInCell="1" allowOverlap="1" wp14:anchorId="71B469BC" wp14:editId="6515394B">
                <wp:simplePos x="0" y="0"/>
                <wp:positionH relativeFrom="margin">
                  <wp:posOffset>1358900</wp:posOffset>
                </wp:positionH>
                <wp:positionV relativeFrom="paragraph">
                  <wp:posOffset>227965</wp:posOffset>
                </wp:positionV>
                <wp:extent cx="2733675" cy="1404620"/>
                <wp:effectExtent l="0" t="0" r="28575" b="1841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404620"/>
                        </a:xfrm>
                        <a:prstGeom prst="rect">
                          <a:avLst/>
                        </a:prstGeom>
                        <a:solidFill>
                          <a:srgbClr val="7030A0"/>
                        </a:solidFill>
                        <a:ln w="9525">
                          <a:solidFill>
                            <a:srgbClr val="000000"/>
                          </a:solidFill>
                          <a:miter lim="800000"/>
                          <a:headEnd/>
                          <a:tailEnd/>
                        </a:ln>
                      </wps:spPr>
                      <wps:txbx>
                        <w:txbxContent>
                          <w:p w14:paraId="107FE8E0" w14:textId="77777777" w:rsidR="00F6171C" w:rsidRPr="001D180E" w:rsidRDefault="00F6171C" w:rsidP="00F6171C">
                            <w:pPr>
                              <w:jc w:val="center"/>
                              <w:rPr>
                                <w:b/>
                                <w:color w:val="FFFFFF" w:themeColor="background1"/>
                                <w:sz w:val="22"/>
                              </w:rPr>
                            </w:pPr>
                            <w:r w:rsidRPr="001D180E">
                              <w:rPr>
                                <w:b/>
                                <w:color w:val="FFFFFF" w:themeColor="background1"/>
                                <w:sz w:val="22"/>
                              </w:rPr>
                              <w:t>Preliminary Assessment</w:t>
                            </w:r>
                          </w:p>
                          <w:p w14:paraId="1615A5BB" w14:textId="77777777" w:rsidR="00F6171C" w:rsidRPr="001D180E" w:rsidRDefault="00F6171C" w:rsidP="00F6171C">
                            <w:pPr>
                              <w:jc w:val="center"/>
                              <w:rPr>
                                <w:b/>
                                <w:color w:val="FFFFFF" w:themeColor="background1"/>
                                <w:sz w:val="22"/>
                              </w:rPr>
                            </w:pPr>
                            <w:r w:rsidRPr="001D180E">
                              <w:rPr>
                                <w:b/>
                                <w:color w:val="FFFFFF" w:themeColor="background1"/>
                                <w:sz w:val="22"/>
                              </w:rPr>
                              <w:t>The Local Authority Prevent lead and Police Channel Coordinator consult with colleagues to decide whether the referral meets the threshold for Channel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B469BC" id="_x0000_s1039" type="#_x0000_t202" style="position:absolute;margin-left:107pt;margin-top:17.95pt;width:215.25pt;height:110.6pt;z-index:251797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" fillcolor="#7030a0">
                <v:textbox style="mso-fit-shape-to-text:t">
                  <w:txbxContent>
                    <w:p w14:paraId="107FE8E0" w14:textId="77777777" w:rsidR="00F6171C" w:rsidRPr="001D180E" w:rsidRDefault="00F6171C" w:rsidP="00F6171C">
                      <w:pPr>
                        <w:jc w:val="center"/>
                        <w:rPr>
                          <w:b/>
                          <w:color w:val="FFFFFF" w:themeColor="background1"/>
                          <w:sz w:val="22"/>
                        </w:rPr>
                      </w:pPr>
                      <w:r w:rsidRPr="001D180E">
                        <w:rPr>
                          <w:b/>
                          <w:color w:val="FFFFFF" w:themeColor="background1"/>
                          <w:sz w:val="22"/>
                        </w:rPr>
                        <w:t>Preliminary Assessment</w:t>
                      </w:r>
                    </w:p>
                    <w:p w14:paraId="1615A5BB" w14:textId="77777777" w:rsidR="00F6171C" w:rsidRPr="001D180E" w:rsidRDefault="00F6171C" w:rsidP="00F6171C">
                      <w:pPr>
                        <w:jc w:val="center"/>
                        <w:rPr>
                          <w:b/>
                          <w:color w:val="FFFFFF" w:themeColor="background1"/>
                          <w:sz w:val="22"/>
                        </w:rPr>
                      </w:pPr>
                      <w:r w:rsidRPr="001D180E">
                        <w:rPr>
                          <w:b/>
                          <w:color w:val="FFFFFF" w:themeColor="background1"/>
                          <w:sz w:val="22"/>
                        </w:rPr>
                        <w:t>The Local Authority Prevent lead and Police Channel Coordinator consult with colleagues to decide whether the referral meets the threshold for Channel</w:t>
                      </w:r>
                    </w:p>
                  </w:txbxContent>
                </v:textbox>
                <w10:wrap type="square" anchorx="margin"/>
              </v:shape>
            </w:pict>
          </mc:Fallback>
        </mc:AlternateContent>
      </w:r>
    </w:p>
    <w:p w14:paraId="62628CE9" w14:textId="569A62E5" w:rsidR="005273F2" w:rsidRDefault="005273F2" w:rsidP="00011047">
      <w:pPr>
        <w:pStyle w:val="Title1"/>
      </w:pPr>
    </w:p>
    <w:p w14:paraId="08503B15" w14:textId="5345F2D8" w:rsidR="005273F2" w:rsidRDefault="009C6B8A" w:rsidP="00011047">
      <w:pPr>
        <w:pStyle w:val="Title1"/>
      </w:pPr>
      <w:r>
        <w:rPr>
          <w:noProof/>
        </w:rPr>
        <mc:AlternateContent>
          <mc:Choice Requires="wps">
            <w:drawing>
              <wp:anchor distT="0" distB="0" distL="114300" distR="114300" simplePos="0" relativeHeight="251809792" behindDoc="0" locked="0" layoutInCell="1" allowOverlap="1" wp14:anchorId="478DB1C6" wp14:editId="6AFD9FB9">
                <wp:simplePos x="0" y="0"/>
                <wp:positionH relativeFrom="column">
                  <wp:posOffset>876300</wp:posOffset>
                </wp:positionH>
                <wp:positionV relativeFrom="paragraph">
                  <wp:posOffset>31750</wp:posOffset>
                </wp:positionV>
                <wp:extent cx="485775" cy="180975"/>
                <wp:effectExtent l="19050" t="19050" r="28575" b="47625"/>
                <wp:wrapNone/>
                <wp:docPr id="28" name="Arrow: Right 28"/>
                <wp:cNvGraphicFramePr/>
                <a:graphic xmlns:a="http://schemas.openxmlformats.org/drawingml/2006/main">
                  <a:graphicData uri="http://schemas.microsoft.com/office/word/2010/wordprocessingShape">
                    <wps:wsp>
                      <wps:cNvSpPr/>
                      <wps:spPr>
                        <a:xfrm rot="10800000">
                          <a:off x="0" y="0"/>
                          <a:ext cx="485775" cy="180975"/>
                        </a:xfrm>
                        <a:prstGeom prst="right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CB306" id="Arrow: Right 28" o:spid="_x0000_s1026" type="#_x0000_t13" style="position:absolute;margin-left:69pt;margin-top:2.5pt;width:38.25pt;height:14.25pt;rotation:180;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" adj="17576" fillcolor="#7f7f7f" strokecolor="#41719c" strokeweight="1pt"/>
            </w:pict>
          </mc:Fallback>
        </mc:AlternateContent>
      </w:r>
    </w:p>
    <w:p w14:paraId="136D7046" w14:textId="4758D044" w:rsidR="005273F2" w:rsidRDefault="005273F2" w:rsidP="00011047">
      <w:pPr>
        <w:pStyle w:val="Title1"/>
      </w:pPr>
    </w:p>
    <w:p w14:paraId="027B1D63" w14:textId="6104F129" w:rsidR="005273F2" w:rsidRDefault="009C6B8A" w:rsidP="00011047">
      <w:pPr>
        <w:pStyle w:val="Title1"/>
      </w:pPr>
      <w:r>
        <w:rPr>
          <w:noProof/>
        </w:rPr>
        <mc:AlternateContent>
          <mc:Choice Requires="wps">
            <w:drawing>
              <wp:anchor distT="0" distB="0" distL="114300" distR="114300" simplePos="0" relativeHeight="251813888" behindDoc="0" locked="0" layoutInCell="1" allowOverlap="1" wp14:anchorId="532EDAEE" wp14:editId="6E000BEC">
                <wp:simplePos x="0" y="0"/>
                <wp:positionH relativeFrom="column">
                  <wp:posOffset>2600325</wp:posOffset>
                </wp:positionH>
                <wp:positionV relativeFrom="paragraph">
                  <wp:posOffset>220981</wp:posOffset>
                </wp:positionV>
                <wp:extent cx="238125" cy="647700"/>
                <wp:effectExtent l="19050" t="0" r="28575" b="38100"/>
                <wp:wrapNone/>
                <wp:docPr id="453" name="Arrow: Down 453"/>
                <wp:cNvGraphicFramePr/>
                <a:graphic xmlns:a="http://schemas.openxmlformats.org/drawingml/2006/main">
                  <a:graphicData uri="http://schemas.microsoft.com/office/word/2010/wordprocessingShape">
                    <wps:wsp>
                      <wps:cNvSpPr/>
                      <wps:spPr>
                        <a:xfrm>
                          <a:off x="0" y="0"/>
                          <a:ext cx="238125" cy="647700"/>
                        </a:xfrm>
                        <a:prstGeom prst="down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41163" id="Arrow: Down 453" o:spid="_x0000_s1026" type="#_x0000_t67" style="position:absolute;margin-left:204.75pt;margin-top:17.4pt;width:18.75pt;height:5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" adj="17629" fillcolor="#7f7f7f" strokecolor="#41719c" strokeweight="1pt"/>
            </w:pict>
          </mc:Fallback>
        </mc:AlternateContent>
      </w:r>
    </w:p>
    <w:p w14:paraId="021A66AA" w14:textId="546CFA24" w:rsidR="005273F2" w:rsidRDefault="009C6B8A" w:rsidP="00011047">
      <w:pPr>
        <w:pStyle w:val="Title1"/>
      </w:pPr>
      <w:r>
        <w:rPr>
          <w:noProof/>
        </w:rPr>
        <mc:AlternateContent>
          <mc:Choice Requires="wps">
            <w:drawing>
              <wp:anchor distT="45720" distB="45720" distL="114300" distR="114300" simplePos="0" relativeHeight="251811840" behindDoc="0" locked="0" layoutInCell="1" allowOverlap="1" wp14:anchorId="78509D0E" wp14:editId="1B8C4029">
                <wp:simplePos x="0" y="0"/>
                <wp:positionH relativeFrom="margin">
                  <wp:posOffset>800100</wp:posOffset>
                </wp:positionH>
                <wp:positionV relativeFrom="paragraph">
                  <wp:posOffset>56515</wp:posOffset>
                </wp:positionV>
                <wp:extent cx="1695450" cy="381000"/>
                <wp:effectExtent l="0" t="0" r="19050"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81000"/>
                        </a:xfrm>
                        <a:prstGeom prst="rect">
                          <a:avLst/>
                        </a:prstGeom>
                        <a:solidFill>
                          <a:sysClr val="window" lastClr="FFFFFF">
                            <a:lumMod val="85000"/>
                          </a:sysClr>
                        </a:solidFill>
                        <a:ln w="9525">
                          <a:solidFill>
                            <a:srgbClr val="000000"/>
                          </a:solidFill>
                          <a:miter lim="800000"/>
                          <a:headEnd/>
                          <a:tailEnd/>
                        </a:ln>
                      </wps:spPr>
                      <wps:txbx>
                        <w:txbxContent>
                          <w:p w14:paraId="08F1DA3F" w14:textId="77777777" w:rsidR="00F6171C" w:rsidRPr="00CC0229" w:rsidRDefault="00F6171C" w:rsidP="00F6171C">
                            <w:pPr>
                              <w:jc w:val="center"/>
                              <w:rPr>
                                <w:sz w:val="20"/>
                              </w:rPr>
                            </w:pPr>
                            <w:r>
                              <w:rPr>
                                <w:sz w:val="20"/>
                              </w:rPr>
                              <w:t>CHANNEL INTERVENTION NOT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09D0E" id="_x0000_s1040" type="#_x0000_t202" style="position:absolute;margin-left:63pt;margin-top:4.45pt;width:133.5pt;height:30pt;z-index:251811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" fillcolor="#d9d9d9">
                <v:textbox>
                  <w:txbxContent>
                    <w:p w14:paraId="08F1DA3F" w14:textId="77777777" w:rsidR="00F6171C" w:rsidRPr="00CC0229" w:rsidRDefault="00F6171C" w:rsidP="00F6171C">
                      <w:pPr>
                        <w:jc w:val="center"/>
                        <w:rPr>
                          <w:sz w:val="20"/>
                        </w:rPr>
                      </w:pPr>
                      <w:r>
                        <w:rPr>
                          <w:sz w:val="20"/>
                        </w:rPr>
                        <w:t>CHANNEL INTERVENTION NOT REQUIRED</w:t>
                      </w:r>
                    </w:p>
                  </w:txbxContent>
                </v:textbox>
                <w10:wrap type="square" anchorx="margin"/>
              </v:shape>
            </w:pict>
          </mc:Fallback>
        </mc:AlternateContent>
      </w:r>
    </w:p>
    <w:p w14:paraId="5F76AC4F" w14:textId="4FD613FE" w:rsidR="005273F2" w:rsidRDefault="005273F2" w:rsidP="00011047">
      <w:pPr>
        <w:pStyle w:val="Title1"/>
      </w:pPr>
    </w:p>
    <w:p w14:paraId="02DB3661" w14:textId="1519214C" w:rsidR="005273F2" w:rsidRDefault="009C6B8A" w:rsidP="00011047">
      <w:pPr>
        <w:pStyle w:val="Title1"/>
      </w:pPr>
      <w:r>
        <w:rPr>
          <w:noProof/>
        </w:rPr>
        <mc:AlternateContent>
          <mc:Choice Requires="wps">
            <w:drawing>
              <wp:anchor distT="45720" distB="45720" distL="114300" distR="114300" simplePos="0" relativeHeight="251826176" behindDoc="0" locked="0" layoutInCell="1" allowOverlap="1" wp14:anchorId="0466C543" wp14:editId="40458131">
                <wp:simplePos x="0" y="0"/>
                <wp:positionH relativeFrom="margin">
                  <wp:posOffset>4629150</wp:posOffset>
                </wp:positionH>
                <wp:positionV relativeFrom="page">
                  <wp:posOffset>6819265</wp:posOffset>
                </wp:positionV>
                <wp:extent cx="1343025" cy="1423670"/>
                <wp:effectExtent l="0" t="0" r="28575" b="24130"/>
                <wp:wrapSquare wrapText="bothSides"/>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23670"/>
                        </a:xfrm>
                        <a:prstGeom prst="rect">
                          <a:avLst/>
                        </a:prstGeom>
                        <a:solidFill>
                          <a:srgbClr val="7030A0"/>
                        </a:solidFill>
                        <a:ln w="9525">
                          <a:solidFill>
                            <a:srgbClr val="000000"/>
                          </a:solidFill>
                          <a:miter lim="800000"/>
                          <a:headEnd/>
                          <a:tailEnd/>
                        </a:ln>
                      </wps:spPr>
                      <wps:txbx>
                        <w:txbxContent>
                          <w:p w14:paraId="0A272A8D" w14:textId="77777777" w:rsidR="00F6171C" w:rsidRPr="00E61374" w:rsidRDefault="00F6171C" w:rsidP="00F6171C">
                            <w:pPr>
                              <w:jc w:val="center"/>
                              <w:rPr>
                                <w:b/>
                                <w:color w:val="FFFFFF" w:themeColor="background1"/>
                                <w:sz w:val="22"/>
                              </w:rPr>
                            </w:pPr>
                            <w:r w:rsidRPr="00E61374">
                              <w:rPr>
                                <w:b/>
                                <w:color w:val="FFFFFF" w:themeColor="background1"/>
                                <w:sz w:val="22"/>
                              </w:rPr>
                              <w:t>Monitoring</w:t>
                            </w:r>
                          </w:p>
                          <w:p w14:paraId="1B9814C1" w14:textId="77777777" w:rsidR="00F6171C" w:rsidRPr="00E61374" w:rsidRDefault="00F6171C" w:rsidP="00F6171C">
                            <w:pPr>
                              <w:jc w:val="center"/>
                              <w:rPr>
                                <w:b/>
                                <w:color w:val="FFFFFF" w:themeColor="background1"/>
                                <w:sz w:val="22"/>
                              </w:rPr>
                            </w:pPr>
                            <w:r w:rsidRPr="00E61374">
                              <w:rPr>
                                <w:b/>
                                <w:color w:val="FFFFFF" w:themeColor="background1"/>
                                <w:sz w:val="22"/>
                              </w:rPr>
                              <w:t>The Channel Panel monitors the progress with the provider and other safeguarding professionals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6C543" id="_x0000_s1041" type="#_x0000_t202" style="position:absolute;margin-left:364.5pt;margin-top:536.95pt;width:105.75pt;height:112.1pt;z-index:251826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" fillcolor="#7030a0">
                <v:textbox>
                  <w:txbxContent>
                    <w:p w14:paraId="0A272A8D" w14:textId="77777777" w:rsidR="00F6171C" w:rsidRPr="00E61374" w:rsidRDefault="00F6171C" w:rsidP="00F6171C">
                      <w:pPr>
                        <w:jc w:val="center"/>
                        <w:rPr>
                          <w:b/>
                          <w:color w:val="FFFFFF" w:themeColor="background1"/>
                          <w:sz w:val="22"/>
                        </w:rPr>
                      </w:pPr>
                      <w:r w:rsidRPr="00E61374">
                        <w:rPr>
                          <w:b/>
                          <w:color w:val="FFFFFF" w:themeColor="background1"/>
                          <w:sz w:val="22"/>
                        </w:rPr>
                        <w:t>Monitoring</w:t>
                      </w:r>
                    </w:p>
                    <w:p w14:paraId="1B9814C1" w14:textId="77777777" w:rsidR="00F6171C" w:rsidRPr="00E61374" w:rsidRDefault="00F6171C" w:rsidP="00F6171C">
                      <w:pPr>
                        <w:jc w:val="center"/>
                        <w:rPr>
                          <w:b/>
                          <w:color w:val="FFFFFF" w:themeColor="background1"/>
                          <w:sz w:val="22"/>
                        </w:rPr>
                      </w:pPr>
                      <w:r w:rsidRPr="00E61374">
                        <w:rPr>
                          <w:b/>
                          <w:color w:val="FFFFFF" w:themeColor="background1"/>
                          <w:sz w:val="22"/>
                        </w:rPr>
                        <w:t>The Channel Panel monitors the progress with the provider and other safeguarding professionals</w:t>
                      </w:r>
                    </w:p>
                  </w:txbxContent>
                </v:textbox>
                <w10:wrap type="square" anchorx="margin" anchory="page"/>
              </v:shape>
            </w:pict>
          </mc:Fallback>
        </mc:AlternateContent>
      </w:r>
      <w:r>
        <w:rPr>
          <w:noProof/>
        </w:rPr>
        <mc:AlternateContent>
          <mc:Choice Requires="wps">
            <w:drawing>
              <wp:anchor distT="0" distB="0" distL="114300" distR="114300" simplePos="0" relativeHeight="251828224" behindDoc="0" locked="0" layoutInCell="1" allowOverlap="1" wp14:anchorId="1012CD6F" wp14:editId="10F0E17E">
                <wp:simplePos x="0" y="0"/>
                <wp:positionH relativeFrom="column">
                  <wp:posOffset>4124325</wp:posOffset>
                </wp:positionH>
                <wp:positionV relativeFrom="page">
                  <wp:posOffset>6791325</wp:posOffset>
                </wp:positionV>
                <wp:extent cx="485775" cy="180975"/>
                <wp:effectExtent l="0" t="19050" r="47625" b="47625"/>
                <wp:wrapTopAndBottom/>
                <wp:docPr id="456" name="Arrow: Right 456"/>
                <wp:cNvGraphicFramePr/>
                <a:graphic xmlns:a="http://schemas.openxmlformats.org/drawingml/2006/main">
                  <a:graphicData uri="http://schemas.microsoft.com/office/word/2010/wordprocessingShape">
                    <wps:wsp>
                      <wps:cNvSpPr/>
                      <wps:spPr>
                        <a:xfrm>
                          <a:off x="0" y="0"/>
                          <a:ext cx="485775" cy="180975"/>
                        </a:xfrm>
                        <a:prstGeom prst="right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18A49" id="Arrow: Right 456" o:spid="_x0000_s1026" type="#_x0000_t13" style="position:absolute;margin-left:324.75pt;margin-top:534.75pt;width:38.25pt;height:14.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" adj="17576" fillcolor="#7f7f7f" strokecolor="#41719c" strokeweight="1pt">
                <w10:wrap type="topAndBottom" anchory="page"/>
              </v:shape>
            </w:pict>
          </mc:Fallback>
        </mc:AlternateContent>
      </w:r>
      <w:r>
        <w:rPr>
          <w:noProof/>
        </w:rPr>
        <mc:AlternateContent>
          <mc:Choice Requires="wps">
            <w:drawing>
              <wp:anchor distT="0" distB="0" distL="114300" distR="114300" simplePos="0" relativeHeight="251817984" behindDoc="0" locked="0" layoutInCell="1" allowOverlap="1" wp14:anchorId="12E24D71" wp14:editId="1D624B76">
                <wp:simplePos x="0" y="0"/>
                <wp:positionH relativeFrom="column">
                  <wp:posOffset>877570</wp:posOffset>
                </wp:positionH>
                <wp:positionV relativeFrom="paragraph">
                  <wp:posOffset>269240</wp:posOffset>
                </wp:positionV>
                <wp:extent cx="485775" cy="180975"/>
                <wp:effectExtent l="19050" t="19050" r="28575" b="47625"/>
                <wp:wrapNone/>
                <wp:docPr id="448" name="Arrow: Right 448"/>
                <wp:cNvGraphicFramePr/>
                <a:graphic xmlns:a="http://schemas.openxmlformats.org/drawingml/2006/main">
                  <a:graphicData uri="http://schemas.microsoft.com/office/word/2010/wordprocessingShape">
                    <wps:wsp>
                      <wps:cNvSpPr/>
                      <wps:spPr>
                        <a:xfrm rot="10800000">
                          <a:off x="0" y="0"/>
                          <a:ext cx="485775" cy="180975"/>
                        </a:xfrm>
                        <a:prstGeom prst="right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E7726" id="Arrow: Right 448" o:spid="_x0000_s1026" type="#_x0000_t13" style="position:absolute;margin-left:69.1pt;margin-top:21.2pt;width:38.25pt;height:14.25pt;rotation:18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" adj="17576" fillcolor="#7f7f7f" strokecolor="#41719c" strokeweight="1pt"/>
            </w:pict>
          </mc:Fallback>
        </mc:AlternateContent>
      </w:r>
      <w:r>
        <w:rPr>
          <w:noProof/>
        </w:rPr>
        <mc:AlternateContent>
          <mc:Choice Requires="wps">
            <w:drawing>
              <wp:anchor distT="45720" distB="45720" distL="114300" distR="114300" simplePos="0" relativeHeight="251815936" behindDoc="0" locked="0" layoutInCell="1" allowOverlap="1" wp14:anchorId="4216F3FF" wp14:editId="50DA561C">
                <wp:simplePos x="0" y="0"/>
                <wp:positionH relativeFrom="margin">
                  <wp:posOffset>1358900</wp:posOffset>
                </wp:positionH>
                <wp:positionV relativeFrom="paragraph">
                  <wp:posOffset>170815</wp:posOffset>
                </wp:positionV>
                <wp:extent cx="2733675" cy="97155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71550"/>
                        </a:xfrm>
                        <a:prstGeom prst="rect">
                          <a:avLst/>
                        </a:prstGeom>
                        <a:solidFill>
                          <a:srgbClr val="7030A0"/>
                        </a:solidFill>
                        <a:ln w="9525">
                          <a:solidFill>
                            <a:srgbClr val="000000"/>
                          </a:solidFill>
                          <a:miter lim="800000"/>
                          <a:headEnd/>
                          <a:tailEnd/>
                        </a:ln>
                      </wps:spPr>
                      <wps:txbx>
                        <w:txbxContent>
                          <w:p w14:paraId="1AF987EE" w14:textId="77777777" w:rsidR="00F6171C" w:rsidRPr="001D180E" w:rsidRDefault="00F6171C" w:rsidP="00F6171C">
                            <w:pPr>
                              <w:jc w:val="center"/>
                              <w:rPr>
                                <w:b/>
                                <w:color w:val="FFFFFF" w:themeColor="background1"/>
                                <w:sz w:val="22"/>
                              </w:rPr>
                            </w:pPr>
                            <w:r w:rsidRPr="001D180E">
                              <w:rPr>
                                <w:b/>
                                <w:color w:val="FFFFFF" w:themeColor="background1"/>
                                <w:sz w:val="22"/>
                              </w:rPr>
                              <w:t>Multi-Agency Channel Panel Meeting</w:t>
                            </w:r>
                          </w:p>
                          <w:p w14:paraId="71E06B42" w14:textId="77777777" w:rsidR="00F6171C" w:rsidRPr="001D180E" w:rsidRDefault="00F6171C" w:rsidP="00F6171C">
                            <w:pPr>
                              <w:jc w:val="center"/>
                              <w:rPr>
                                <w:b/>
                                <w:color w:val="FFFFFF" w:themeColor="background1"/>
                                <w:sz w:val="22"/>
                              </w:rPr>
                            </w:pPr>
                            <w:r w:rsidRPr="001D180E">
                              <w:rPr>
                                <w:b/>
                                <w:color w:val="FFFFFF" w:themeColor="background1"/>
                                <w:sz w:val="22"/>
                              </w:rPr>
                              <w:t>Panel discusses and assesses the risk, identifies support needs and determine whether specialist Channel support is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6F3FF" id="_x0000_s1042" type="#_x0000_t202" style="position:absolute;margin-left:107pt;margin-top:13.45pt;width:215.25pt;height:76.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" fillcolor="#7030a0">
                <v:textbox>
                  <w:txbxContent>
                    <w:p w14:paraId="1AF987EE" w14:textId="77777777" w:rsidR="00F6171C" w:rsidRPr="001D180E" w:rsidRDefault="00F6171C" w:rsidP="00F6171C">
                      <w:pPr>
                        <w:jc w:val="center"/>
                        <w:rPr>
                          <w:b/>
                          <w:color w:val="FFFFFF" w:themeColor="background1"/>
                          <w:sz w:val="22"/>
                        </w:rPr>
                      </w:pPr>
                      <w:r w:rsidRPr="001D180E">
                        <w:rPr>
                          <w:b/>
                          <w:color w:val="FFFFFF" w:themeColor="background1"/>
                          <w:sz w:val="22"/>
                        </w:rPr>
                        <w:t>Multi-Agency Channel Panel Meeting</w:t>
                      </w:r>
                    </w:p>
                    <w:p w14:paraId="71E06B42" w14:textId="77777777" w:rsidR="00F6171C" w:rsidRPr="001D180E" w:rsidRDefault="00F6171C" w:rsidP="00F6171C">
                      <w:pPr>
                        <w:jc w:val="center"/>
                        <w:rPr>
                          <w:b/>
                          <w:color w:val="FFFFFF" w:themeColor="background1"/>
                          <w:sz w:val="22"/>
                        </w:rPr>
                      </w:pPr>
                      <w:r w:rsidRPr="001D180E">
                        <w:rPr>
                          <w:b/>
                          <w:color w:val="FFFFFF" w:themeColor="background1"/>
                          <w:sz w:val="22"/>
                        </w:rPr>
                        <w:t>Panel discusses and assesses the risk, identifies support needs and determine whether specialist Channel support is necessary</w:t>
                      </w:r>
                    </w:p>
                  </w:txbxContent>
                </v:textbox>
                <w10:wrap type="square" anchorx="margin"/>
              </v:shape>
            </w:pict>
          </mc:Fallback>
        </mc:AlternateContent>
      </w:r>
    </w:p>
    <w:p w14:paraId="5AEE12D0" w14:textId="293F108D" w:rsidR="005273F2" w:rsidRDefault="005273F2" w:rsidP="00011047">
      <w:pPr>
        <w:pStyle w:val="Title1"/>
      </w:pPr>
    </w:p>
    <w:p w14:paraId="1B38FB22" w14:textId="7E00637D" w:rsidR="005273F2" w:rsidRDefault="005273F2" w:rsidP="00011047">
      <w:pPr>
        <w:pStyle w:val="Title1"/>
      </w:pPr>
    </w:p>
    <w:p w14:paraId="4C4CD79E" w14:textId="6BF4890C" w:rsidR="005273F2" w:rsidRDefault="009C6B8A" w:rsidP="00011047">
      <w:pPr>
        <w:pStyle w:val="Title1"/>
      </w:pPr>
      <w:r>
        <w:rPr>
          <w:noProof/>
        </w:rPr>
        <mc:AlternateContent>
          <mc:Choice Requires="wps">
            <w:drawing>
              <wp:anchor distT="0" distB="0" distL="114300" distR="114300" simplePos="0" relativeHeight="251820032" behindDoc="0" locked="0" layoutInCell="1" allowOverlap="1" wp14:anchorId="3920113D" wp14:editId="26E688B3">
                <wp:simplePos x="0" y="0"/>
                <wp:positionH relativeFrom="column">
                  <wp:posOffset>2646045</wp:posOffset>
                </wp:positionH>
                <wp:positionV relativeFrom="paragraph">
                  <wp:posOffset>154305</wp:posOffset>
                </wp:positionV>
                <wp:extent cx="212000" cy="300445"/>
                <wp:effectExtent l="19050" t="0" r="17145" b="42545"/>
                <wp:wrapNone/>
                <wp:docPr id="454" name="Arrow: Down 454"/>
                <wp:cNvGraphicFramePr/>
                <a:graphic xmlns:a="http://schemas.openxmlformats.org/drawingml/2006/main">
                  <a:graphicData uri="http://schemas.microsoft.com/office/word/2010/wordprocessingShape">
                    <wps:wsp>
                      <wps:cNvSpPr/>
                      <wps:spPr>
                        <a:xfrm>
                          <a:off x="0" y="0"/>
                          <a:ext cx="212000" cy="300445"/>
                        </a:xfrm>
                        <a:prstGeom prst="down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DEE01" id="Arrow: Down 454" o:spid="_x0000_s1026" type="#_x0000_t67" style="position:absolute;margin-left:208.35pt;margin-top:12.15pt;width:16.7pt;height:23.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" adj="13979" fillcolor="#7f7f7f" strokecolor="#41719c" strokeweight="1pt"/>
            </w:pict>
          </mc:Fallback>
        </mc:AlternateContent>
      </w:r>
    </w:p>
    <w:p w14:paraId="6E60DC3F" w14:textId="679977D5" w:rsidR="005273F2" w:rsidRDefault="005273F2" w:rsidP="00011047">
      <w:pPr>
        <w:pStyle w:val="Title1"/>
      </w:pPr>
    </w:p>
    <w:p w14:paraId="1370FB67" w14:textId="4916CD8D" w:rsidR="005273F2" w:rsidRDefault="009C6B8A" w:rsidP="00011047">
      <w:pPr>
        <w:pStyle w:val="Title1"/>
      </w:pPr>
      <w:r>
        <w:rPr>
          <w:noProof/>
        </w:rPr>
        <mc:AlternateContent>
          <mc:Choice Requires="wps">
            <w:drawing>
              <wp:anchor distT="45720" distB="45720" distL="114300" distR="114300" simplePos="0" relativeHeight="251822080" behindDoc="0" locked="0" layoutInCell="1" allowOverlap="1" wp14:anchorId="26CE8ABC" wp14:editId="53D99739">
                <wp:simplePos x="0" y="0"/>
                <wp:positionH relativeFrom="margin">
                  <wp:posOffset>1397000</wp:posOffset>
                </wp:positionH>
                <wp:positionV relativeFrom="paragraph">
                  <wp:posOffset>8890</wp:posOffset>
                </wp:positionV>
                <wp:extent cx="2733675" cy="809625"/>
                <wp:effectExtent l="0" t="0" r="28575" b="28575"/>
                <wp:wrapSquare wrapText="bothSides"/>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809625"/>
                        </a:xfrm>
                        <a:prstGeom prst="rect">
                          <a:avLst/>
                        </a:prstGeom>
                        <a:solidFill>
                          <a:srgbClr val="7030A0"/>
                        </a:solidFill>
                        <a:ln w="9525">
                          <a:solidFill>
                            <a:srgbClr val="000000"/>
                          </a:solidFill>
                          <a:miter lim="800000"/>
                          <a:headEnd/>
                          <a:tailEnd/>
                        </a:ln>
                      </wps:spPr>
                      <wps:txbx>
                        <w:txbxContent>
                          <w:p w14:paraId="1FA0A11B" w14:textId="77777777" w:rsidR="00F6171C" w:rsidRDefault="00F6171C" w:rsidP="00F6171C">
                            <w:pPr>
                              <w:jc w:val="center"/>
                              <w:rPr>
                                <w:b/>
                                <w:color w:val="FFFFFF" w:themeColor="background1"/>
                                <w:sz w:val="22"/>
                              </w:rPr>
                            </w:pPr>
                            <w:r>
                              <w:rPr>
                                <w:b/>
                                <w:color w:val="FFFFFF" w:themeColor="background1"/>
                                <w:sz w:val="22"/>
                              </w:rPr>
                              <w:t>Channel Support Package</w:t>
                            </w:r>
                          </w:p>
                          <w:p w14:paraId="70515ADA" w14:textId="77777777" w:rsidR="00F6171C" w:rsidRPr="001D180E" w:rsidRDefault="00F6171C" w:rsidP="00F6171C">
                            <w:pPr>
                              <w:jc w:val="center"/>
                              <w:rPr>
                                <w:b/>
                                <w:color w:val="FFFFFF" w:themeColor="background1"/>
                                <w:sz w:val="22"/>
                              </w:rPr>
                            </w:pPr>
                            <w:r>
                              <w:rPr>
                                <w:b/>
                                <w:color w:val="FFFFFF" w:themeColor="background1"/>
                                <w:sz w:val="22"/>
                              </w:rPr>
                              <w:t>Tailored support from approved Channel intervention provider, selected as being appropriate for the person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E8ABC" id="_x0000_s1043" type="#_x0000_t202" style="position:absolute;margin-left:110pt;margin-top:.7pt;width:215.25pt;height:63.75pt;z-index:251822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" fillcolor="#7030a0">
                <v:textbox>
                  <w:txbxContent>
                    <w:p w14:paraId="1FA0A11B" w14:textId="77777777" w:rsidR="00F6171C" w:rsidRDefault="00F6171C" w:rsidP="00F6171C">
                      <w:pPr>
                        <w:jc w:val="center"/>
                        <w:rPr>
                          <w:b/>
                          <w:color w:val="FFFFFF" w:themeColor="background1"/>
                          <w:sz w:val="22"/>
                        </w:rPr>
                      </w:pPr>
                      <w:r>
                        <w:rPr>
                          <w:b/>
                          <w:color w:val="FFFFFF" w:themeColor="background1"/>
                          <w:sz w:val="22"/>
                        </w:rPr>
                        <w:t>Channel Support Package</w:t>
                      </w:r>
                    </w:p>
                    <w:p w14:paraId="70515ADA" w14:textId="77777777" w:rsidR="00F6171C" w:rsidRPr="001D180E" w:rsidRDefault="00F6171C" w:rsidP="00F6171C">
                      <w:pPr>
                        <w:jc w:val="center"/>
                        <w:rPr>
                          <w:b/>
                          <w:color w:val="FFFFFF" w:themeColor="background1"/>
                          <w:sz w:val="22"/>
                        </w:rPr>
                      </w:pPr>
                      <w:r>
                        <w:rPr>
                          <w:b/>
                          <w:color w:val="FFFFFF" w:themeColor="background1"/>
                          <w:sz w:val="22"/>
                        </w:rPr>
                        <w:t>Tailored support from approved Channel intervention provider, selected as being appropriate for the person</w:t>
                      </w:r>
                    </w:p>
                  </w:txbxContent>
                </v:textbox>
                <w10:wrap type="square" anchorx="margin"/>
              </v:shape>
            </w:pict>
          </mc:Fallback>
        </mc:AlternateContent>
      </w:r>
      <w:r>
        <w:rPr>
          <w:noProof/>
        </w:rPr>
        <mc:AlternateContent>
          <mc:Choice Requires="wps">
            <w:drawing>
              <wp:anchor distT="0" distB="0" distL="114300" distR="114300" simplePos="0" relativeHeight="251824128" behindDoc="0" locked="0" layoutInCell="1" allowOverlap="1" wp14:anchorId="7A0B4205" wp14:editId="4B9DBD70">
                <wp:simplePos x="0" y="0"/>
                <wp:positionH relativeFrom="column">
                  <wp:posOffset>4124325</wp:posOffset>
                </wp:positionH>
                <wp:positionV relativeFrom="paragraph">
                  <wp:posOffset>29845</wp:posOffset>
                </wp:positionV>
                <wp:extent cx="485775" cy="180975"/>
                <wp:effectExtent l="0" t="19050" r="47625" b="47625"/>
                <wp:wrapNone/>
                <wp:docPr id="449" name="Arrow: Right 449"/>
                <wp:cNvGraphicFramePr/>
                <a:graphic xmlns:a="http://schemas.openxmlformats.org/drawingml/2006/main">
                  <a:graphicData uri="http://schemas.microsoft.com/office/word/2010/wordprocessingShape">
                    <wps:wsp>
                      <wps:cNvSpPr/>
                      <wps:spPr>
                        <a:xfrm>
                          <a:off x="0" y="0"/>
                          <a:ext cx="485775" cy="180975"/>
                        </a:xfrm>
                        <a:prstGeom prst="right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EC7B0" id="Arrow: Right 449" o:spid="_x0000_s1026" type="#_x0000_t13" style="position:absolute;margin-left:324.75pt;margin-top:2.35pt;width:38.25pt;height:14.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" adj="17576" fillcolor="#7f7f7f" strokecolor="#41719c" strokeweight="1pt"/>
            </w:pict>
          </mc:Fallback>
        </mc:AlternateContent>
      </w:r>
    </w:p>
    <w:p w14:paraId="1712465A" w14:textId="183960F6" w:rsidR="005273F2" w:rsidRDefault="005273F2" w:rsidP="00011047">
      <w:pPr>
        <w:pStyle w:val="Title1"/>
      </w:pPr>
    </w:p>
    <w:p w14:paraId="2EA92E08" w14:textId="03184364" w:rsidR="005273F2" w:rsidRDefault="005273F2" w:rsidP="00011047">
      <w:pPr>
        <w:pStyle w:val="Title1"/>
      </w:pPr>
    </w:p>
    <w:p w14:paraId="612D272D" w14:textId="669A960A" w:rsidR="005273F2" w:rsidRDefault="009C6B8A" w:rsidP="00011047">
      <w:pPr>
        <w:pStyle w:val="Title1"/>
      </w:pPr>
      <w:r>
        <w:rPr>
          <w:noProof/>
        </w:rPr>
        <mc:AlternateContent>
          <mc:Choice Requires="wps">
            <w:drawing>
              <wp:anchor distT="0" distB="0" distL="114300" distR="114300" simplePos="0" relativeHeight="251830272" behindDoc="0" locked="0" layoutInCell="1" allowOverlap="1" wp14:anchorId="1182AD35" wp14:editId="2BE4FD3E">
                <wp:simplePos x="0" y="0"/>
                <wp:positionH relativeFrom="column">
                  <wp:posOffset>2667000</wp:posOffset>
                </wp:positionH>
                <wp:positionV relativeFrom="paragraph">
                  <wp:posOffset>104775</wp:posOffset>
                </wp:positionV>
                <wp:extent cx="212000" cy="300445"/>
                <wp:effectExtent l="19050" t="0" r="17145" b="42545"/>
                <wp:wrapNone/>
                <wp:docPr id="455" name="Arrow: Down 455"/>
                <wp:cNvGraphicFramePr/>
                <a:graphic xmlns:a="http://schemas.openxmlformats.org/drawingml/2006/main">
                  <a:graphicData uri="http://schemas.microsoft.com/office/word/2010/wordprocessingShape">
                    <wps:wsp>
                      <wps:cNvSpPr/>
                      <wps:spPr>
                        <a:xfrm>
                          <a:off x="0" y="0"/>
                          <a:ext cx="212000" cy="300445"/>
                        </a:xfrm>
                        <a:prstGeom prst="downArrow">
                          <a:avLst/>
                        </a:prstGeom>
                        <a:solidFill>
                          <a:sysClr val="window" lastClr="FFFFFF">
                            <a:lumMod val="50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FEC1E" id="Arrow: Down 455" o:spid="_x0000_s1026" type="#_x0000_t67" style="position:absolute;margin-left:210pt;margin-top:8.25pt;width:16.7pt;height:23.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" adj="13979" fillcolor="#7f7f7f" strokecolor="#41719c" strokeweight="1pt"/>
            </w:pict>
          </mc:Fallback>
        </mc:AlternateContent>
      </w:r>
    </w:p>
    <w:p w14:paraId="1967A76B" w14:textId="537AF119" w:rsidR="005273F2" w:rsidRDefault="001A6A41" w:rsidP="00011047">
      <w:pPr>
        <w:pStyle w:val="Title1"/>
      </w:pPr>
      <w:r>
        <w:rPr>
          <w:noProof/>
        </w:rPr>
        <mc:AlternateContent>
          <mc:Choice Requires="wps">
            <w:drawing>
              <wp:anchor distT="45720" distB="45720" distL="114300" distR="114300" simplePos="0" relativeHeight="251832320" behindDoc="0" locked="0" layoutInCell="1" allowOverlap="1" wp14:anchorId="4562C14E" wp14:editId="16A54D2B">
                <wp:simplePos x="0" y="0"/>
                <wp:positionH relativeFrom="margin">
                  <wp:posOffset>1571625</wp:posOffset>
                </wp:positionH>
                <wp:positionV relativeFrom="paragraph">
                  <wp:posOffset>225425</wp:posOffset>
                </wp:positionV>
                <wp:extent cx="2343150" cy="276225"/>
                <wp:effectExtent l="0" t="0" r="19050" b="28575"/>
                <wp:wrapSquare wrapText="bothSides"/>
                <wp:docPr id="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76225"/>
                        </a:xfrm>
                        <a:prstGeom prst="rect">
                          <a:avLst/>
                        </a:prstGeom>
                        <a:solidFill>
                          <a:srgbClr val="7030A0"/>
                        </a:solidFill>
                        <a:ln w="9525">
                          <a:solidFill>
                            <a:srgbClr val="000000"/>
                          </a:solidFill>
                          <a:miter lim="800000"/>
                          <a:headEnd/>
                          <a:tailEnd/>
                        </a:ln>
                      </wps:spPr>
                      <wps:txbx>
                        <w:txbxContent>
                          <w:p w14:paraId="6DFF5749" w14:textId="522F4A6E" w:rsidR="009C6B8A" w:rsidRPr="001D180E" w:rsidRDefault="001A6A41" w:rsidP="009C6B8A">
                            <w:pPr>
                              <w:jc w:val="center"/>
                              <w:rPr>
                                <w:b/>
                                <w:color w:val="FFFFFF" w:themeColor="background1"/>
                                <w:sz w:val="22"/>
                              </w:rPr>
                            </w:pPr>
                            <w:r>
                              <w:rPr>
                                <w:b/>
                                <w:color w:val="FFFFFF" w:themeColor="background1"/>
                                <w:sz w:val="22"/>
                              </w:rPr>
                              <w:t>Person exists the Channel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C14E" id="_x0000_s1044" type="#_x0000_t202" style="position:absolute;margin-left:123.75pt;margin-top:17.75pt;width:184.5pt;height:21.75pt;z-index:251832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" fillcolor="#7030a0">
                <v:textbox>
                  <w:txbxContent>
                    <w:p w14:paraId="6DFF5749" w14:textId="522F4A6E" w:rsidR="009C6B8A" w:rsidRPr="001D180E" w:rsidRDefault="001A6A41" w:rsidP="009C6B8A">
                      <w:pPr>
                        <w:jc w:val="center"/>
                        <w:rPr>
                          <w:b/>
                          <w:color w:val="FFFFFF" w:themeColor="background1"/>
                          <w:sz w:val="22"/>
                        </w:rPr>
                      </w:pPr>
                      <w:r>
                        <w:rPr>
                          <w:b/>
                          <w:color w:val="FFFFFF" w:themeColor="background1"/>
                          <w:sz w:val="22"/>
                        </w:rPr>
                        <w:t>Person exists the Channel process</w:t>
                      </w:r>
                    </w:p>
                  </w:txbxContent>
                </v:textbox>
                <w10:wrap type="square" anchorx="margin"/>
              </v:shape>
            </w:pict>
          </mc:Fallback>
        </mc:AlternateContent>
      </w:r>
    </w:p>
    <w:p w14:paraId="7C0DB8C1" w14:textId="77777777" w:rsidR="005273F2" w:rsidRDefault="005273F2" w:rsidP="00011047">
      <w:pPr>
        <w:pStyle w:val="Title1"/>
      </w:pPr>
    </w:p>
    <w:p w14:paraId="2AD87348" w14:textId="77777777" w:rsidR="009C6B8A" w:rsidRDefault="009C6B8A" w:rsidP="00011047">
      <w:pPr>
        <w:pStyle w:val="Title1"/>
        <w:rPr>
          <w:sz w:val="30"/>
        </w:rPr>
      </w:pPr>
    </w:p>
    <w:p w14:paraId="1A18477C" w14:textId="0AD86647" w:rsidR="00011047" w:rsidRPr="004B386F" w:rsidRDefault="00011047" w:rsidP="00011047">
      <w:pPr>
        <w:pStyle w:val="Title1"/>
        <w:rPr>
          <w:sz w:val="30"/>
        </w:rPr>
      </w:pPr>
      <w:r w:rsidRPr="0075079C">
        <w:rPr>
          <w:sz w:val="30"/>
        </w:rPr>
        <w:t xml:space="preserve">Annex </w:t>
      </w:r>
      <w:r>
        <w:rPr>
          <w:sz w:val="30"/>
        </w:rPr>
        <w:t>3</w:t>
      </w:r>
      <w:r w:rsidRPr="0075079C">
        <w:rPr>
          <w:sz w:val="30"/>
        </w:rPr>
        <w:t xml:space="preserve">: </w:t>
      </w:r>
      <w:r w:rsidRPr="004B386F">
        <w:rPr>
          <w:sz w:val="30"/>
        </w:rPr>
        <w:t>LCG Subcontract Partner Safeguarding Report Form</w:t>
      </w:r>
    </w:p>
    <w:p w14:paraId="25E3B30D" w14:textId="493B23C2" w:rsidR="00011047" w:rsidRDefault="00011047" w:rsidP="00011047">
      <w:pPr>
        <w:pStyle w:val="Title1"/>
        <w:rPr>
          <w:rFonts w:asciiTheme="minorHAnsi" w:hAnsiTheme="minorHAnsi" w:cstheme="minorHAnsi"/>
          <w:color w:val="auto"/>
          <w:sz w:val="24"/>
        </w:rPr>
      </w:pPr>
      <w:r w:rsidRPr="004B386F">
        <w:rPr>
          <w:rFonts w:asciiTheme="minorHAnsi" w:hAnsiTheme="minorHAnsi" w:cstheme="minorHAnsi"/>
          <w:color w:val="auto"/>
          <w:sz w:val="24"/>
        </w:rPr>
        <w:t>To be completed by SCP</w:t>
      </w:r>
    </w:p>
    <w:p w14:paraId="7CD7AB7B" w14:textId="78DA7DFF" w:rsidR="00011047" w:rsidRDefault="00011047" w:rsidP="00011047">
      <w:pPr>
        <w:pStyle w:val="Title1"/>
        <w:rPr>
          <w:rFonts w:asciiTheme="minorHAnsi" w:hAnsiTheme="minorHAnsi" w:cstheme="minorHAnsi"/>
          <w:color w:val="auto"/>
          <w:sz w:val="24"/>
        </w:rPr>
      </w:pPr>
    </w:p>
    <w:tbl>
      <w:tblPr>
        <w:tblStyle w:val="TableGrid"/>
        <w:tblW w:w="0" w:type="auto"/>
        <w:tblLook w:val="04A0" w:firstRow="1" w:lastRow="0" w:firstColumn="1" w:lastColumn="0" w:noHBand="0" w:noVBand="1"/>
      </w:tblPr>
      <w:tblGrid>
        <w:gridCol w:w="4505"/>
        <w:gridCol w:w="4505"/>
      </w:tblGrid>
      <w:tr w:rsidR="00011047" w:rsidRPr="00011047" w14:paraId="48205C2B" w14:textId="77777777" w:rsidTr="00E433E2">
        <w:tc>
          <w:tcPr>
            <w:tcW w:w="4508" w:type="dxa"/>
            <w:shd w:val="clear" w:color="auto" w:fill="7030A0"/>
          </w:tcPr>
          <w:p w14:paraId="4782F73A" w14:textId="77777777" w:rsidR="00011047" w:rsidRPr="00011047" w:rsidRDefault="00011047" w:rsidP="00011047">
            <w:pPr>
              <w:rPr>
                <w:rFonts w:ascii="Calibri" w:eastAsia="Calibri" w:hAnsi="Calibri" w:cs="Times New Roman"/>
                <w:b/>
                <w:color w:val="FFFFFF"/>
              </w:rPr>
            </w:pPr>
            <w:r w:rsidRPr="00011047">
              <w:rPr>
                <w:rFonts w:ascii="Calibri" w:eastAsia="Calibri" w:hAnsi="Calibri" w:cs="Times New Roman"/>
                <w:b/>
                <w:color w:val="FFFFFF"/>
              </w:rPr>
              <w:t>SCP</w:t>
            </w:r>
          </w:p>
          <w:p w14:paraId="065354C0" w14:textId="77777777" w:rsidR="00011047" w:rsidRPr="00011047" w:rsidRDefault="00011047" w:rsidP="00011047">
            <w:pPr>
              <w:rPr>
                <w:rFonts w:ascii="Calibri" w:eastAsia="Calibri" w:hAnsi="Calibri" w:cs="Times New Roman"/>
                <w:b/>
                <w:color w:val="FFFFFF"/>
              </w:rPr>
            </w:pPr>
          </w:p>
        </w:tc>
        <w:tc>
          <w:tcPr>
            <w:tcW w:w="4508" w:type="dxa"/>
          </w:tcPr>
          <w:p w14:paraId="45E6F3B6" w14:textId="77777777" w:rsidR="00011047" w:rsidRPr="00011047" w:rsidRDefault="00011047" w:rsidP="00011047">
            <w:pPr>
              <w:jc w:val="center"/>
              <w:rPr>
                <w:rFonts w:ascii="Calibri" w:eastAsia="Calibri" w:hAnsi="Calibri" w:cs="Times New Roman"/>
              </w:rPr>
            </w:pPr>
          </w:p>
        </w:tc>
      </w:tr>
      <w:tr w:rsidR="00011047" w:rsidRPr="00011047" w14:paraId="22DBCA96" w14:textId="77777777" w:rsidTr="00E433E2">
        <w:tc>
          <w:tcPr>
            <w:tcW w:w="4508" w:type="dxa"/>
            <w:shd w:val="clear" w:color="auto" w:fill="7030A0"/>
          </w:tcPr>
          <w:p w14:paraId="1C7CA94D" w14:textId="77777777" w:rsidR="00011047" w:rsidRPr="00011047" w:rsidRDefault="00011047" w:rsidP="00011047">
            <w:pPr>
              <w:rPr>
                <w:rFonts w:ascii="Calibri" w:eastAsia="Calibri" w:hAnsi="Calibri" w:cs="Times New Roman"/>
                <w:b/>
                <w:color w:val="FFFFFF"/>
              </w:rPr>
            </w:pPr>
            <w:r w:rsidRPr="00011047">
              <w:rPr>
                <w:rFonts w:ascii="Calibri" w:eastAsia="Calibri" w:hAnsi="Calibri" w:cs="Times New Roman"/>
                <w:b/>
                <w:color w:val="FFFFFF"/>
              </w:rPr>
              <w:t>SCP Staff Name</w:t>
            </w:r>
          </w:p>
          <w:p w14:paraId="7577B3FB" w14:textId="77777777" w:rsidR="00011047" w:rsidRPr="00011047" w:rsidRDefault="00011047" w:rsidP="00011047">
            <w:pPr>
              <w:rPr>
                <w:rFonts w:ascii="Calibri" w:eastAsia="Calibri" w:hAnsi="Calibri" w:cs="Times New Roman"/>
                <w:b/>
                <w:color w:val="FFFFFF"/>
              </w:rPr>
            </w:pPr>
          </w:p>
        </w:tc>
        <w:tc>
          <w:tcPr>
            <w:tcW w:w="4508" w:type="dxa"/>
          </w:tcPr>
          <w:p w14:paraId="0C408931" w14:textId="77777777" w:rsidR="00011047" w:rsidRPr="00011047" w:rsidRDefault="00011047" w:rsidP="00011047">
            <w:pPr>
              <w:jc w:val="center"/>
              <w:rPr>
                <w:rFonts w:ascii="Calibri" w:eastAsia="Calibri" w:hAnsi="Calibri" w:cs="Times New Roman"/>
              </w:rPr>
            </w:pPr>
          </w:p>
        </w:tc>
      </w:tr>
      <w:tr w:rsidR="00011047" w:rsidRPr="00011047" w14:paraId="6335F99E" w14:textId="77777777" w:rsidTr="00E433E2">
        <w:tc>
          <w:tcPr>
            <w:tcW w:w="4508" w:type="dxa"/>
            <w:shd w:val="clear" w:color="auto" w:fill="7030A0"/>
          </w:tcPr>
          <w:p w14:paraId="64F78F4B" w14:textId="77777777" w:rsidR="00011047" w:rsidRPr="00011047" w:rsidRDefault="00011047" w:rsidP="00011047">
            <w:pPr>
              <w:rPr>
                <w:rFonts w:ascii="Calibri" w:eastAsia="Calibri" w:hAnsi="Calibri" w:cs="Times New Roman"/>
                <w:b/>
                <w:color w:val="FFFFFF"/>
              </w:rPr>
            </w:pPr>
            <w:r w:rsidRPr="00011047">
              <w:rPr>
                <w:rFonts w:ascii="Calibri" w:eastAsia="Calibri" w:hAnsi="Calibri" w:cs="Times New Roman"/>
                <w:b/>
                <w:color w:val="FFFFFF"/>
              </w:rPr>
              <w:t>Learner Name</w:t>
            </w:r>
          </w:p>
          <w:p w14:paraId="08410FEF" w14:textId="77777777" w:rsidR="00011047" w:rsidRPr="00011047" w:rsidRDefault="00011047" w:rsidP="00011047">
            <w:pPr>
              <w:rPr>
                <w:rFonts w:ascii="Calibri" w:eastAsia="Calibri" w:hAnsi="Calibri" w:cs="Times New Roman"/>
                <w:b/>
                <w:color w:val="FFFFFF"/>
              </w:rPr>
            </w:pPr>
          </w:p>
        </w:tc>
        <w:tc>
          <w:tcPr>
            <w:tcW w:w="4508" w:type="dxa"/>
          </w:tcPr>
          <w:p w14:paraId="430CF594" w14:textId="77777777" w:rsidR="00011047" w:rsidRPr="00011047" w:rsidRDefault="00011047" w:rsidP="00011047">
            <w:pPr>
              <w:jc w:val="center"/>
              <w:rPr>
                <w:rFonts w:ascii="Calibri" w:eastAsia="Calibri" w:hAnsi="Calibri" w:cs="Times New Roman"/>
              </w:rPr>
            </w:pPr>
          </w:p>
        </w:tc>
      </w:tr>
      <w:tr w:rsidR="00011047" w:rsidRPr="00011047" w14:paraId="181F7072" w14:textId="77777777" w:rsidTr="00E433E2">
        <w:tc>
          <w:tcPr>
            <w:tcW w:w="4508" w:type="dxa"/>
            <w:shd w:val="clear" w:color="auto" w:fill="7030A0"/>
          </w:tcPr>
          <w:p w14:paraId="28B60DD9" w14:textId="77777777" w:rsidR="00011047" w:rsidRPr="00011047" w:rsidRDefault="00011047" w:rsidP="00011047">
            <w:pPr>
              <w:rPr>
                <w:rFonts w:ascii="Calibri" w:eastAsia="Calibri" w:hAnsi="Calibri" w:cs="Times New Roman"/>
                <w:b/>
                <w:color w:val="FFFFFF"/>
              </w:rPr>
            </w:pPr>
            <w:r w:rsidRPr="00011047">
              <w:rPr>
                <w:rFonts w:ascii="Calibri" w:eastAsia="Calibri" w:hAnsi="Calibri" w:cs="Times New Roman"/>
                <w:b/>
                <w:color w:val="FFFFFF"/>
              </w:rPr>
              <w:t>Prog Name</w:t>
            </w:r>
          </w:p>
          <w:p w14:paraId="6B3E0370" w14:textId="77777777" w:rsidR="00011047" w:rsidRPr="00011047" w:rsidRDefault="00011047" w:rsidP="00011047">
            <w:pPr>
              <w:rPr>
                <w:rFonts w:ascii="Calibri" w:eastAsia="Calibri" w:hAnsi="Calibri" w:cs="Times New Roman"/>
                <w:b/>
                <w:color w:val="FFFFFF"/>
              </w:rPr>
            </w:pPr>
          </w:p>
        </w:tc>
        <w:tc>
          <w:tcPr>
            <w:tcW w:w="4508" w:type="dxa"/>
          </w:tcPr>
          <w:p w14:paraId="4516D613" w14:textId="77777777" w:rsidR="00011047" w:rsidRPr="00011047" w:rsidRDefault="00011047" w:rsidP="00011047">
            <w:pPr>
              <w:jc w:val="center"/>
              <w:rPr>
                <w:rFonts w:ascii="Calibri" w:eastAsia="Calibri" w:hAnsi="Calibri" w:cs="Times New Roman"/>
              </w:rPr>
            </w:pPr>
          </w:p>
        </w:tc>
      </w:tr>
      <w:tr w:rsidR="00011047" w:rsidRPr="00011047" w14:paraId="24986E57" w14:textId="77777777" w:rsidTr="00E433E2">
        <w:tc>
          <w:tcPr>
            <w:tcW w:w="4508" w:type="dxa"/>
            <w:shd w:val="clear" w:color="auto" w:fill="7030A0"/>
          </w:tcPr>
          <w:p w14:paraId="09297B37" w14:textId="77777777" w:rsidR="00011047" w:rsidRPr="00011047" w:rsidRDefault="00011047" w:rsidP="00011047">
            <w:pPr>
              <w:rPr>
                <w:rFonts w:ascii="Calibri" w:eastAsia="Calibri" w:hAnsi="Calibri" w:cs="Times New Roman"/>
                <w:b/>
                <w:color w:val="FFFFFF"/>
              </w:rPr>
            </w:pPr>
            <w:r w:rsidRPr="00011047">
              <w:rPr>
                <w:rFonts w:ascii="Calibri" w:eastAsia="Calibri" w:hAnsi="Calibri" w:cs="Times New Roman"/>
                <w:b/>
                <w:color w:val="FFFFFF"/>
              </w:rPr>
              <w:t>Learner Name</w:t>
            </w:r>
          </w:p>
          <w:p w14:paraId="1768B07E" w14:textId="77777777" w:rsidR="00011047" w:rsidRPr="00011047" w:rsidRDefault="00011047" w:rsidP="00011047">
            <w:pPr>
              <w:rPr>
                <w:rFonts w:ascii="Calibri" w:eastAsia="Calibri" w:hAnsi="Calibri" w:cs="Times New Roman"/>
                <w:b/>
                <w:color w:val="FFFFFF"/>
              </w:rPr>
            </w:pPr>
          </w:p>
        </w:tc>
        <w:tc>
          <w:tcPr>
            <w:tcW w:w="4508" w:type="dxa"/>
          </w:tcPr>
          <w:p w14:paraId="26479E80" w14:textId="77777777" w:rsidR="00011047" w:rsidRPr="00011047" w:rsidRDefault="00011047" w:rsidP="00011047">
            <w:pPr>
              <w:jc w:val="center"/>
              <w:rPr>
                <w:rFonts w:ascii="Calibri" w:eastAsia="Calibri" w:hAnsi="Calibri" w:cs="Times New Roman"/>
              </w:rPr>
            </w:pPr>
          </w:p>
        </w:tc>
      </w:tr>
      <w:tr w:rsidR="00011047" w:rsidRPr="00011047" w14:paraId="738B64B9" w14:textId="77777777" w:rsidTr="00E433E2">
        <w:tc>
          <w:tcPr>
            <w:tcW w:w="4508" w:type="dxa"/>
            <w:shd w:val="clear" w:color="auto" w:fill="7030A0"/>
          </w:tcPr>
          <w:p w14:paraId="06CDD148" w14:textId="77777777" w:rsidR="00011047" w:rsidRPr="00011047" w:rsidRDefault="00011047" w:rsidP="00011047">
            <w:pPr>
              <w:rPr>
                <w:rFonts w:ascii="Calibri" w:eastAsia="Calibri" w:hAnsi="Calibri" w:cs="Times New Roman"/>
                <w:b/>
                <w:color w:val="FFFFFF"/>
              </w:rPr>
            </w:pPr>
            <w:r w:rsidRPr="00011047">
              <w:rPr>
                <w:rFonts w:ascii="Calibri" w:eastAsia="Calibri" w:hAnsi="Calibri" w:cs="Times New Roman"/>
                <w:b/>
                <w:color w:val="FFFFFF"/>
              </w:rPr>
              <w:t>Date Raised</w:t>
            </w:r>
          </w:p>
          <w:p w14:paraId="20E26A2F" w14:textId="77777777" w:rsidR="00011047" w:rsidRPr="00011047" w:rsidRDefault="00011047" w:rsidP="00011047">
            <w:pPr>
              <w:rPr>
                <w:rFonts w:ascii="Calibri" w:eastAsia="Calibri" w:hAnsi="Calibri" w:cs="Times New Roman"/>
                <w:b/>
                <w:color w:val="FFFFFF"/>
              </w:rPr>
            </w:pPr>
          </w:p>
        </w:tc>
        <w:tc>
          <w:tcPr>
            <w:tcW w:w="4508" w:type="dxa"/>
          </w:tcPr>
          <w:p w14:paraId="29105B4D" w14:textId="77777777" w:rsidR="00011047" w:rsidRPr="00011047" w:rsidRDefault="00011047" w:rsidP="00011047">
            <w:pPr>
              <w:jc w:val="center"/>
              <w:rPr>
                <w:rFonts w:ascii="Calibri" w:eastAsia="Calibri" w:hAnsi="Calibri" w:cs="Times New Roman"/>
              </w:rPr>
            </w:pPr>
          </w:p>
        </w:tc>
      </w:tr>
    </w:tbl>
    <w:p w14:paraId="7120AAA0" w14:textId="77777777" w:rsidR="00011047" w:rsidRPr="00011047" w:rsidRDefault="00011047" w:rsidP="00011047">
      <w:pPr>
        <w:pStyle w:val="Title1"/>
        <w:rPr>
          <w:rFonts w:asciiTheme="minorHAnsi" w:hAnsiTheme="minorHAnsi" w:cstheme="minorHAnsi"/>
          <w:color w:val="auto"/>
          <w:sz w:val="24"/>
        </w:rPr>
      </w:pPr>
    </w:p>
    <w:p w14:paraId="736F1EE2" w14:textId="66217014" w:rsidR="00235813" w:rsidRPr="00011047" w:rsidRDefault="00011047" w:rsidP="00E75C0A">
      <w:pPr>
        <w:pStyle w:val="SUBTITLE"/>
        <w:rPr>
          <w:rFonts w:asciiTheme="minorHAnsi" w:hAnsiTheme="minorHAnsi" w:cstheme="minorHAnsi"/>
          <w:color w:val="auto"/>
          <w:sz w:val="22"/>
        </w:rPr>
      </w:pPr>
      <w:r w:rsidRPr="00011047">
        <w:rPr>
          <w:rFonts w:asciiTheme="minorHAnsi" w:hAnsiTheme="minorHAnsi" w:cstheme="minorHAnsi"/>
          <w:color w:val="auto"/>
          <w:sz w:val="22"/>
        </w:rPr>
        <w:t>Concern Type</w:t>
      </w:r>
    </w:p>
    <w:p w14:paraId="6B8CACF3" w14:textId="12ABFE48" w:rsidR="00011047" w:rsidRDefault="00011047" w:rsidP="00E75C0A">
      <w:pPr>
        <w:pStyle w:val="SUBTITLE"/>
      </w:pPr>
    </w:p>
    <w:tbl>
      <w:tblPr>
        <w:tblStyle w:val="TableGrid"/>
        <w:tblW w:w="9067" w:type="dxa"/>
        <w:shd w:val="clear" w:color="auto" w:fill="7030A0"/>
        <w:tblLook w:val="04A0" w:firstRow="1" w:lastRow="0" w:firstColumn="1" w:lastColumn="0" w:noHBand="0" w:noVBand="1"/>
      </w:tblPr>
      <w:tblGrid>
        <w:gridCol w:w="1838"/>
        <w:gridCol w:w="2268"/>
        <w:gridCol w:w="1985"/>
        <w:gridCol w:w="1417"/>
        <w:gridCol w:w="1559"/>
      </w:tblGrid>
      <w:tr w:rsidR="002E4400" w:rsidRPr="002E4400" w14:paraId="4E534B24" w14:textId="77777777" w:rsidTr="00E433E2">
        <w:trPr>
          <w:trHeight w:val="503"/>
        </w:trPr>
        <w:tc>
          <w:tcPr>
            <w:tcW w:w="1838" w:type="dxa"/>
            <w:shd w:val="clear" w:color="auto" w:fill="7030A0"/>
            <w:vAlign w:val="center"/>
          </w:tcPr>
          <w:p w14:paraId="1605416E" w14:textId="77777777" w:rsidR="002E4400" w:rsidRPr="002E4400" w:rsidRDefault="002E4400" w:rsidP="002E4400">
            <w:pPr>
              <w:jc w:val="center"/>
              <w:rPr>
                <w:rFonts w:ascii="Calibri" w:eastAsia="Calibri" w:hAnsi="Calibri" w:cs="Times New Roman"/>
                <w:b/>
                <w:color w:val="FFFFFF"/>
              </w:rPr>
            </w:pPr>
            <w:r w:rsidRPr="002E4400">
              <w:rPr>
                <w:rFonts w:ascii="Calibri" w:eastAsia="Calibri" w:hAnsi="Calibri" w:cs="Times New Roman"/>
                <w:b/>
                <w:color w:val="FFFFFF"/>
              </w:rPr>
              <w:t xml:space="preserve">Pre </w:t>
            </w:r>
            <w:proofErr w:type="spellStart"/>
            <w:r w:rsidRPr="002E4400">
              <w:rPr>
                <w:rFonts w:ascii="Calibri" w:eastAsia="Calibri" w:hAnsi="Calibri" w:cs="Times New Roman"/>
                <w:b/>
                <w:color w:val="FFFFFF"/>
              </w:rPr>
              <w:t>Programme</w:t>
            </w:r>
            <w:proofErr w:type="spellEnd"/>
          </w:p>
        </w:tc>
        <w:tc>
          <w:tcPr>
            <w:tcW w:w="2268" w:type="dxa"/>
            <w:shd w:val="clear" w:color="auto" w:fill="7030A0"/>
            <w:vAlign w:val="center"/>
          </w:tcPr>
          <w:p w14:paraId="62ABD739" w14:textId="77777777" w:rsidR="002E4400" w:rsidRPr="002E4400" w:rsidRDefault="002E4400" w:rsidP="002E4400">
            <w:pPr>
              <w:jc w:val="center"/>
              <w:rPr>
                <w:rFonts w:ascii="Calibri" w:eastAsia="Calibri" w:hAnsi="Calibri" w:cs="Times New Roman"/>
                <w:b/>
                <w:color w:val="FFFFFF"/>
              </w:rPr>
            </w:pPr>
            <w:r w:rsidRPr="002E4400">
              <w:rPr>
                <w:rFonts w:ascii="Calibri" w:eastAsia="Calibri" w:hAnsi="Calibri" w:cs="Times New Roman"/>
                <w:b/>
                <w:color w:val="FFFFFF"/>
              </w:rPr>
              <w:t xml:space="preserve">On </w:t>
            </w:r>
            <w:proofErr w:type="spellStart"/>
            <w:r w:rsidRPr="002E4400">
              <w:rPr>
                <w:rFonts w:ascii="Calibri" w:eastAsia="Calibri" w:hAnsi="Calibri" w:cs="Times New Roman"/>
                <w:b/>
                <w:color w:val="FFFFFF"/>
              </w:rPr>
              <w:t>Programme</w:t>
            </w:r>
            <w:proofErr w:type="spellEnd"/>
          </w:p>
        </w:tc>
        <w:tc>
          <w:tcPr>
            <w:tcW w:w="1985" w:type="dxa"/>
            <w:shd w:val="clear" w:color="auto" w:fill="7030A0"/>
            <w:vAlign w:val="center"/>
          </w:tcPr>
          <w:p w14:paraId="756CA3BC" w14:textId="77777777" w:rsidR="002E4400" w:rsidRPr="002E4400" w:rsidRDefault="002E4400" w:rsidP="002E4400">
            <w:pPr>
              <w:jc w:val="center"/>
              <w:rPr>
                <w:rFonts w:ascii="Calibri" w:eastAsia="Calibri" w:hAnsi="Calibri" w:cs="Times New Roman"/>
                <w:b/>
                <w:color w:val="FFFFFF"/>
              </w:rPr>
            </w:pPr>
            <w:r w:rsidRPr="002E4400">
              <w:rPr>
                <w:rFonts w:ascii="Calibri" w:eastAsia="Calibri" w:hAnsi="Calibri" w:cs="Times New Roman"/>
                <w:b/>
                <w:color w:val="FFFFFF"/>
              </w:rPr>
              <w:t xml:space="preserve">Post </w:t>
            </w:r>
            <w:proofErr w:type="spellStart"/>
            <w:r w:rsidRPr="002E4400">
              <w:rPr>
                <w:rFonts w:ascii="Calibri" w:eastAsia="Calibri" w:hAnsi="Calibri" w:cs="Times New Roman"/>
                <w:b/>
                <w:color w:val="FFFFFF"/>
              </w:rPr>
              <w:t>Programme</w:t>
            </w:r>
            <w:proofErr w:type="spellEnd"/>
          </w:p>
        </w:tc>
        <w:tc>
          <w:tcPr>
            <w:tcW w:w="1417" w:type="dxa"/>
            <w:shd w:val="clear" w:color="auto" w:fill="7030A0"/>
            <w:vAlign w:val="center"/>
          </w:tcPr>
          <w:p w14:paraId="63D25111" w14:textId="77777777" w:rsidR="002E4400" w:rsidRPr="002E4400" w:rsidRDefault="002E4400" w:rsidP="002E4400">
            <w:pPr>
              <w:jc w:val="center"/>
              <w:rPr>
                <w:rFonts w:ascii="Calibri" w:eastAsia="Calibri" w:hAnsi="Calibri" w:cs="Times New Roman"/>
                <w:b/>
                <w:color w:val="FFFFFF"/>
              </w:rPr>
            </w:pPr>
            <w:r w:rsidRPr="002E4400">
              <w:rPr>
                <w:rFonts w:ascii="Calibri" w:eastAsia="Calibri" w:hAnsi="Calibri" w:cs="Times New Roman"/>
                <w:b/>
                <w:color w:val="FFFFFF"/>
              </w:rPr>
              <w:t>Concern</w:t>
            </w:r>
          </w:p>
        </w:tc>
        <w:tc>
          <w:tcPr>
            <w:tcW w:w="1559" w:type="dxa"/>
            <w:shd w:val="clear" w:color="auto" w:fill="7030A0"/>
            <w:vAlign w:val="center"/>
          </w:tcPr>
          <w:p w14:paraId="167CD710" w14:textId="77777777" w:rsidR="002E4400" w:rsidRPr="002E4400" w:rsidRDefault="002E4400" w:rsidP="002E4400">
            <w:pPr>
              <w:jc w:val="center"/>
              <w:rPr>
                <w:rFonts w:ascii="Calibri" w:eastAsia="Calibri" w:hAnsi="Calibri" w:cs="Times New Roman"/>
                <w:b/>
                <w:color w:val="FFFFFF"/>
              </w:rPr>
            </w:pPr>
            <w:r w:rsidRPr="002E4400">
              <w:rPr>
                <w:rFonts w:ascii="Calibri" w:eastAsia="Calibri" w:hAnsi="Calibri" w:cs="Times New Roman"/>
                <w:b/>
                <w:color w:val="FFFFFF"/>
              </w:rPr>
              <w:t>Other</w:t>
            </w:r>
          </w:p>
        </w:tc>
      </w:tr>
    </w:tbl>
    <w:p w14:paraId="6B46CBCC" w14:textId="5D909F0A" w:rsidR="002E4400" w:rsidRDefault="002E4400" w:rsidP="00E75C0A">
      <w:pPr>
        <w:pStyle w:val="SUBTITLE"/>
      </w:pPr>
    </w:p>
    <w:p w14:paraId="08565B10" w14:textId="4362535D" w:rsidR="002E4400" w:rsidRPr="002E4400" w:rsidRDefault="002E4400" w:rsidP="00E75C0A">
      <w:pPr>
        <w:pStyle w:val="SUBTITLE"/>
        <w:rPr>
          <w:rFonts w:asciiTheme="minorHAnsi" w:hAnsiTheme="minorHAnsi" w:cstheme="minorHAnsi"/>
          <w:color w:val="auto"/>
        </w:rPr>
      </w:pPr>
      <w:r w:rsidRPr="0018597E">
        <w:rPr>
          <w:rFonts w:asciiTheme="minorHAnsi" w:hAnsiTheme="minorHAnsi" w:cstheme="minorHAnsi"/>
          <w:color w:val="auto"/>
          <w:sz w:val="22"/>
        </w:rPr>
        <w:t>Detail of Concern</w:t>
      </w:r>
      <w:r w:rsidRPr="0018597E">
        <w:rPr>
          <w:rFonts w:asciiTheme="minorHAnsi" w:hAnsiTheme="minorHAnsi" w:cstheme="minorHAnsi"/>
          <w:color w:val="auto"/>
          <w:sz w:val="22"/>
        </w:rPr>
        <w:tab/>
      </w:r>
      <w:r>
        <w:rPr>
          <w:rFonts w:asciiTheme="minorHAnsi" w:hAnsiTheme="minorHAnsi" w:cstheme="minorHAnsi"/>
          <w:color w:val="auto"/>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C56AE1" w14:textId="2E24F63F" w:rsidR="00011047" w:rsidRDefault="00011047" w:rsidP="00E75C0A">
      <w:pPr>
        <w:pStyle w:val="SUBTITLE"/>
        <w:rPr>
          <w:rFonts w:asciiTheme="minorHAnsi" w:hAnsiTheme="minorHAnsi" w:cstheme="minorHAnsi"/>
          <w:color w:val="auto"/>
        </w:rPr>
      </w:pPr>
    </w:p>
    <w:p w14:paraId="5B079219" w14:textId="52BE99EF" w:rsidR="002E4400" w:rsidRPr="0018597E" w:rsidRDefault="002E4400" w:rsidP="00E75C0A">
      <w:pPr>
        <w:pStyle w:val="SUBTITLE"/>
        <w:rPr>
          <w:rFonts w:asciiTheme="minorHAnsi" w:hAnsiTheme="minorHAnsi" w:cstheme="minorHAnsi"/>
          <w:color w:val="auto"/>
          <w:sz w:val="22"/>
        </w:rPr>
      </w:pPr>
      <w:r w:rsidRPr="0018597E">
        <w:rPr>
          <w:rFonts w:asciiTheme="minorHAnsi" w:hAnsiTheme="minorHAnsi" w:cstheme="minorHAnsi"/>
          <w:color w:val="auto"/>
          <w:sz w:val="22"/>
        </w:rPr>
        <w:t>Action required?</w:t>
      </w:r>
      <w:r w:rsidRPr="0018597E">
        <w:rPr>
          <w:rFonts w:asciiTheme="minorHAnsi" w:hAnsiTheme="minorHAnsi" w:cstheme="minorHAnsi"/>
          <w:color w:val="auto"/>
          <w:sz w:val="22"/>
        </w:rPr>
        <w:tab/>
      </w:r>
    </w:p>
    <w:p w14:paraId="75243792" w14:textId="2F26D0FA" w:rsidR="002E4400" w:rsidRPr="0018597E" w:rsidRDefault="002E4400" w:rsidP="00E75C0A">
      <w:pPr>
        <w:pStyle w:val="SUBTITLE"/>
        <w:rPr>
          <w:rFonts w:asciiTheme="minorHAnsi" w:hAnsiTheme="minorHAnsi" w:cstheme="minorHAnsi"/>
          <w:color w:val="auto"/>
          <w:sz w:val="22"/>
        </w:rPr>
      </w:pPr>
      <w:r w:rsidRPr="0018597E">
        <w:rPr>
          <w:rFonts w:asciiTheme="minorHAnsi" w:hAnsiTheme="minorHAnsi" w:cstheme="minorHAnsi"/>
          <w:color w:val="auto"/>
          <w:sz w:val="22"/>
        </w:rPr>
        <w:tab/>
      </w:r>
      <w:r w:rsidRPr="0018597E">
        <w:rPr>
          <w:rFonts w:asciiTheme="minorHAnsi" w:hAnsiTheme="minorHAnsi" w:cstheme="minorHAnsi"/>
          <w:color w:val="auto"/>
          <w:sz w:val="22"/>
        </w:rPr>
        <w:tab/>
      </w:r>
      <w:r w:rsidRPr="0018597E">
        <w:rPr>
          <w:rFonts w:asciiTheme="minorHAnsi" w:hAnsiTheme="minorHAnsi" w:cstheme="minorHAnsi"/>
          <w:color w:val="auto"/>
          <w:sz w:val="22"/>
        </w:rPr>
        <w:tab/>
      </w:r>
      <w:r w:rsidRPr="0018597E">
        <w:rPr>
          <w:rFonts w:asciiTheme="minorHAnsi" w:hAnsiTheme="minorHAnsi" w:cstheme="minorHAnsi"/>
          <w:color w:val="auto"/>
          <w:sz w:val="22"/>
        </w:rPr>
        <w:tab/>
      </w:r>
      <w:r w:rsidRPr="0018597E">
        <w:rPr>
          <w:rFonts w:asciiTheme="minorHAnsi" w:hAnsiTheme="minorHAnsi" w:cstheme="minorHAnsi"/>
          <w:color w:val="auto"/>
          <w:sz w:val="22"/>
        </w:rPr>
        <w:tab/>
      </w:r>
      <w:r w:rsidRPr="0018597E">
        <w:rPr>
          <w:rFonts w:asciiTheme="minorHAnsi" w:hAnsiTheme="minorHAnsi" w:cstheme="minorHAnsi"/>
          <w:color w:val="auto"/>
          <w:sz w:val="22"/>
        </w:rPr>
        <w:tab/>
      </w:r>
      <w:r w:rsidRPr="0018597E">
        <w:rPr>
          <w:rFonts w:asciiTheme="minorHAnsi" w:hAnsiTheme="minorHAnsi" w:cstheme="minorHAnsi"/>
          <w:color w:val="auto"/>
          <w:sz w:val="22"/>
        </w:rPr>
        <w:tab/>
        <w:t>Yes</w:t>
      </w:r>
      <w:r w:rsidRPr="0018597E">
        <w:rPr>
          <w:rFonts w:asciiTheme="minorHAnsi" w:hAnsiTheme="minorHAnsi" w:cstheme="minorHAnsi"/>
          <w:color w:val="auto"/>
          <w:sz w:val="22"/>
        </w:rPr>
        <w:tab/>
      </w:r>
      <w:r w:rsidRPr="0018597E">
        <w:rPr>
          <w:rFonts w:asciiTheme="minorHAnsi" w:hAnsiTheme="minorHAnsi" w:cstheme="minorHAnsi"/>
          <w:color w:val="auto"/>
          <w:sz w:val="22"/>
        </w:rPr>
        <w:tab/>
      </w:r>
      <w:r w:rsidRPr="0018597E">
        <w:rPr>
          <w:rFonts w:asciiTheme="minorHAnsi" w:hAnsiTheme="minorHAnsi" w:cstheme="minorHAnsi"/>
          <w:color w:val="auto"/>
          <w:sz w:val="22"/>
        </w:rPr>
        <w:tab/>
      </w:r>
      <w:r w:rsidRPr="0018597E">
        <w:rPr>
          <w:rFonts w:asciiTheme="minorHAnsi" w:hAnsiTheme="minorHAnsi" w:cstheme="minorHAnsi"/>
          <w:color w:val="auto"/>
          <w:sz w:val="22"/>
        </w:rPr>
        <w:tab/>
        <w:t>No</w:t>
      </w:r>
    </w:p>
    <w:p w14:paraId="1F9D4645" w14:textId="6F9D789D" w:rsidR="002E4400" w:rsidRPr="0018597E" w:rsidRDefault="002E4400" w:rsidP="00E75C0A">
      <w:pPr>
        <w:pStyle w:val="SUBTITLE"/>
        <w:rPr>
          <w:rFonts w:asciiTheme="minorHAnsi" w:hAnsiTheme="minorHAnsi" w:cstheme="minorHAnsi"/>
          <w:color w:val="auto"/>
          <w:sz w:val="22"/>
        </w:rPr>
      </w:pPr>
    </w:p>
    <w:p w14:paraId="07291E0B" w14:textId="4F723AFA" w:rsidR="002E4400" w:rsidRPr="0018597E" w:rsidRDefault="002E4400" w:rsidP="00E75C0A">
      <w:pPr>
        <w:pStyle w:val="SUBTITLE"/>
        <w:rPr>
          <w:rFonts w:asciiTheme="minorHAnsi" w:hAnsiTheme="minorHAnsi" w:cstheme="minorHAnsi"/>
          <w:color w:val="auto"/>
          <w:sz w:val="22"/>
        </w:rPr>
      </w:pPr>
    </w:p>
    <w:p w14:paraId="6CFC4D63" w14:textId="23D7B3DE" w:rsidR="002E4400" w:rsidRDefault="002E4400" w:rsidP="009C6B8A">
      <w:pPr>
        <w:pStyle w:val="SUBTITLE"/>
        <w:rPr>
          <w:rFonts w:asciiTheme="minorHAnsi" w:hAnsiTheme="minorHAnsi" w:cstheme="minorHAnsi"/>
          <w:color w:val="auto"/>
          <w:sz w:val="22"/>
        </w:rPr>
      </w:pPr>
      <w:r w:rsidRPr="0018597E">
        <w:rPr>
          <w:rFonts w:asciiTheme="minorHAnsi" w:hAnsiTheme="minorHAnsi" w:cstheme="minorHAnsi"/>
          <w:color w:val="auto"/>
          <w:sz w:val="22"/>
        </w:rPr>
        <w:t>Reason</w:t>
      </w:r>
      <w:r w:rsidR="009C6B8A">
        <w:rPr>
          <w:rFonts w:asciiTheme="minorHAnsi" w:hAnsiTheme="minorHAnsi" w:cstheme="minorHAnsi"/>
          <w:color w:val="auto"/>
          <w:sz w:val="22"/>
        </w:rPr>
        <w:t xml:space="preserve"> for escalation</w:t>
      </w:r>
    </w:p>
    <w:p w14:paraId="5E3649C4" w14:textId="133D469A" w:rsidR="002E4400" w:rsidRPr="009C6B8A" w:rsidRDefault="009C6B8A" w:rsidP="00E75C0A">
      <w:pPr>
        <w:pStyle w:val="SUBTITLE"/>
        <w:rPr>
          <w:rFonts w:asciiTheme="minorHAnsi" w:hAnsiTheme="minorHAnsi" w:cstheme="minorHAnsi"/>
          <w:color w:val="auto"/>
          <w:sz w:val="36"/>
          <w:szCs w:val="40"/>
        </w:rPr>
      </w:pPr>
      <w:r w:rsidRPr="009C6B8A">
        <w:rPr>
          <w:rFonts w:asciiTheme="minorHAnsi" w:hAnsiTheme="minorHAnsi" w:cstheme="minorHAnsi"/>
          <w:color w:val="auto"/>
          <w:szCs w:val="4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004AEA" w14:textId="7D46DCA7" w:rsidR="002E4400" w:rsidRDefault="002E4400" w:rsidP="00E75C0A">
      <w:pPr>
        <w:pStyle w:val="SUBTITLE"/>
        <w:rPr>
          <w:rFonts w:asciiTheme="minorHAnsi" w:hAnsiTheme="minorHAnsi" w:cstheme="minorHAnsi"/>
          <w:color w:val="auto"/>
        </w:rPr>
      </w:pPr>
    </w:p>
    <w:p w14:paraId="7FA945D7" w14:textId="77777777" w:rsidR="0018597E" w:rsidRDefault="0018597E" w:rsidP="00E75C0A">
      <w:pPr>
        <w:pStyle w:val="SUBTITLE"/>
        <w:rPr>
          <w:rFonts w:asciiTheme="minorHAnsi" w:hAnsiTheme="minorHAnsi" w:cstheme="minorHAnsi"/>
          <w:color w:val="auto"/>
          <w:sz w:val="22"/>
        </w:rPr>
      </w:pPr>
    </w:p>
    <w:p w14:paraId="619F76FF" w14:textId="77777777" w:rsidR="0018597E" w:rsidRDefault="0018597E" w:rsidP="00E75C0A">
      <w:pPr>
        <w:pStyle w:val="SUBTITLE"/>
        <w:rPr>
          <w:rFonts w:asciiTheme="minorHAnsi" w:hAnsiTheme="minorHAnsi" w:cstheme="minorHAnsi"/>
          <w:color w:val="auto"/>
          <w:sz w:val="22"/>
        </w:rPr>
      </w:pPr>
    </w:p>
    <w:p w14:paraId="228BF738" w14:textId="1BE95646" w:rsidR="002E4400" w:rsidRPr="0018597E" w:rsidRDefault="002E4400" w:rsidP="00E75C0A">
      <w:pPr>
        <w:pStyle w:val="SUBTITLE"/>
        <w:rPr>
          <w:rFonts w:asciiTheme="minorHAnsi" w:hAnsiTheme="minorHAnsi" w:cstheme="minorHAnsi"/>
          <w:color w:val="auto"/>
          <w:sz w:val="22"/>
        </w:rPr>
      </w:pPr>
      <w:r w:rsidRPr="0018597E">
        <w:rPr>
          <w:rFonts w:asciiTheme="minorHAnsi" w:hAnsiTheme="minorHAnsi" w:cstheme="minorHAnsi"/>
          <w:color w:val="auto"/>
          <w:sz w:val="22"/>
        </w:rPr>
        <w:t>Escalated to</w:t>
      </w:r>
    </w:p>
    <w:p w14:paraId="4E8DA523" w14:textId="0BCE2903" w:rsidR="002E4400" w:rsidRDefault="002E4400" w:rsidP="00E75C0A">
      <w:pPr>
        <w:pStyle w:val="SUBTITLE"/>
        <w:rPr>
          <w:rFonts w:asciiTheme="minorHAnsi" w:hAnsiTheme="minorHAnsi" w:cstheme="minorHAnsi"/>
          <w:color w:val="auto"/>
        </w:rPr>
      </w:pPr>
      <w:r>
        <w:rPr>
          <w:rFonts w:asciiTheme="minorHAnsi" w:hAnsiTheme="minorHAnsi" w:cstheme="minorHAnsi"/>
          <w:color w:val="auto"/>
        </w:rPr>
        <w:tab/>
        <w:t>___________________________________________________________________________________________________________________________________________________________________________________________________________________________________________________________</w:t>
      </w:r>
    </w:p>
    <w:p w14:paraId="7F0813F4" w14:textId="73F27CDC" w:rsidR="002E4400" w:rsidRDefault="002E4400" w:rsidP="00E75C0A">
      <w:pPr>
        <w:pStyle w:val="SUBTITLE"/>
        <w:rPr>
          <w:rFonts w:asciiTheme="minorHAnsi" w:hAnsiTheme="minorHAnsi" w:cstheme="minorHAnsi"/>
          <w:color w:val="auto"/>
        </w:rPr>
      </w:pPr>
    </w:p>
    <w:p w14:paraId="38AD02A0" w14:textId="30F3E3DF" w:rsidR="002E4400" w:rsidRPr="0018597E" w:rsidRDefault="002E4400" w:rsidP="00E75C0A">
      <w:pPr>
        <w:pStyle w:val="SUBTITLE"/>
        <w:rPr>
          <w:rFonts w:asciiTheme="minorHAnsi" w:hAnsiTheme="minorHAnsi" w:cstheme="minorHAnsi"/>
          <w:color w:val="auto"/>
          <w:sz w:val="22"/>
        </w:rPr>
      </w:pPr>
      <w:r w:rsidRPr="0018597E">
        <w:rPr>
          <w:rFonts w:asciiTheme="minorHAnsi" w:hAnsiTheme="minorHAnsi" w:cstheme="minorHAnsi"/>
          <w:color w:val="auto"/>
          <w:sz w:val="22"/>
        </w:rPr>
        <w:t>Name</w:t>
      </w:r>
    </w:p>
    <w:p w14:paraId="1779AF31" w14:textId="27AFD8CC" w:rsidR="002E4400" w:rsidRPr="0018597E" w:rsidRDefault="002E4400" w:rsidP="00E75C0A">
      <w:pPr>
        <w:pStyle w:val="SUBTITLE"/>
        <w:rPr>
          <w:rFonts w:asciiTheme="minorHAnsi" w:hAnsiTheme="minorHAnsi" w:cstheme="minorHAnsi"/>
          <w:color w:val="auto"/>
          <w:sz w:val="22"/>
        </w:rPr>
      </w:pPr>
      <w:r w:rsidRPr="0018597E">
        <w:rPr>
          <w:rFonts w:asciiTheme="minorHAnsi" w:hAnsiTheme="minorHAnsi" w:cstheme="minorHAnsi"/>
          <w:color w:val="auto"/>
          <w:sz w:val="22"/>
        </w:rPr>
        <w:tab/>
        <w:t>__________________________________________________________</w:t>
      </w:r>
    </w:p>
    <w:p w14:paraId="201CD4D1" w14:textId="0D1D0D14" w:rsidR="002E4400" w:rsidRPr="0018597E" w:rsidRDefault="002E4400" w:rsidP="00E75C0A">
      <w:pPr>
        <w:pStyle w:val="SUBTITLE"/>
        <w:rPr>
          <w:rFonts w:asciiTheme="minorHAnsi" w:hAnsiTheme="minorHAnsi" w:cstheme="minorHAnsi"/>
          <w:color w:val="auto"/>
          <w:sz w:val="22"/>
        </w:rPr>
      </w:pPr>
    </w:p>
    <w:p w14:paraId="2E8B5FC1" w14:textId="10C86AE0" w:rsidR="002E4400" w:rsidRPr="0018597E" w:rsidRDefault="002E4400" w:rsidP="00E75C0A">
      <w:pPr>
        <w:pStyle w:val="SUBTITLE"/>
        <w:rPr>
          <w:rFonts w:asciiTheme="minorHAnsi" w:hAnsiTheme="minorHAnsi" w:cstheme="minorHAnsi"/>
          <w:color w:val="auto"/>
          <w:sz w:val="22"/>
        </w:rPr>
      </w:pPr>
      <w:r w:rsidRPr="0018597E">
        <w:rPr>
          <w:rFonts w:asciiTheme="minorHAnsi" w:hAnsiTheme="minorHAnsi" w:cstheme="minorHAnsi"/>
          <w:color w:val="auto"/>
          <w:sz w:val="22"/>
        </w:rPr>
        <w:t>Date</w:t>
      </w:r>
    </w:p>
    <w:p w14:paraId="73B8D516" w14:textId="0DD5D1B7" w:rsidR="002E4400" w:rsidRPr="0018597E" w:rsidRDefault="002E4400" w:rsidP="00E75C0A">
      <w:pPr>
        <w:pStyle w:val="SUBTITLE"/>
        <w:rPr>
          <w:rFonts w:asciiTheme="minorHAnsi" w:hAnsiTheme="minorHAnsi" w:cstheme="minorHAnsi"/>
          <w:color w:val="auto"/>
          <w:sz w:val="22"/>
        </w:rPr>
      </w:pPr>
      <w:r w:rsidRPr="0018597E">
        <w:rPr>
          <w:rFonts w:asciiTheme="minorHAnsi" w:hAnsiTheme="minorHAnsi" w:cstheme="minorHAnsi"/>
          <w:color w:val="auto"/>
          <w:sz w:val="22"/>
        </w:rPr>
        <w:tab/>
        <w:t>__________________________________________________________</w:t>
      </w:r>
    </w:p>
    <w:p w14:paraId="5EDB059D" w14:textId="1373485B" w:rsidR="002E4400" w:rsidRDefault="002E4400" w:rsidP="00E75C0A">
      <w:pPr>
        <w:pStyle w:val="SUBTITLE"/>
        <w:rPr>
          <w:rFonts w:asciiTheme="minorHAnsi" w:hAnsiTheme="minorHAnsi" w:cstheme="minorHAnsi"/>
          <w:color w:val="auto"/>
        </w:rPr>
      </w:pPr>
    </w:p>
    <w:p w14:paraId="48AB8940" w14:textId="4FBB3052" w:rsidR="002E4400" w:rsidRPr="00521C64" w:rsidRDefault="002E4400" w:rsidP="00E75C0A">
      <w:pPr>
        <w:pStyle w:val="SUBTITLE"/>
        <w:rPr>
          <w:rFonts w:asciiTheme="minorHAnsi" w:hAnsiTheme="minorHAnsi" w:cstheme="minorHAnsi"/>
          <w:color w:val="auto"/>
          <w:sz w:val="22"/>
        </w:rPr>
      </w:pPr>
      <w:r w:rsidRPr="00521C64">
        <w:rPr>
          <w:rFonts w:asciiTheme="minorHAnsi" w:hAnsiTheme="minorHAnsi" w:cstheme="minorHAnsi"/>
          <w:color w:val="auto"/>
          <w:sz w:val="22"/>
        </w:rPr>
        <w:t>Learner contacted</w:t>
      </w:r>
      <w:r w:rsidR="00521C64" w:rsidRPr="00521C64">
        <w:rPr>
          <w:rFonts w:asciiTheme="minorHAnsi" w:hAnsiTheme="minorHAnsi" w:cstheme="minorHAnsi"/>
          <w:color w:val="auto"/>
          <w:sz w:val="22"/>
        </w:rPr>
        <w:t>?</w:t>
      </w:r>
      <w:r w:rsidR="00521C64">
        <w:rPr>
          <w:rFonts w:asciiTheme="minorHAnsi" w:hAnsiTheme="minorHAnsi" w:cstheme="minorHAnsi"/>
          <w:color w:val="auto"/>
        </w:rPr>
        <w:tab/>
      </w:r>
      <w:r w:rsidR="00521C64">
        <w:rPr>
          <w:rFonts w:asciiTheme="minorHAnsi" w:hAnsiTheme="minorHAnsi" w:cstheme="minorHAnsi"/>
          <w:color w:val="auto"/>
        </w:rPr>
        <w:tab/>
      </w:r>
      <w:r w:rsidR="00521C64">
        <w:rPr>
          <w:rFonts w:asciiTheme="minorHAnsi" w:hAnsiTheme="minorHAnsi" w:cstheme="minorHAnsi"/>
          <w:color w:val="auto"/>
        </w:rPr>
        <w:tab/>
      </w:r>
      <w:r w:rsidR="00521C64">
        <w:rPr>
          <w:rFonts w:asciiTheme="minorHAnsi" w:hAnsiTheme="minorHAnsi" w:cstheme="minorHAnsi"/>
          <w:color w:val="auto"/>
        </w:rPr>
        <w:tab/>
      </w:r>
      <w:r w:rsidR="00521C64">
        <w:rPr>
          <w:rFonts w:asciiTheme="minorHAnsi" w:hAnsiTheme="minorHAnsi" w:cstheme="minorHAnsi"/>
          <w:color w:val="auto"/>
        </w:rPr>
        <w:tab/>
      </w:r>
      <w:r w:rsidR="00521C64" w:rsidRPr="00521C64">
        <w:rPr>
          <w:rFonts w:asciiTheme="minorHAnsi" w:hAnsiTheme="minorHAnsi" w:cstheme="minorHAnsi"/>
          <w:color w:val="auto"/>
          <w:sz w:val="22"/>
        </w:rPr>
        <w:t>Yes</w:t>
      </w:r>
      <w:r w:rsidR="00521C64" w:rsidRPr="00521C64">
        <w:rPr>
          <w:rFonts w:asciiTheme="minorHAnsi" w:hAnsiTheme="minorHAnsi" w:cstheme="minorHAnsi"/>
          <w:color w:val="auto"/>
          <w:sz w:val="22"/>
        </w:rPr>
        <w:tab/>
      </w:r>
      <w:r w:rsidR="00521C64" w:rsidRPr="00521C64">
        <w:rPr>
          <w:rFonts w:asciiTheme="minorHAnsi" w:hAnsiTheme="minorHAnsi" w:cstheme="minorHAnsi"/>
          <w:color w:val="auto"/>
          <w:sz w:val="22"/>
        </w:rPr>
        <w:tab/>
      </w:r>
      <w:r w:rsidR="00521C64" w:rsidRPr="00521C64">
        <w:rPr>
          <w:rFonts w:asciiTheme="minorHAnsi" w:hAnsiTheme="minorHAnsi" w:cstheme="minorHAnsi"/>
          <w:color w:val="auto"/>
          <w:sz w:val="22"/>
        </w:rPr>
        <w:tab/>
      </w:r>
      <w:r w:rsidR="00521C64" w:rsidRPr="00521C64">
        <w:rPr>
          <w:rFonts w:asciiTheme="minorHAnsi" w:hAnsiTheme="minorHAnsi" w:cstheme="minorHAnsi"/>
          <w:color w:val="auto"/>
          <w:sz w:val="22"/>
        </w:rPr>
        <w:tab/>
        <w:t>No</w:t>
      </w:r>
    </w:p>
    <w:p w14:paraId="5B398BAF" w14:textId="49B0A6DE" w:rsidR="00521C64" w:rsidRDefault="00521C64" w:rsidP="00E75C0A">
      <w:pPr>
        <w:pStyle w:val="SUBTITLE"/>
        <w:rPr>
          <w:rFonts w:asciiTheme="minorHAnsi" w:hAnsiTheme="minorHAnsi" w:cstheme="minorHAnsi"/>
          <w:color w:val="auto"/>
        </w:rPr>
      </w:pPr>
    </w:p>
    <w:p w14:paraId="18FE7AE0" w14:textId="4F65F24B" w:rsidR="00521C64" w:rsidRPr="0018597E" w:rsidRDefault="00521C64" w:rsidP="00E75C0A">
      <w:pPr>
        <w:pStyle w:val="SUBTITLE"/>
        <w:rPr>
          <w:rFonts w:asciiTheme="minorHAnsi" w:hAnsiTheme="minorHAnsi" w:cstheme="minorHAnsi"/>
          <w:b/>
          <w:color w:val="auto"/>
          <w:sz w:val="22"/>
        </w:rPr>
      </w:pPr>
      <w:r w:rsidRPr="0018597E">
        <w:rPr>
          <w:rFonts w:asciiTheme="minorHAnsi" w:hAnsiTheme="minorHAnsi" w:cstheme="minorHAnsi"/>
          <w:b/>
          <w:color w:val="auto"/>
          <w:sz w:val="22"/>
        </w:rPr>
        <w:t>Additional Findings</w:t>
      </w:r>
    </w:p>
    <w:p w14:paraId="150D16AB" w14:textId="78A4BAEE" w:rsidR="00521C64" w:rsidRDefault="00521C64" w:rsidP="00521C64">
      <w:pPr>
        <w:pStyle w:val="SUBTITLE"/>
        <w:ind w:left="2880"/>
        <w:rPr>
          <w:rFonts w:asciiTheme="minorHAnsi" w:hAnsiTheme="minorHAnsi" w:cstheme="minorHAnsi"/>
          <w:color w:val="auto"/>
        </w:rPr>
      </w:pPr>
      <w:r>
        <w:rPr>
          <w:rFonts w:asciiTheme="minorHAnsi" w:hAnsiTheme="minorHAnsi" w:cstheme="minorHAnsi"/>
          <w:color w:val="auto"/>
        </w:rPr>
        <w:t>____________________________________________________________________________________________________________________________________________________________________________________________________________________________</w:t>
      </w:r>
    </w:p>
    <w:p w14:paraId="62A439E4" w14:textId="77777777" w:rsidR="00521C64" w:rsidRPr="002E4400" w:rsidRDefault="00521C64" w:rsidP="00521C64">
      <w:pPr>
        <w:pStyle w:val="SUBTITLE"/>
        <w:ind w:left="2880"/>
        <w:rPr>
          <w:rFonts w:asciiTheme="minorHAnsi" w:hAnsiTheme="minorHAnsi" w:cstheme="minorHAnsi"/>
          <w:color w:val="auto"/>
        </w:rPr>
      </w:pPr>
    </w:p>
    <w:p w14:paraId="00735170" w14:textId="1D8CB73F" w:rsidR="00011047" w:rsidRDefault="00521C64" w:rsidP="00E75C0A">
      <w:pPr>
        <w:pStyle w:val="SUBTITLE"/>
      </w:pPr>
      <w:r>
        <w:tab/>
      </w:r>
      <w:r>
        <w:tab/>
      </w:r>
    </w:p>
    <w:p w14:paraId="56DB0AA0" w14:textId="4915574E" w:rsidR="00521C64" w:rsidRDefault="00521C64" w:rsidP="00521C64">
      <w:pPr>
        <w:pStyle w:val="SUBTITLE"/>
        <w:rPr>
          <w:rFonts w:asciiTheme="minorHAnsi" w:hAnsiTheme="minorHAnsi" w:cstheme="minorHAnsi"/>
          <w:color w:val="auto"/>
          <w:sz w:val="22"/>
        </w:rPr>
      </w:pPr>
      <w:r w:rsidRPr="00521C64">
        <w:rPr>
          <w:rFonts w:asciiTheme="minorHAnsi" w:hAnsiTheme="minorHAnsi" w:cstheme="minorHAnsi"/>
          <w:color w:val="auto"/>
          <w:sz w:val="22"/>
        </w:rPr>
        <w:t>Alternative resolutions considered?</w:t>
      </w:r>
    </w:p>
    <w:p w14:paraId="52C337D5" w14:textId="2641C0D2" w:rsidR="00521C64" w:rsidRDefault="00521C64" w:rsidP="00521C64">
      <w:pPr>
        <w:pStyle w:val="SUBTITLE"/>
        <w:rPr>
          <w:rFonts w:asciiTheme="minorHAnsi" w:hAnsiTheme="minorHAnsi" w:cstheme="minorHAnsi"/>
          <w:color w:val="auto"/>
          <w:sz w:val="22"/>
        </w:rPr>
      </w:pPr>
    </w:p>
    <w:p w14:paraId="69A0D3D2" w14:textId="56520EE2" w:rsidR="00521C64" w:rsidRDefault="00521C64" w:rsidP="00521C64">
      <w:pPr>
        <w:pStyle w:val="SUBTITLE"/>
        <w:ind w:left="2880"/>
        <w:rPr>
          <w:rFonts w:asciiTheme="minorHAnsi" w:hAnsiTheme="minorHAnsi" w:cstheme="minorHAnsi"/>
          <w:color w:val="auto"/>
        </w:rPr>
      </w:pPr>
      <w:r>
        <w:rPr>
          <w:rFonts w:asciiTheme="minorHAnsi" w:hAnsiTheme="minorHAnsi" w:cstheme="minorHAnsi"/>
          <w:color w:val="auto"/>
        </w:rPr>
        <w:t>____________________________________________________________________________________________________________________________________________________________________________________________________________________________</w:t>
      </w:r>
    </w:p>
    <w:p w14:paraId="2511D343" w14:textId="77777777" w:rsidR="00521C64" w:rsidRPr="002E4400" w:rsidRDefault="00521C64" w:rsidP="00521C64">
      <w:pPr>
        <w:pStyle w:val="SUBTITLE"/>
        <w:ind w:left="2880"/>
        <w:rPr>
          <w:rFonts w:asciiTheme="minorHAnsi" w:hAnsiTheme="minorHAnsi" w:cstheme="minorHAnsi"/>
          <w:color w:val="auto"/>
        </w:rPr>
      </w:pPr>
    </w:p>
    <w:p w14:paraId="438EF4FB" w14:textId="77777777" w:rsidR="00521C64" w:rsidRPr="00521C64" w:rsidRDefault="00521C64" w:rsidP="00521C64">
      <w:pPr>
        <w:pStyle w:val="SUBTITLE"/>
        <w:rPr>
          <w:rFonts w:asciiTheme="minorHAnsi" w:hAnsiTheme="minorHAnsi" w:cstheme="minorHAnsi"/>
          <w:color w:val="auto"/>
          <w:sz w:val="22"/>
        </w:rPr>
      </w:pPr>
    </w:p>
    <w:p w14:paraId="6E87AA84" w14:textId="3AD820E2" w:rsidR="00011047" w:rsidRPr="0018597E" w:rsidRDefault="00521C64" w:rsidP="00E75C0A">
      <w:pPr>
        <w:pStyle w:val="SUBTITLE"/>
        <w:rPr>
          <w:rFonts w:asciiTheme="minorHAnsi" w:hAnsiTheme="minorHAnsi" w:cstheme="minorHAnsi"/>
          <w:b/>
          <w:color w:val="auto"/>
          <w:sz w:val="22"/>
        </w:rPr>
      </w:pPr>
      <w:r w:rsidRPr="0018597E">
        <w:rPr>
          <w:rFonts w:asciiTheme="minorHAnsi" w:hAnsiTheme="minorHAnsi" w:cstheme="minorHAnsi"/>
          <w:b/>
          <w:color w:val="auto"/>
          <w:sz w:val="22"/>
        </w:rPr>
        <w:t>Senior Manager Decision</w:t>
      </w:r>
    </w:p>
    <w:p w14:paraId="107258FE" w14:textId="1A134F1C" w:rsidR="00521C64" w:rsidRDefault="00521C64" w:rsidP="00E75C0A">
      <w:pPr>
        <w:pStyle w:val="SUBTITLE"/>
        <w:rPr>
          <w:rFonts w:asciiTheme="minorHAnsi" w:hAnsiTheme="minorHAnsi" w:cstheme="minorHAnsi"/>
          <w:color w:val="auto"/>
          <w:sz w:val="22"/>
        </w:rPr>
      </w:pPr>
      <w:r>
        <w:rPr>
          <w:rFonts w:asciiTheme="minorHAnsi" w:hAnsiTheme="minorHAnsi" w:cstheme="minorHAnsi"/>
          <w:color w:val="auto"/>
          <w:sz w:val="22"/>
        </w:rPr>
        <w:t>Findings / resolution / decision / date discussed with learner</w:t>
      </w:r>
    </w:p>
    <w:p w14:paraId="769AA33D" w14:textId="77777777" w:rsidR="00521C64" w:rsidRDefault="00521C64" w:rsidP="00E75C0A">
      <w:pPr>
        <w:pStyle w:val="SUBTITLE"/>
        <w:rPr>
          <w:rFonts w:asciiTheme="minorHAnsi" w:hAnsiTheme="minorHAnsi" w:cstheme="minorHAnsi"/>
          <w:color w:val="auto"/>
          <w:sz w:val="22"/>
        </w:rPr>
      </w:pP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p>
    <w:p w14:paraId="4A37FB5F" w14:textId="054D2441" w:rsidR="00521C64" w:rsidRDefault="00521C64" w:rsidP="00521C64">
      <w:pPr>
        <w:pStyle w:val="SUBTITLE"/>
        <w:ind w:left="2880"/>
        <w:rPr>
          <w:rFonts w:asciiTheme="minorHAnsi" w:hAnsiTheme="minorHAnsi" w:cstheme="minorHAnsi"/>
          <w:color w:val="auto"/>
        </w:rPr>
      </w:pPr>
      <w:r>
        <w:rPr>
          <w:rFonts w:asciiTheme="minorHAnsi" w:hAnsiTheme="minorHAnsi" w:cstheme="minorHAnsi"/>
          <w:color w:val="auto"/>
        </w:rPr>
        <w:t>____________________________________________________________________________________________________________________________________________________________________________________________________________________________</w:t>
      </w:r>
    </w:p>
    <w:p w14:paraId="60B35323" w14:textId="77777777" w:rsidR="00521C64" w:rsidRPr="002E4400" w:rsidRDefault="00521C64" w:rsidP="00521C64">
      <w:pPr>
        <w:pStyle w:val="SUBTITLE"/>
        <w:ind w:left="2880"/>
        <w:rPr>
          <w:rFonts w:asciiTheme="minorHAnsi" w:hAnsiTheme="minorHAnsi" w:cstheme="minorHAnsi"/>
          <w:color w:val="auto"/>
        </w:rPr>
      </w:pPr>
    </w:p>
    <w:p w14:paraId="71CEABAD" w14:textId="791511DF" w:rsidR="00521C64" w:rsidRDefault="00521C64" w:rsidP="00E75C0A">
      <w:pPr>
        <w:pStyle w:val="SUBTITLE"/>
        <w:rPr>
          <w:rFonts w:asciiTheme="minorHAnsi" w:hAnsiTheme="minorHAnsi" w:cstheme="minorHAnsi"/>
          <w:color w:val="auto"/>
          <w:sz w:val="22"/>
        </w:rPr>
      </w:pP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p>
    <w:p w14:paraId="7DB09538" w14:textId="77777777" w:rsidR="0018597E" w:rsidRDefault="0018597E" w:rsidP="00E75C0A">
      <w:pPr>
        <w:pStyle w:val="SUBTITLE"/>
        <w:rPr>
          <w:rFonts w:asciiTheme="minorHAnsi" w:hAnsiTheme="minorHAnsi" w:cstheme="minorHAnsi"/>
          <w:color w:val="auto"/>
          <w:sz w:val="22"/>
        </w:rPr>
      </w:pPr>
    </w:p>
    <w:p w14:paraId="0DC38FA5" w14:textId="77777777" w:rsidR="001A6A41" w:rsidRDefault="001A6A41" w:rsidP="00E75C0A">
      <w:pPr>
        <w:pStyle w:val="SUBTITLE"/>
        <w:rPr>
          <w:rFonts w:asciiTheme="minorHAnsi" w:hAnsiTheme="minorHAnsi" w:cstheme="minorHAnsi"/>
          <w:color w:val="auto"/>
          <w:sz w:val="22"/>
        </w:rPr>
      </w:pPr>
    </w:p>
    <w:p w14:paraId="6677953D" w14:textId="77777777" w:rsidR="001A6A41" w:rsidRDefault="001A6A41" w:rsidP="00E75C0A">
      <w:pPr>
        <w:pStyle w:val="SUBTITLE"/>
        <w:rPr>
          <w:rFonts w:asciiTheme="minorHAnsi" w:hAnsiTheme="minorHAnsi" w:cstheme="minorHAnsi"/>
          <w:color w:val="auto"/>
          <w:sz w:val="22"/>
        </w:rPr>
      </w:pPr>
    </w:p>
    <w:p w14:paraId="20FE8E01" w14:textId="77777777" w:rsidR="001A6A41" w:rsidRDefault="001A6A41" w:rsidP="00E75C0A">
      <w:pPr>
        <w:pStyle w:val="SUBTITLE"/>
        <w:rPr>
          <w:rFonts w:asciiTheme="minorHAnsi" w:hAnsiTheme="minorHAnsi" w:cstheme="minorHAnsi"/>
          <w:color w:val="auto"/>
          <w:sz w:val="22"/>
        </w:rPr>
      </w:pPr>
    </w:p>
    <w:p w14:paraId="24C0833B" w14:textId="77777777" w:rsidR="001A6A41" w:rsidRDefault="001A6A41" w:rsidP="00E75C0A">
      <w:pPr>
        <w:pStyle w:val="SUBTITLE"/>
        <w:rPr>
          <w:rFonts w:asciiTheme="minorHAnsi" w:hAnsiTheme="minorHAnsi" w:cstheme="minorHAnsi"/>
          <w:color w:val="auto"/>
          <w:sz w:val="22"/>
        </w:rPr>
      </w:pPr>
    </w:p>
    <w:p w14:paraId="5E6DCD07" w14:textId="77777777" w:rsidR="001A6A41" w:rsidRDefault="001A6A41" w:rsidP="00E75C0A">
      <w:pPr>
        <w:pStyle w:val="SUBTITLE"/>
        <w:rPr>
          <w:rFonts w:asciiTheme="minorHAnsi" w:hAnsiTheme="minorHAnsi" w:cstheme="minorHAnsi"/>
          <w:color w:val="auto"/>
          <w:sz w:val="22"/>
        </w:rPr>
      </w:pPr>
    </w:p>
    <w:p w14:paraId="2B5BB06A" w14:textId="77777777" w:rsidR="001A6A41" w:rsidRDefault="001A6A41" w:rsidP="00E75C0A">
      <w:pPr>
        <w:pStyle w:val="SUBTITLE"/>
        <w:rPr>
          <w:rFonts w:asciiTheme="minorHAnsi" w:hAnsiTheme="minorHAnsi" w:cstheme="minorHAnsi"/>
          <w:color w:val="auto"/>
          <w:sz w:val="22"/>
        </w:rPr>
      </w:pPr>
    </w:p>
    <w:p w14:paraId="1936835A" w14:textId="355F7D6E" w:rsidR="00011047" w:rsidRPr="00521C64" w:rsidRDefault="0018597E" w:rsidP="00E75C0A">
      <w:pPr>
        <w:pStyle w:val="SUBTITLE"/>
        <w:rPr>
          <w:rFonts w:asciiTheme="minorHAnsi" w:hAnsiTheme="minorHAnsi" w:cstheme="minorHAnsi"/>
          <w:color w:val="auto"/>
          <w:sz w:val="22"/>
        </w:rPr>
      </w:pPr>
      <w:r>
        <w:rPr>
          <w:rFonts w:asciiTheme="minorHAnsi" w:hAnsiTheme="minorHAnsi" w:cstheme="minorHAnsi"/>
          <w:color w:val="auto"/>
          <w:sz w:val="22"/>
        </w:rPr>
        <w:t>To be recorded in DSPO file</w:t>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t>Yes</w:t>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t>No</w:t>
      </w:r>
    </w:p>
    <w:p w14:paraId="55F80DF4" w14:textId="2B76E44C" w:rsidR="0018597E" w:rsidRDefault="0018597E" w:rsidP="0018597E">
      <w:pPr>
        <w:pStyle w:val="Title1"/>
        <w:rPr>
          <w:sz w:val="30"/>
        </w:rPr>
      </w:pPr>
      <w:r w:rsidRPr="0075079C">
        <w:rPr>
          <w:sz w:val="30"/>
        </w:rPr>
        <w:t xml:space="preserve">Annex </w:t>
      </w:r>
      <w:r>
        <w:rPr>
          <w:sz w:val="30"/>
        </w:rPr>
        <w:t>4</w:t>
      </w:r>
      <w:r w:rsidRPr="0075079C">
        <w:rPr>
          <w:sz w:val="30"/>
        </w:rPr>
        <w:t xml:space="preserve">: LCG </w:t>
      </w:r>
      <w:r>
        <w:rPr>
          <w:sz w:val="30"/>
        </w:rPr>
        <w:t>Duty Manager Arrangements</w:t>
      </w:r>
    </w:p>
    <w:p w14:paraId="0B2106F6" w14:textId="0D14CC8F" w:rsidR="0018597E" w:rsidRDefault="0018597E" w:rsidP="0018597E">
      <w:pPr>
        <w:pStyle w:val="Title1"/>
        <w:rPr>
          <w:sz w:val="30"/>
        </w:rPr>
      </w:pPr>
    </w:p>
    <w:p w14:paraId="71F83E79" w14:textId="3B63FE0D" w:rsidR="0018597E" w:rsidRPr="0018597E" w:rsidRDefault="0018597E" w:rsidP="0018597E">
      <w:pPr>
        <w:pStyle w:val="Title1"/>
        <w:rPr>
          <w:rFonts w:asciiTheme="minorHAnsi" w:hAnsiTheme="minorHAnsi" w:cstheme="minorHAnsi"/>
          <w:b/>
          <w:color w:val="auto"/>
          <w:sz w:val="22"/>
        </w:rPr>
      </w:pPr>
      <w:r w:rsidRPr="0018597E">
        <w:rPr>
          <w:rFonts w:asciiTheme="minorHAnsi" w:hAnsiTheme="minorHAnsi" w:cstheme="minorHAnsi"/>
          <w:b/>
          <w:color w:val="auto"/>
          <w:sz w:val="22"/>
        </w:rPr>
        <w:t xml:space="preserve">The Duty Manager duties for Head Office operate on a </w:t>
      </w:r>
      <w:proofErr w:type="spellStart"/>
      <w:r w:rsidRPr="0018597E">
        <w:rPr>
          <w:rFonts w:asciiTheme="minorHAnsi" w:hAnsiTheme="minorHAnsi" w:cstheme="minorHAnsi"/>
          <w:b/>
          <w:color w:val="auto"/>
          <w:sz w:val="22"/>
        </w:rPr>
        <w:t>rota</w:t>
      </w:r>
      <w:proofErr w:type="spellEnd"/>
      <w:r w:rsidRPr="0018597E">
        <w:rPr>
          <w:rFonts w:asciiTheme="minorHAnsi" w:hAnsiTheme="minorHAnsi" w:cstheme="minorHAnsi"/>
          <w:b/>
          <w:color w:val="auto"/>
          <w:sz w:val="22"/>
        </w:rPr>
        <w:t xml:space="preserve"> basis and daily notification Is distributed to Inform staff of the named person and location.</w:t>
      </w:r>
    </w:p>
    <w:p w14:paraId="0615FFFC" w14:textId="150A100F" w:rsidR="0018597E" w:rsidRPr="0018597E" w:rsidRDefault="0018597E" w:rsidP="0018597E">
      <w:pPr>
        <w:pStyle w:val="Title1"/>
        <w:rPr>
          <w:rFonts w:asciiTheme="minorHAnsi" w:hAnsiTheme="minorHAnsi" w:cstheme="minorHAnsi"/>
          <w:color w:val="auto"/>
          <w:sz w:val="22"/>
        </w:rPr>
      </w:pPr>
    </w:p>
    <w:p w14:paraId="3E16DB0D" w14:textId="0E46797D" w:rsidR="0018597E" w:rsidRPr="0018597E" w:rsidRDefault="0018597E" w:rsidP="0018597E">
      <w:pPr>
        <w:pStyle w:val="Title1"/>
        <w:rPr>
          <w:b/>
          <w:color w:val="auto"/>
          <w:sz w:val="22"/>
        </w:rPr>
      </w:pPr>
      <w:r w:rsidRPr="0018597E">
        <w:rPr>
          <w:b/>
          <w:color w:val="auto"/>
          <w:sz w:val="22"/>
        </w:rPr>
        <w:t>Duty Manager - Head Office - Times</w:t>
      </w:r>
    </w:p>
    <w:p w14:paraId="40AF5F77" w14:textId="22EE34C5" w:rsidR="0018597E" w:rsidRDefault="0018597E" w:rsidP="0018597E">
      <w:pPr>
        <w:pStyle w:val="Title1"/>
        <w:rPr>
          <w:sz w:val="30"/>
        </w:rPr>
      </w:pPr>
    </w:p>
    <w:p w14:paraId="276B298F" w14:textId="3222B7BD" w:rsidR="0018597E" w:rsidRPr="0018597E" w:rsidRDefault="0018597E" w:rsidP="0018597E">
      <w:pPr>
        <w:pStyle w:val="Title1"/>
        <w:rPr>
          <w:color w:val="auto"/>
          <w:sz w:val="22"/>
        </w:rPr>
      </w:pPr>
      <w:r w:rsidRPr="0018597E">
        <w:rPr>
          <w:color w:val="auto"/>
          <w:sz w:val="22"/>
        </w:rPr>
        <w:t>Monday - Thursday - 09.00-19.00</w:t>
      </w:r>
    </w:p>
    <w:p w14:paraId="78EF9597" w14:textId="29BDF971" w:rsidR="0018597E" w:rsidRPr="0018597E" w:rsidRDefault="0018597E" w:rsidP="0018597E">
      <w:pPr>
        <w:pStyle w:val="Title1"/>
        <w:rPr>
          <w:color w:val="auto"/>
          <w:sz w:val="22"/>
        </w:rPr>
      </w:pPr>
      <w:r w:rsidRPr="0018597E">
        <w:rPr>
          <w:color w:val="auto"/>
          <w:sz w:val="22"/>
        </w:rPr>
        <w:t>Friday - 09.00-17.00</w:t>
      </w:r>
    </w:p>
    <w:p w14:paraId="781732F2" w14:textId="3C2E0EA9" w:rsidR="0018597E" w:rsidRDefault="0018597E" w:rsidP="0018597E">
      <w:pPr>
        <w:pStyle w:val="Title1"/>
        <w:rPr>
          <w:color w:val="auto"/>
          <w:sz w:val="22"/>
        </w:rPr>
      </w:pPr>
      <w:r w:rsidRPr="0018597E">
        <w:rPr>
          <w:color w:val="auto"/>
          <w:sz w:val="22"/>
        </w:rPr>
        <w:t>Saturday - 09.00-12.00 - on call</w:t>
      </w:r>
    </w:p>
    <w:p w14:paraId="4DF54C60" w14:textId="567FD6B1" w:rsidR="0018597E" w:rsidRDefault="0018597E" w:rsidP="0018597E">
      <w:pPr>
        <w:pStyle w:val="Title1"/>
        <w:rPr>
          <w:color w:val="auto"/>
          <w:sz w:val="22"/>
        </w:rPr>
      </w:pPr>
    </w:p>
    <w:p w14:paraId="015C19A6" w14:textId="33B2F51F" w:rsidR="0018597E" w:rsidRDefault="0018597E" w:rsidP="0018597E">
      <w:pPr>
        <w:pStyle w:val="Title1"/>
        <w:rPr>
          <w:color w:val="auto"/>
          <w:sz w:val="22"/>
        </w:rPr>
      </w:pPr>
      <w:r>
        <w:rPr>
          <w:color w:val="auto"/>
          <w:sz w:val="22"/>
        </w:rPr>
        <w:t>Head Office Duty Managers can work from their own office or any suitable location. however, they should contact appropriate site staff to confirm they are on duty and Inform them where they will be located.</w:t>
      </w:r>
    </w:p>
    <w:p w14:paraId="737284E5" w14:textId="0B612ED8" w:rsidR="0018597E" w:rsidRDefault="0018597E" w:rsidP="0018597E">
      <w:pPr>
        <w:pStyle w:val="Title1"/>
        <w:rPr>
          <w:color w:val="auto"/>
          <w:sz w:val="22"/>
        </w:rPr>
      </w:pPr>
    </w:p>
    <w:p w14:paraId="2A4ECC71" w14:textId="7E5CA1FC" w:rsidR="0018597E" w:rsidRDefault="0018597E" w:rsidP="0018597E">
      <w:pPr>
        <w:pStyle w:val="Title1"/>
        <w:rPr>
          <w:b/>
          <w:color w:val="auto"/>
          <w:sz w:val="22"/>
        </w:rPr>
      </w:pPr>
      <w:r w:rsidRPr="004B386F">
        <w:rPr>
          <w:b/>
          <w:color w:val="auto"/>
          <w:sz w:val="22"/>
        </w:rPr>
        <w:t xml:space="preserve">The Manager at </w:t>
      </w:r>
      <w:r w:rsidR="007E7700" w:rsidRPr="004B386F">
        <w:rPr>
          <w:b/>
          <w:color w:val="auto"/>
          <w:sz w:val="22"/>
        </w:rPr>
        <w:t>each Academy</w:t>
      </w:r>
      <w:r w:rsidRPr="004B386F">
        <w:rPr>
          <w:b/>
          <w:color w:val="auto"/>
          <w:sz w:val="22"/>
        </w:rPr>
        <w:t xml:space="preserve"> takes on the role of the Duty Manager.</w:t>
      </w:r>
    </w:p>
    <w:p w14:paraId="78E903EE" w14:textId="1E48C45D" w:rsidR="0018597E" w:rsidRDefault="0018597E" w:rsidP="0018597E">
      <w:pPr>
        <w:pStyle w:val="Title1"/>
        <w:rPr>
          <w:b/>
          <w:color w:val="auto"/>
          <w:sz w:val="22"/>
        </w:rPr>
      </w:pPr>
    </w:p>
    <w:tbl>
      <w:tblPr>
        <w:tblStyle w:val="TableGrid"/>
        <w:tblW w:w="0" w:type="auto"/>
        <w:tblLook w:val="04A0" w:firstRow="1" w:lastRow="0" w:firstColumn="1" w:lastColumn="0" w:noHBand="0" w:noVBand="1"/>
      </w:tblPr>
      <w:tblGrid>
        <w:gridCol w:w="3003"/>
        <w:gridCol w:w="3084"/>
        <w:gridCol w:w="2923"/>
      </w:tblGrid>
      <w:tr w:rsidR="00E433E2" w:rsidRPr="00E433E2" w14:paraId="694B57F3" w14:textId="77777777" w:rsidTr="00E433E2">
        <w:tc>
          <w:tcPr>
            <w:tcW w:w="3005" w:type="dxa"/>
            <w:shd w:val="clear" w:color="auto" w:fill="7030A0"/>
          </w:tcPr>
          <w:p w14:paraId="36A6C3A2" w14:textId="77777777" w:rsidR="00E433E2" w:rsidRPr="00E433E2" w:rsidRDefault="00E433E2" w:rsidP="00E433E2">
            <w:pPr>
              <w:jc w:val="center"/>
              <w:rPr>
                <w:rFonts w:ascii="Calibri" w:eastAsia="Calibri" w:hAnsi="Calibri" w:cs="Times New Roman"/>
                <w:b/>
                <w:color w:val="FFFFFF"/>
              </w:rPr>
            </w:pPr>
            <w:r w:rsidRPr="00E433E2">
              <w:rPr>
                <w:rFonts w:ascii="Calibri" w:eastAsia="Calibri" w:hAnsi="Calibri" w:cs="Times New Roman"/>
                <w:b/>
                <w:color w:val="FFFFFF"/>
              </w:rPr>
              <w:t>Name</w:t>
            </w:r>
          </w:p>
        </w:tc>
        <w:tc>
          <w:tcPr>
            <w:tcW w:w="3086" w:type="dxa"/>
            <w:shd w:val="clear" w:color="auto" w:fill="7030A0"/>
          </w:tcPr>
          <w:p w14:paraId="36ABEE07" w14:textId="77777777" w:rsidR="00E433E2" w:rsidRPr="00E433E2" w:rsidRDefault="00E433E2" w:rsidP="00E433E2">
            <w:pPr>
              <w:jc w:val="center"/>
              <w:rPr>
                <w:rFonts w:ascii="Calibri" w:eastAsia="Calibri" w:hAnsi="Calibri" w:cs="Times New Roman"/>
                <w:b/>
                <w:color w:val="FFFFFF"/>
              </w:rPr>
            </w:pPr>
            <w:r w:rsidRPr="00E433E2">
              <w:rPr>
                <w:rFonts w:ascii="Calibri" w:eastAsia="Calibri" w:hAnsi="Calibri" w:cs="Times New Roman"/>
                <w:b/>
                <w:color w:val="FFFFFF"/>
              </w:rPr>
              <w:t>Location</w:t>
            </w:r>
          </w:p>
        </w:tc>
        <w:tc>
          <w:tcPr>
            <w:tcW w:w="2925" w:type="dxa"/>
            <w:shd w:val="clear" w:color="auto" w:fill="7030A0"/>
          </w:tcPr>
          <w:p w14:paraId="7CD743A7" w14:textId="77777777" w:rsidR="00E433E2" w:rsidRPr="00E433E2" w:rsidRDefault="00E433E2" w:rsidP="00E433E2">
            <w:pPr>
              <w:jc w:val="center"/>
              <w:rPr>
                <w:rFonts w:ascii="Calibri" w:eastAsia="Calibri" w:hAnsi="Calibri" w:cs="Times New Roman"/>
                <w:b/>
                <w:color w:val="FFFFFF"/>
              </w:rPr>
            </w:pPr>
            <w:r w:rsidRPr="00E433E2">
              <w:rPr>
                <w:rFonts w:ascii="Calibri" w:eastAsia="Calibri" w:hAnsi="Calibri" w:cs="Times New Roman"/>
                <w:b/>
                <w:color w:val="FFFFFF"/>
              </w:rPr>
              <w:t>Telephone Number</w:t>
            </w:r>
          </w:p>
        </w:tc>
      </w:tr>
      <w:tr w:rsidR="00E433E2" w:rsidRPr="00E433E2" w14:paraId="715E349B" w14:textId="77777777" w:rsidTr="00E433E2">
        <w:tc>
          <w:tcPr>
            <w:tcW w:w="3005" w:type="dxa"/>
            <w:shd w:val="clear" w:color="auto" w:fill="D9D9D9" w:themeFill="background1" w:themeFillShade="D9"/>
          </w:tcPr>
          <w:p w14:paraId="0A79EFE7" w14:textId="77777777"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Leanne Kennedy</w:t>
            </w:r>
          </w:p>
        </w:tc>
        <w:tc>
          <w:tcPr>
            <w:tcW w:w="3086" w:type="dxa"/>
            <w:shd w:val="clear" w:color="auto" w:fill="D9D9D9" w:themeFill="background1" w:themeFillShade="D9"/>
          </w:tcPr>
          <w:p w14:paraId="02F5369B" w14:textId="77777777"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NE Skills Academy Manager</w:t>
            </w:r>
          </w:p>
        </w:tc>
        <w:tc>
          <w:tcPr>
            <w:tcW w:w="2925" w:type="dxa"/>
            <w:shd w:val="clear" w:color="auto" w:fill="D9D9D9" w:themeFill="background1" w:themeFillShade="D9"/>
          </w:tcPr>
          <w:p w14:paraId="143C88F1" w14:textId="77777777"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07785425652</w:t>
            </w:r>
          </w:p>
        </w:tc>
      </w:tr>
      <w:tr w:rsidR="00E433E2" w:rsidRPr="00E433E2" w14:paraId="2D920DAD" w14:textId="77777777" w:rsidTr="00E433E2">
        <w:tc>
          <w:tcPr>
            <w:tcW w:w="3005" w:type="dxa"/>
            <w:shd w:val="clear" w:color="auto" w:fill="D9D9D9" w:themeFill="background1" w:themeFillShade="D9"/>
          </w:tcPr>
          <w:p w14:paraId="461511D9" w14:textId="77777777"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Neil McCluskey</w:t>
            </w:r>
          </w:p>
        </w:tc>
        <w:tc>
          <w:tcPr>
            <w:tcW w:w="3086" w:type="dxa"/>
            <w:shd w:val="clear" w:color="auto" w:fill="D9D9D9" w:themeFill="background1" w:themeFillShade="D9"/>
          </w:tcPr>
          <w:p w14:paraId="315A8F45" w14:textId="491B453D"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 xml:space="preserve">Yorkshire </w:t>
            </w:r>
            <w:r w:rsidR="0031584C">
              <w:rPr>
                <w:rFonts w:ascii="Calibri" w:eastAsia="Calibri" w:hAnsi="Calibri" w:cs="Times New Roman"/>
              </w:rPr>
              <w:t>Academy</w:t>
            </w:r>
            <w:r w:rsidRPr="00E433E2">
              <w:rPr>
                <w:rFonts w:ascii="Calibri" w:eastAsia="Calibri" w:hAnsi="Calibri" w:cs="Times New Roman"/>
              </w:rPr>
              <w:t xml:space="preserve"> Manager</w:t>
            </w:r>
          </w:p>
        </w:tc>
        <w:tc>
          <w:tcPr>
            <w:tcW w:w="2925" w:type="dxa"/>
            <w:shd w:val="clear" w:color="auto" w:fill="D9D9D9" w:themeFill="background1" w:themeFillShade="D9"/>
          </w:tcPr>
          <w:p w14:paraId="7A3710F2" w14:textId="77777777"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07785629409</w:t>
            </w:r>
          </w:p>
        </w:tc>
      </w:tr>
      <w:tr w:rsidR="00E433E2" w:rsidRPr="00E433E2" w14:paraId="46B2C3A9" w14:textId="77777777" w:rsidTr="00E433E2">
        <w:tc>
          <w:tcPr>
            <w:tcW w:w="3005" w:type="dxa"/>
            <w:shd w:val="clear" w:color="auto" w:fill="D9D9D9" w:themeFill="background1" w:themeFillShade="D9"/>
          </w:tcPr>
          <w:p w14:paraId="57235FC4" w14:textId="799D0EDF" w:rsidR="00E433E2" w:rsidRPr="00E433E2" w:rsidRDefault="0031584C" w:rsidP="00E433E2">
            <w:pPr>
              <w:jc w:val="center"/>
              <w:rPr>
                <w:rFonts w:ascii="Calibri" w:eastAsia="Calibri" w:hAnsi="Calibri" w:cs="Times New Roman"/>
              </w:rPr>
            </w:pPr>
            <w:r>
              <w:rPr>
                <w:rFonts w:ascii="Calibri" w:eastAsia="Calibri" w:hAnsi="Calibri" w:cs="Times New Roman"/>
              </w:rPr>
              <w:t>Louise Dean</w:t>
            </w:r>
          </w:p>
        </w:tc>
        <w:tc>
          <w:tcPr>
            <w:tcW w:w="3086" w:type="dxa"/>
            <w:shd w:val="clear" w:color="auto" w:fill="D9D9D9" w:themeFill="background1" w:themeFillShade="D9"/>
          </w:tcPr>
          <w:p w14:paraId="031DCBB5" w14:textId="77777777" w:rsidR="00E433E2" w:rsidRPr="00E433E2" w:rsidRDefault="00E433E2" w:rsidP="00E433E2">
            <w:pPr>
              <w:jc w:val="center"/>
              <w:rPr>
                <w:rFonts w:ascii="Calibri" w:eastAsia="Calibri" w:hAnsi="Calibri" w:cs="Times New Roman"/>
              </w:rPr>
            </w:pPr>
            <w:proofErr w:type="spellStart"/>
            <w:r w:rsidRPr="00E433E2">
              <w:rPr>
                <w:rFonts w:ascii="Calibri" w:eastAsia="Calibri" w:hAnsi="Calibri" w:cs="Times New Roman"/>
              </w:rPr>
              <w:t>Hartlepool</w:t>
            </w:r>
            <w:proofErr w:type="spellEnd"/>
            <w:r w:rsidRPr="00E433E2">
              <w:rPr>
                <w:rFonts w:ascii="Calibri" w:eastAsia="Calibri" w:hAnsi="Calibri" w:cs="Times New Roman"/>
              </w:rPr>
              <w:t xml:space="preserve"> Beauty Academy</w:t>
            </w:r>
          </w:p>
        </w:tc>
        <w:tc>
          <w:tcPr>
            <w:tcW w:w="2925" w:type="dxa"/>
            <w:shd w:val="clear" w:color="auto" w:fill="D9D9D9" w:themeFill="background1" w:themeFillShade="D9"/>
          </w:tcPr>
          <w:p w14:paraId="291C88A4" w14:textId="77777777"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07458087555</w:t>
            </w:r>
          </w:p>
        </w:tc>
      </w:tr>
      <w:tr w:rsidR="00E433E2" w:rsidRPr="00E433E2" w14:paraId="08AF63DB" w14:textId="77777777" w:rsidTr="00E433E2">
        <w:tc>
          <w:tcPr>
            <w:tcW w:w="3005" w:type="dxa"/>
            <w:shd w:val="clear" w:color="auto" w:fill="D9D9D9" w:themeFill="background1" w:themeFillShade="D9"/>
          </w:tcPr>
          <w:p w14:paraId="53091132" w14:textId="77777777"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Louise Dean</w:t>
            </w:r>
          </w:p>
        </w:tc>
        <w:tc>
          <w:tcPr>
            <w:tcW w:w="3086" w:type="dxa"/>
            <w:shd w:val="clear" w:color="auto" w:fill="D9D9D9" w:themeFill="background1" w:themeFillShade="D9"/>
          </w:tcPr>
          <w:p w14:paraId="1DE58D19" w14:textId="77777777"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Manchester Beauty Academy</w:t>
            </w:r>
          </w:p>
        </w:tc>
        <w:tc>
          <w:tcPr>
            <w:tcW w:w="2925" w:type="dxa"/>
            <w:shd w:val="clear" w:color="auto" w:fill="D9D9D9" w:themeFill="background1" w:themeFillShade="D9"/>
          </w:tcPr>
          <w:p w14:paraId="0A62BB12" w14:textId="77777777" w:rsidR="00E433E2" w:rsidRPr="00E433E2" w:rsidRDefault="00E433E2" w:rsidP="00E433E2">
            <w:pPr>
              <w:jc w:val="center"/>
              <w:rPr>
                <w:rFonts w:ascii="Calibri" w:eastAsia="Calibri" w:hAnsi="Calibri" w:cs="Times New Roman"/>
              </w:rPr>
            </w:pPr>
            <w:r w:rsidRPr="00E433E2">
              <w:rPr>
                <w:rFonts w:ascii="Calibri" w:eastAsia="Calibri" w:hAnsi="Calibri" w:cs="Times New Roman"/>
              </w:rPr>
              <w:t>07458010786</w:t>
            </w:r>
          </w:p>
        </w:tc>
      </w:tr>
    </w:tbl>
    <w:p w14:paraId="68A1E3D9" w14:textId="77777777" w:rsidR="0018597E" w:rsidRPr="0018597E" w:rsidRDefault="0018597E" w:rsidP="0018597E">
      <w:pPr>
        <w:pStyle w:val="Title1"/>
        <w:rPr>
          <w:b/>
          <w:color w:val="auto"/>
          <w:sz w:val="22"/>
        </w:rPr>
      </w:pPr>
    </w:p>
    <w:p w14:paraId="203D3D82" w14:textId="686D74D9" w:rsidR="00011047" w:rsidRPr="0018597E" w:rsidRDefault="00011047" w:rsidP="00E75C0A">
      <w:pPr>
        <w:pStyle w:val="SUBTITLE"/>
        <w:rPr>
          <w:b/>
        </w:rPr>
      </w:pPr>
    </w:p>
    <w:p w14:paraId="4A2893C1" w14:textId="11B934AC" w:rsidR="00011047" w:rsidRDefault="00011047" w:rsidP="00E75C0A">
      <w:pPr>
        <w:pStyle w:val="SUBTITLE"/>
      </w:pPr>
    </w:p>
    <w:p w14:paraId="092670FF" w14:textId="22C99731" w:rsidR="00011047" w:rsidRDefault="00011047" w:rsidP="00E75C0A">
      <w:pPr>
        <w:pStyle w:val="SUBTITLE"/>
      </w:pPr>
    </w:p>
    <w:p w14:paraId="2ABA0141" w14:textId="3CCED4E8" w:rsidR="00011047" w:rsidRDefault="00011047" w:rsidP="00E75C0A">
      <w:pPr>
        <w:pStyle w:val="SUBTITLE"/>
      </w:pPr>
    </w:p>
    <w:p w14:paraId="65CAAE42" w14:textId="2B8BFBFC" w:rsidR="00011047" w:rsidRDefault="00011047" w:rsidP="00E75C0A">
      <w:pPr>
        <w:pStyle w:val="SUBTITLE"/>
      </w:pPr>
    </w:p>
    <w:p w14:paraId="344EBC81" w14:textId="4BA25F0E" w:rsidR="00011047" w:rsidRDefault="00011047" w:rsidP="00E75C0A">
      <w:pPr>
        <w:pStyle w:val="SUBTITLE"/>
      </w:pPr>
    </w:p>
    <w:p w14:paraId="2F256CC9" w14:textId="05A31CE6" w:rsidR="00011047" w:rsidRDefault="00011047" w:rsidP="00E75C0A">
      <w:pPr>
        <w:pStyle w:val="SUBTITLE"/>
      </w:pPr>
    </w:p>
    <w:p w14:paraId="5D98651E" w14:textId="3A6C0744" w:rsidR="00E433E2" w:rsidRDefault="00E433E2" w:rsidP="00E75C0A">
      <w:pPr>
        <w:pStyle w:val="SUBTITLE"/>
      </w:pPr>
    </w:p>
    <w:p w14:paraId="5D5F8D99" w14:textId="35C814E1" w:rsidR="00E433E2" w:rsidRDefault="00E433E2" w:rsidP="00E75C0A">
      <w:pPr>
        <w:pStyle w:val="SUBTITLE"/>
      </w:pPr>
    </w:p>
    <w:p w14:paraId="57D5BD99" w14:textId="3DD789D2" w:rsidR="00E433E2" w:rsidRDefault="00E433E2" w:rsidP="00E75C0A">
      <w:pPr>
        <w:pStyle w:val="SUBTITLE"/>
      </w:pPr>
    </w:p>
    <w:p w14:paraId="10CF2511" w14:textId="75CDC69A" w:rsidR="00E433E2" w:rsidRDefault="00E433E2" w:rsidP="00E75C0A">
      <w:pPr>
        <w:pStyle w:val="SUBTITLE"/>
      </w:pPr>
    </w:p>
    <w:p w14:paraId="72490272" w14:textId="75EFBD08" w:rsidR="00E433E2" w:rsidRDefault="00E433E2" w:rsidP="00E75C0A">
      <w:pPr>
        <w:pStyle w:val="SUBTITLE"/>
      </w:pPr>
    </w:p>
    <w:p w14:paraId="0933D239" w14:textId="241480FE" w:rsidR="00E433E2" w:rsidRDefault="00E433E2" w:rsidP="00E75C0A">
      <w:pPr>
        <w:pStyle w:val="SUBTITLE"/>
      </w:pPr>
    </w:p>
    <w:p w14:paraId="41A55129" w14:textId="7E277745" w:rsidR="00E433E2" w:rsidRDefault="00E433E2" w:rsidP="00E75C0A">
      <w:pPr>
        <w:pStyle w:val="SUBTITLE"/>
      </w:pPr>
    </w:p>
    <w:p w14:paraId="4B17890D" w14:textId="60F1A2A5" w:rsidR="00E433E2" w:rsidRDefault="00E433E2" w:rsidP="00E75C0A">
      <w:pPr>
        <w:pStyle w:val="SUBTITLE"/>
      </w:pPr>
    </w:p>
    <w:p w14:paraId="30F97580" w14:textId="6D1D7601" w:rsidR="00E433E2" w:rsidRDefault="00E433E2" w:rsidP="00E75C0A">
      <w:pPr>
        <w:pStyle w:val="SUBTITLE"/>
      </w:pPr>
    </w:p>
    <w:p w14:paraId="1E4501A5" w14:textId="585CE564" w:rsidR="00E433E2" w:rsidRDefault="00E433E2" w:rsidP="00E75C0A">
      <w:pPr>
        <w:pStyle w:val="SUBTITLE"/>
      </w:pPr>
    </w:p>
    <w:p w14:paraId="7ED90DFB" w14:textId="67FA6286" w:rsidR="00E433E2" w:rsidRDefault="00E433E2" w:rsidP="00E75C0A">
      <w:pPr>
        <w:pStyle w:val="SUBTITLE"/>
      </w:pPr>
    </w:p>
    <w:p w14:paraId="0BA290C4" w14:textId="769859C2" w:rsidR="00E433E2" w:rsidRDefault="00E433E2" w:rsidP="00E75C0A">
      <w:pPr>
        <w:pStyle w:val="SUBTITLE"/>
      </w:pPr>
    </w:p>
    <w:p w14:paraId="4DB86E46" w14:textId="376B4494" w:rsidR="00E433E2" w:rsidRDefault="00E433E2" w:rsidP="00E75C0A">
      <w:pPr>
        <w:pStyle w:val="SUBTITLE"/>
      </w:pPr>
    </w:p>
    <w:p w14:paraId="2932B0BE" w14:textId="18B32DBC" w:rsidR="00E433E2" w:rsidRDefault="00E433E2" w:rsidP="00E75C0A">
      <w:pPr>
        <w:pStyle w:val="SUBTITLE"/>
      </w:pPr>
    </w:p>
    <w:p w14:paraId="2CEE4E6E" w14:textId="5AC4D345" w:rsidR="00E433E2" w:rsidRDefault="00E433E2" w:rsidP="00E433E2">
      <w:pPr>
        <w:pStyle w:val="Title1"/>
        <w:rPr>
          <w:sz w:val="30"/>
        </w:rPr>
      </w:pPr>
      <w:r w:rsidRPr="004B386F">
        <w:rPr>
          <w:sz w:val="30"/>
        </w:rPr>
        <w:t>Annex 5: LCG Complaints Process and Form</w:t>
      </w:r>
    </w:p>
    <w:p w14:paraId="4BE9F7D3" w14:textId="49B3B796" w:rsidR="00E433E2" w:rsidRPr="00E433E2" w:rsidRDefault="00E433E2" w:rsidP="00E433E2">
      <w:pPr>
        <w:pStyle w:val="Title1"/>
        <w:rPr>
          <w:sz w:val="24"/>
        </w:rPr>
      </w:pPr>
      <w:r w:rsidRPr="00E433E2">
        <w:rPr>
          <w:sz w:val="22"/>
        </w:rPr>
        <w:t>LCG Safeguarding Policy</w:t>
      </w:r>
    </w:p>
    <w:p w14:paraId="3400D8BD" w14:textId="0E96D76D" w:rsidR="00E433E2" w:rsidRDefault="00E433E2" w:rsidP="00E75C0A">
      <w:pPr>
        <w:pStyle w:val="SUBTITLE"/>
        <w:rPr>
          <w:sz w:val="20"/>
        </w:rPr>
      </w:pPr>
    </w:p>
    <w:p w14:paraId="748A5B1C" w14:textId="53416B88" w:rsidR="00BC1FF8" w:rsidRDefault="00BC1FF8" w:rsidP="00A906E9">
      <w:pPr>
        <w:pStyle w:val="SUBTITLE"/>
        <w:rPr>
          <w:rFonts w:asciiTheme="minorHAnsi" w:hAnsiTheme="minorHAnsi" w:cstheme="minorHAnsi"/>
          <w:sz w:val="24"/>
        </w:rPr>
      </w:pPr>
      <w:r>
        <w:rPr>
          <w:rFonts w:asciiTheme="minorHAnsi" w:hAnsiTheme="minorHAnsi" w:cstheme="minorHAnsi"/>
          <w:sz w:val="24"/>
        </w:rPr>
        <w:t>Complaint Procedur</w:t>
      </w:r>
      <w:r w:rsidR="00A906E9">
        <w:rPr>
          <w:rFonts w:asciiTheme="minorHAnsi" w:hAnsiTheme="minorHAnsi" w:cstheme="minorHAnsi"/>
          <w:sz w:val="24"/>
        </w:rPr>
        <w:t>e</w:t>
      </w:r>
    </w:p>
    <w:p w14:paraId="0FC729AF" w14:textId="77777777" w:rsidR="007E7700" w:rsidRDefault="007E7700" w:rsidP="00A906E9">
      <w:pPr>
        <w:pStyle w:val="SUBTITLE"/>
        <w:rPr>
          <w:rFonts w:asciiTheme="minorHAnsi" w:hAnsiTheme="minorHAnsi" w:cstheme="minorHAnsi"/>
          <w:sz w:val="24"/>
        </w:rPr>
      </w:pPr>
    </w:p>
    <w:tbl>
      <w:tblPr>
        <w:tblStyle w:val="TableGrid"/>
        <w:tblpPr w:leftFromText="180" w:rightFromText="180" w:vertAnchor="text" w:horzAnchor="margin" w:tblpY="159"/>
        <w:tblW w:w="0" w:type="auto"/>
        <w:tblLook w:val="04A0" w:firstRow="1" w:lastRow="0" w:firstColumn="1" w:lastColumn="0" w:noHBand="0" w:noVBand="1"/>
      </w:tblPr>
      <w:tblGrid>
        <w:gridCol w:w="3840"/>
        <w:gridCol w:w="5170"/>
      </w:tblGrid>
      <w:tr w:rsidR="007E7700" w14:paraId="7477CAEB" w14:textId="77777777" w:rsidTr="007E7700">
        <w:trPr>
          <w:trHeight w:val="699"/>
        </w:trPr>
        <w:tc>
          <w:tcPr>
            <w:tcW w:w="9010" w:type="dxa"/>
            <w:gridSpan w:val="2"/>
            <w:tcBorders>
              <w:bottom w:val="single" w:sz="4" w:space="0" w:color="auto"/>
            </w:tcBorders>
            <w:shd w:val="clear" w:color="auto" w:fill="EBEAF1"/>
            <w:vAlign w:val="center"/>
          </w:tcPr>
          <w:p w14:paraId="32A15BEE" w14:textId="77777777" w:rsidR="007E7700" w:rsidRPr="00AA16DA" w:rsidRDefault="007E7700" w:rsidP="007E7700">
            <w:pPr>
              <w:jc w:val="center"/>
              <w:rPr>
                <w:rFonts w:ascii="Montserrat" w:hAnsi="Montserrat"/>
                <w:color w:val="745191"/>
                <w:sz w:val="28"/>
              </w:rPr>
            </w:pPr>
            <w:r w:rsidRPr="00AA16DA">
              <w:rPr>
                <w:rFonts w:ascii="Montserrat" w:hAnsi="Montserrat"/>
                <w:color w:val="745191"/>
                <w:sz w:val="28"/>
              </w:rPr>
              <w:t>Stage One</w:t>
            </w:r>
          </w:p>
          <w:p w14:paraId="73508E80" w14:textId="77777777" w:rsidR="007E7700" w:rsidRDefault="007E7700" w:rsidP="007E7700">
            <w:pPr>
              <w:jc w:val="center"/>
            </w:pPr>
            <w:r w:rsidRPr="00AA16DA">
              <w:rPr>
                <w:rFonts w:ascii="Montserrat" w:hAnsi="Montserrat"/>
                <w:color w:val="A073A4"/>
              </w:rPr>
              <w:t xml:space="preserve">Resolve or </w:t>
            </w:r>
            <w:r>
              <w:rPr>
                <w:rFonts w:ascii="Montserrat" w:hAnsi="Montserrat"/>
                <w:color w:val="A073A4"/>
              </w:rPr>
              <w:t>e</w:t>
            </w:r>
            <w:r w:rsidRPr="00AA16DA">
              <w:rPr>
                <w:rFonts w:ascii="Montserrat" w:hAnsi="Montserrat"/>
                <w:color w:val="A073A4"/>
              </w:rPr>
              <w:t xml:space="preserve">scalate to relevant </w:t>
            </w:r>
            <w:r>
              <w:rPr>
                <w:rFonts w:ascii="Montserrat" w:hAnsi="Montserrat"/>
                <w:color w:val="A073A4"/>
              </w:rPr>
              <w:t>m</w:t>
            </w:r>
            <w:r w:rsidRPr="00AA16DA">
              <w:rPr>
                <w:rFonts w:ascii="Montserrat" w:hAnsi="Montserrat"/>
                <w:color w:val="A073A4"/>
              </w:rPr>
              <w:t>anager</w:t>
            </w:r>
          </w:p>
        </w:tc>
      </w:tr>
      <w:tr w:rsidR="007E7700" w14:paraId="2CDA6799" w14:textId="77777777" w:rsidTr="007E7700">
        <w:trPr>
          <w:trHeight w:val="696"/>
        </w:trPr>
        <w:tc>
          <w:tcPr>
            <w:tcW w:w="3840" w:type="dxa"/>
            <w:tcBorders>
              <w:bottom w:val="single" w:sz="4" w:space="0" w:color="FFFFFF" w:themeColor="background1"/>
              <w:right w:val="nil"/>
            </w:tcBorders>
            <w:vAlign w:val="center"/>
          </w:tcPr>
          <w:p w14:paraId="32B0947B" w14:textId="77777777" w:rsidR="007E7700" w:rsidRPr="00474422" w:rsidRDefault="007E7700" w:rsidP="007E7700">
            <w:pPr>
              <w:jc w:val="center"/>
              <w:rPr>
                <w:sz w:val="21"/>
              </w:rPr>
            </w:pPr>
            <w:r w:rsidRPr="00474422">
              <w:rPr>
                <w:sz w:val="21"/>
              </w:rPr>
              <w:t xml:space="preserve">The complaint must be dealt with by the colleague with </w:t>
            </w:r>
            <w:r w:rsidRPr="00474422">
              <w:rPr>
                <w:rFonts w:ascii="Roboto" w:hAnsi="Roboto"/>
                <w:sz w:val="21"/>
              </w:rPr>
              <w:t>the lowest level of authority</w:t>
            </w:r>
            <w:r w:rsidRPr="00474422">
              <w:rPr>
                <w:sz w:val="21"/>
              </w:rPr>
              <w:t>.</w:t>
            </w:r>
          </w:p>
        </w:tc>
        <w:tc>
          <w:tcPr>
            <w:tcW w:w="5170" w:type="dxa"/>
            <w:tcBorders>
              <w:left w:val="nil"/>
              <w:bottom w:val="single" w:sz="4" w:space="0" w:color="FFFFFF" w:themeColor="background1"/>
            </w:tcBorders>
            <w:vAlign w:val="center"/>
          </w:tcPr>
          <w:p w14:paraId="3B3CF6F2" w14:textId="77777777" w:rsidR="007E7700" w:rsidRPr="00474422" w:rsidRDefault="007E7700" w:rsidP="007E7700">
            <w:pPr>
              <w:jc w:val="center"/>
              <w:rPr>
                <w:sz w:val="21"/>
              </w:rPr>
            </w:pPr>
            <w:r w:rsidRPr="009B7A94">
              <w:rPr>
                <w:sz w:val="21"/>
              </w:rPr>
              <w:t>At stage 1, the colleague receiving the complaint will provide a reasonable resolution deadline to the complainant by email</w:t>
            </w:r>
            <w:r>
              <w:rPr>
                <w:sz w:val="21"/>
              </w:rPr>
              <w:t>.</w:t>
            </w:r>
          </w:p>
        </w:tc>
      </w:tr>
      <w:tr w:rsidR="007E7700" w14:paraId="7C0327D2" w14:textId="77777777" w:rsidTr="007E7700">
        <w:tc>
          <w:tcPr>
            <w:tcW w:w="3840" w:type="dxa"/>
            <w:tcBorders>
              <w:top w:val="single" w:sz="4" w:space="0" w:color="FFFFFF" w:themeColor="background1"/>
              <w:bottom w:val="nil"/>
              <w:right w:val="nil"/>
            </w:tcBorders>
            <w:vAlign w:val="center"/>
          </w:tcPr>
          <w:p w14:paraId="51C52F93" w14:textId="77777777" w:rsidR="007E7700" w:rsidRPr="00474422" w:rsidRDefault="007E7700" w:rsidP="007E7700">
            <w:pPr>
              <w:jc w:val="center"/>
              <w:rPr>
                <w:sz w:val="21"/>
              </w:rPr>
            </w:pPr>
            <w:r w:rsidRPr="009B7A94">
              <w:rPr>
                <w:sz w:val="21"/>
              </w:rPr>
              <w:t xml:space="preserve">The complaint must be acknowledged immediately and a reasonable deadline for resolution to be given to the complainant within 2 days of receipt of the </w:t>
            </w:r>
            <w:proofErr w:type="spellStart"/>
            <w:r w:rsidRPr="009B7A94">
              <w:rPr>
                <w:sz w:val="21"/>
              </w:rPr>
              <w:t>complain</w:t>
            </w:r>
            <w:proofErr w:type="spellEnd"/>
            <w:r>
              <w:rPr>
                <w:sz w:val="21"/>
              </w:rPr>
              <w:t>.</w:t>
            </w:r>
          </w:p>
        </w:tc>
        <w:tc>
          <w:tcPr>
            <w:tcW w:w="5170" w:type="dxa"/>
            <w:tcBorders>
              <w:top w:val="single" w:sz="4" w:space="0" w:color="FFFFFF" w:themeColor="background1"/>
              <w:left w:val="nil"/>
              <w:bottom w:val="nil"/>
            </w:tcBorders>
            <w:vAlign w:val="center"/>
          </w:tcPr>
          <w:p w14:paraId="14BEEFD3" w14:textId="77777777" w:rsidR="007E7700" w:rsidRPr="00474422" w:rsidRDefault="007E7700" w:rsidP="007E7700">
            <w:pPr>
              <w:jc w:val="center"/>
              <w:rPr>
                <w:sz w:val="21"/>
              </w:rPr>
            </w:pPr>
            <w:r w:rsidRPr="00474422">
              <w:rPr>
                <w:sz w:val="21"/>
              </w:rPr>
              <w:t xml:space="preserve">If the complaint is not resolved at Stage 1, it is escalated to a relevant </w:t>
            </w:r>
            <w:r>
              <w:rPr>
                <w:sz w:val="21"/>
              </w:rPr>
              <w:t>m</w:t>
            </w:r>
            <w:r w:rsidRPr="00474422">
              <w:rPr>
                <w:sz w:val="21"/>
              </w:rPr>
              <w:t xml:space="preserve">anager immediately using Stage 2 of the complaints form which is sent to </w:t>
            </w:r>
            <w:r w:rsidRPr="0009373B">
              <w:rPr>
                <w:rFonts w:ascii="Roboto" w:hAnsi="Roboto"/>
                <w:color w:val="A073A4"/>
                <w:sz w:val="21"/>
              </w:rPr>
              <w:t>complaints@learningcurvegroup.co.uk</w:t>
            </w:r>
          </w:p>
        </w:tc>
      </w:tr>
      <w:tr w:rsidR="007E7700" w14:paraId="613BF4FF" w14:textId="77777777" w:rsidTr="007E7700">
        <w:trPr>
          <w:trHeight w:val="87"/>
        </w:trPr>
        <w:tc>
          <w:tcPr>
            <w:tcW w:w="9010" w:type="dxa"/>
            <w:gridSpan w:val="2"/>
            <w:tcBorders>
              <w:top w:val="nil"/>
            </w:tcBorders>
            <w:vAlign w:val="center"/>
          </w:tcPr>
          <w:p w14:paraId="201BB002" w14:textId="77777777" w:rsidR="007E7700" w:rsidRPr="00474422" w:rsidRDefault="007E7700" w:rsidP="007E7700">
            <w:pPr>
              <w:jc w:val="center"/>
              <w:rPr>
                <w:sz w:val="21"/>
              </w:rPr>
            </w:pPr>
            <w:r w:rsidRPr="00474422">
              <w:rPr>
                <w:sz w:val="21"/>
              </w:rPr>
              <w:t xml:space="preserve">If the complaint is resolved after Stage 1, the form is sent to </w:t>
            </w:r>
            <w:r w:rsidRPr="0009373B">
              <w:rPr>
                <w:rFonts w:ascii="Roboto" w:hAnsi="Roboto"/>
                <w:color w:val="A073A4"/>
                <w:sz w:val="21"/>
              </w:rPr>
              <w:t>complaints@learningcurvegroup.co.uk</w:t>
            </w:r>
            <w:r w:rsidRPr="00474422">
              <w:rPr>
                <w:sz w:val="21"/>
              </w:rPr>
              <w:t xml:space="preserve"> </w:t>
            </w:r>
            <w:r>
              <w:rPr>
                <w:sz w:val="21"/>
              </w:rPr>
              <w:br/>
            </w:r>
            <w:r w:rsidRPr="00474422">
              <w:rPr>
                <w:sz w:val="21"/>
              </w:rPr>
              <w:t>Quality Support Team (QST) who then updates the complaints log.</w:t>
            </w:r>
          </w:p>
        </w:tc>
      </w:tr>
    </w:tbl>
    <w:p w14:paraId="6BE94F2E" w14:textId="3C62AC04" w:rsidR="00A906E9" w:rsidRDefault="007E7700" w:rsidP="00A906E9">
      <w:pPr>
        <w:pStyle w:val="SUBTITLE"/>
        <w:rPr>
          <w:rFonts w:asciiTheme="minorHAnsi" w:hAnsiTheme="minorHAnsi" w:cstheme="minorHAnsi"/>
          <w:color w:val="auto"/>
          <w:sz w:val="22"/>
        </w:rPr>
      </w:pPr>
      <w:r>
        <w:rPr>
          <w:noProof/>
        </w:rPr>
        <mc:AlternateContent>
          <mc:Choice Requires="wps">
            <w:drawing>
              <wp:anchor distT="0" distB="0" distL="114300" distR="114300" simplePos="0" relativeHeight="251762688" behindDoc="0" locked="0" layoutInCell="1" allowOverlap="1" wp14:anchorId="6A4E64F3" wp14:editId="2770CFE7">
                <wp:simplePos x="0" y="0"/>
                <wp:positionH relativeFrom="margin">
                  <wp:posOffset>2657475</wp:posOffset>
                </wp:positionH>
                <wp:positionV relativeFrom="paragraph">
                  <wp:posOffset>2209165</wp:posOffset>
                </wp:positionV>
                <wp:extent cx="238125" cy="628650"/>
                <wp:effectExtent l="0" t="0" r="9525" b="0"/>
                <wp:wrapNone/>
                <wp:docPr id="2" name="Down Arrow 1"/>
                <wp:cNvGraphicFramePr/>
                <a:graphic xmlns:a="http://schemas.openxmlformats.org/drawingml/2006/main">
                  <a:graphicData uri="http://schemas.microsoft.com/office/word/2010/wordprocessingShape">
                    <wps:wsp>
                      <wps:cNvSpPr/>
                      <wps:spPr>
                        <a:xfrm>
                          <a:off x="0" y="0"/>
                          <a:ext cx="238125" cy="628650"/>
                        </a:xfrm>
                        <a:prstGeom prst="downArrow">
                          <a:avLst/>
                        </a:prstGeom>
                        <a:solidFill>
                          <a:srgbClr val="A073A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9283F" id="Down Arrow 1" o:spid="_x0000_s1026" type="#_x0000_t67" style="position:absolute;margin-left:209.25pt;margin-top:173.95pt;width:18.75pt;height:49.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" adj="17509" fillcolor="#a073a4" stroked="f" strokeweight="1pt">
                <w10:wrap anchorx="margin"/>
              </v:shape>
            </w:pict>
          </mc:Fallback>
        </mc:AlternateContent>
      </w:r>
    </w:p>
    <w:p w14:paraId="4215D9E4" w14:textId="1B984A2F" w:rsidR="007E7700" w:rsidRDefault="007E7700" w:rsidP="00A906E9">
      <w:pPr>
        <w:pStyle w:val="SUBTITLE"/>
        <w:rPr>
          <w:rFonts w:asciiTheme="minorHAnsi" w:hAnsiTheme="minorHAnsi" w:cstheme="minorHAnsi"/>
          <w:color w:val="auto"/>
          <w:sz w:val="22"/>
        </w:rPr>
      </w:pPr>
    </w:p>
    <w:p w14:paraId="6041B173" w14:textId="6E5664C7" w:rsidR="007E7700" w:rsidRPr="00A906E9" w:rsidRDefault="007E7700" w:rsidP="00A906E9">
      <w:pPr>
        <w:pStyle w:val="SUBTITLE"/>
        <w:rPr>
          <w:rFonts w:asciiTheme="minorHAnsi" w:hAnsiTheme="minorHAnsi" w:cstheme="minorHAnsi"/>
          <w:color w:val="auto"/>
          <w:sz w:val="22"/>
        </w:rPr>
      </w:pPr>
    </w:p>
    <w:tbl>
      <w:tblPr>
        <w:tblStyle w:val="TableGrid"/>
        <w:tblpPr w:leftFromText="180" w:rightFromText="180" w:vertAnchor="text" w:horzAnchor="margin" w:tblpY="225"/>
        <w:tblW w:w="0" w:type="auto"/>
        <w:tblLook w:val="04A0" w:firstRow="1" w:lastRow="0" w:firstColumn="1" w:lastColumn="0" w:noHBand="0" w:noVBand="1"/>
      </w:tblPr>
      <w:tblGrid>
        <w:gridCol w:w="5234"/>
        <w:gridCol w:w="3776"/>
      </w:tblGrid>
      <w:tr w:rsidR="007E7700" w14:paraId="7A751521" w14:textId="77777777" w:rsidTr="004E28D4">
        <w:trPr>
          <w:trHeight w:val="699"/>
        </w:trPr>
        <w:tc>
          <w:tcPr>
            <w:tcW w:w="13950" w:type="dxa"/>
            <w:gridSpan w:val="2"/>
            <w:tcBorders>
              <w:bottom w:val="single" w:sz="4" w:space="0" w:color="auto"/>
            </w:tcBorders>
            <w:shd w:val="clear" w:color="auto" w:fill="EBEAF1"/>
            <w:vAlign w:val="center"/>
          </w:tcPr>
          <w:p w14:paraId="71DC09CB" w14:textId="77777777" w:rsidR="007E7700" w:rsidRPr="00AA16DA" w:rsidRDefault="007E7700" w:rsidP="004E28D4">
            <w:pPr>
              <w:jc w:val="center"/>
              <w:rPr>
                <w:rFonts w:ascii="Montserrat" w:hAnsi="Montserrat"/>
                <w:color w:val="745191"/>
                <w:sz w:val="28"/>
              </w:rPr>
            </w:pPr>
            <w:r w:rsidRPr="00AA16DA">
              <w:rPr>
                <w:rFonts w:ascii="Montserrat" w:hAnsi="Montserrat"/>
                <w:color w:val="745191"/>
                <w:sz w:val="28"/>
              </w:rPr>
              <w:t>Stage Two</w:t>
            </w:r>
          </w:p>
          <w:p w14:paraId="2170ABA1" w14:textId="77777777" w:rsidR="007E7700" w:rsidRPr="00745ADA" w:rsidRDefault="007E7700" w:rsidP="004E28D4">
            <w:pPr>
              <w:jc w:val="center"/>
              <w:rPr>
                <w:rFonts w:ascii="Montserrat" w:hAnsi="Montserrat"/>
              </w:rPr>
            </w:pPr>
            <w:r w:rsidRPr="00AA16DA">
              <w:rPr>
                <w:rFonts w:ascii="Montserrat" w:hAnsi="Montserrat"/>
                <w:color w:val="A073A4"/>
              </w:rPr>
              <w:t xml:space="preserve">10 days to resolve or </w:t>
            </w:r>
            <w:r>
              <w:rPr>
                <w:rFonts w:ascii="Montserrat" w:hAnsi="Montserrat"/>
                <w:color w:val="A073A4"/>
              </w:rPr>
              <w:t>e</w:t>
            </w:r>
            <w:r w:rsidRPr="00AA16DA">
              <w:rPr>
                <w:rFonts w:ascii="Montserrat" w:hAnsi="Montserrat"/>
                <w:color w:val="A073A4"/>
              </w:rPr>
              <w:t xml:space="preserve">scalate to relevant </w:t>
            </w:r>
            <w:r>
              <w:rPr>
                <w:rFonts w:ascii="Montserrat" w:hAnsi="Montserrat"/>
                <w:color w:val="A073A4"/>
              </w:rPr>
              <w:t>d</w:t>
            </w:r>
            <w:r w:rsidRPr="00AA16DA">
              <w:rPr>
                <w:rFonts w:ascii="Montserrat" w:hAnsi="Montserrat"/>
                <w:color w:val="A073A4"/>
              </w:rPr>
              <w:t>irector</w:t>
            </w:r>
          </w:p>
        </w:tc>
      </w:tr>
      <w:tr w:rsidR="007E7700" w14:paraId="4DD08EB4" w14:textId="77777777" w:rsidTr="004E28D4">
        <w:tc>
          <w:tcPr>
            <w:tcW w:w="6975" w:type="dxa"/>
            <w:tcBorders>
              <w:bottom w:val="nil"/>
              <w:right w:val="nil"/>
            </w:tcBorders>
            <w:vAlign w:val="center"/>
          </w:tcPr>
          <w:p w14:paraId="78B8846D" w14:textId="77777777" w:rsidR="007E7700" w:rsidRPr="00474422" w:rsidRDefault="007E7700" w:rsidP="004E28D4">
            <w:pPr>
              <w:jc w:val="center"/>
              <w:rPr>
                <w:sz w:val="21"/>
              </w:rPr>
            </w:pPr>
            <w:r w:rsidRPr="00474422">
              <w:rPr>
                <w:sz w:val="21"/>
              </w:rPr>
              <w:t>The complaint must be escalated to the next level of authority who is able to deal with the complaint.</w:t>
            </w:r>
          </w:p>
        </w:tc>
        <w:tc>
          <w:tcPr>
            <w:tcW w:w="6975" w:type="dxa"/>
            <w:tcBorders>
              <w:left w:val="nil"/>
              <w:bottom w:val="nil"/>
            </w:tcBorders>
            <w:vAlign w:val="center"/>
          </w:tcPr>
          <w:p w14:paraId="59BD4A19" w14:textId="77777777" w:rsidR="007E7700" w:rsidRPr="00474422" w:rsidRDefault="007E7700" w:rsidP="004E28D4">
            <w:pPr>
              <w:jc w:val="center"/>
              <w:rPr>
                <w:sz w:val="21"/>
              </w:rPr>
            </w:pPr>
            <w:r w:rsidRPr="00474422">
              <w:rPr>
                <w:sz w:val="21"/>
              </w:rPr>
              <w:t>At stage two the colleague will have 10 working days to resolve the complaint.</w:t>
            </w:r>
          </w:p>
        </w:tc>
      </w:tr>
      <w:tr w:rsidR="007E7700" w14:paraId="027EB7BE" w14:textId="77777777" w:rsidTr="004E28D4">
        <w:trPr>
          <w:trHeight w:val="182"/>
        </w:trPr>
        <w:tc>
          <w:tcPr>
            <w:tcW w:w="6975" w:type="dxa"/>
            <w:tcBorders>
              <w:top w:val="nil"/>
              <w:right w:val="nil"/>
            </w:tcBorders>
            <w:vAlign w:val="center"/>
          </w:tcPr>
          <w:p w14:paraId="54FF5F43" w14:textId="77777777" w:rsidR="007E7700" w:rsidRPr="00474422" w:rsidRDefault="007E7700" w:rsidP="004E28D4">
            <w:pPr>
              <w:jc w:val="center"/>
              <w:rPr>
                <w:sz w:val="21"/>
              </w:rPr>
            </w:pPr>
            <w:r w:rsidRPr="00474422">
              <w:rPr>
                <w:sz w:val="21"/>
              </w:rPr>
              <w:t xml:space="preserve">If the complaint is resolved after Stage 2, the form is sent to </w:t>
            </w:r>
            <w:r w:rsidRPr="0009373B">
              <w:rPr>
                <w:rFonts w:ascii="Roboto" w:hAnsi="Roboto"/>
                <w:color w:val="A073A4"/>
                <w:sz w:val="21"/>
              </w:rPr>
              <w:t>complaints@learnigncurvegroup.co.uk</w:t>
            </w:r>
            <w:r w:rsidRPr="0009373B">
              <w:rPr>
                <w:color w:val="A073A4"/>
                <w:sz w:val="21"/>
              </w:rPr>
              <w:t xml:space="preserve"> </w:t>
            </w:r>
            <w:r w:rsidRPr="00474422">
              <w:rPr>
                <w:sz w:val="21"/>
              </w:rPr>
              <w:t>The QST updates the complaints.</w:t>
            </w:r>
          </w:p>
        </w:tc>
        <w:tc>
          <w:tcPr>
            <w:tcW w:w="6975" w:type="dxa"/>
            <w:tcBorders>
              <w:top w:val="nil"/>
              <w:left w:val="nil"/>
            </w:tcBorders>
            <w:vAlign w:val="center"/>
          </w:tcPr>
          <w:p w14:paraId="63F67F4E" w14:textId="77777777" w:rsidR="007E7700" w:rsidRPr="00474422" w:rsidRDefault="007E7700" w:rsidP="004E28D4">
            <w:pPr>
              <w:jc w:val="center"/>
              <w:rPr>
                <w:sz w:val="21"/>
              </w:rPr>
            </w:pPr>
            <w:r w:rsidRPr="00474422">
              <w:rPr>
                <w:sz w:val="21"/>
              </w:rPr>
              <w:t xml:space="preserve">If the complaint has still not been resolved at stage 2, it can be escalated to the </w:t>
            </w:r>
            <w:r>
              <w:rPr>
                <w:sz w:val="21"/>
              </w:rPr>
              <w:t>relevant director</w:t>
            </w:r>
            <w:r w:rsidRPr="00474422">
              <w:rPr>
                <w:sz w:val="21"/>
              </w:rPr>
              <w:t>.</w:t>
            </w:r>
          </w:p>
        </w:tc>
      </w:tr>
    </w:tbl>
    <w:p w14:paraId="2C4F5B3A" w14:textId="6C949398" w:rsidR="00926915" w:rsidRDefault="007E7700" w:rsidP="00E75C0A">
      <w:pPr>
        <w:pStyle w:val="SUBTITLE"/>
        <w:rPr>
          <w:rFonts w:asciiTheme="minorHAnsi" w:hAnsiTheme="minorHAnsi" w:cstheme="minorHAnsi"/>
          <w:color w:val="auto"/>
          <w:sz w:val="22"/>
        </w:rPr>
      </w:pPr>
      <w:r>
        <w:rPr>
          <w:noProof/>
        </w:rPr>
        <mc:AlternateContent>
          <mc:Choice Requires="wps">
            <w:drawing>
              <wp:anchor distT="0" distB="0" distL="114300" distR="114300" simplePos="0" relativeHeight="251764736" behindDoc="0" locked="0" layoutInCell="1" allowOverlap="1" wp14:anchorId="7A8B9D16" wp14:editId="1B2E8FAB">
                <wp:simplePos x="0" y="0"/>
                <wp:positionH relativeFrom="margin">
                  <wp:posOffset>2619375</wp:posOffset>
                </wp:positionH>
                <wp:positionV relativeFrom="paragraph">
                  <wp:posOffset>1447165</wp:posOffset>
                </wp:positionV>
                <wp:extent cx="238125" cy="628650"/>
                <wp:effectExtent l="0" t="0" r="9525" b="0"/>
                <wp:wrapNone/>
                <wp:docPr id="8" name="Down Arrow 1"/>
                <wp:cNvGraphicFramePr/>
                <a:graphic xmlns:a="http://schemas.openxmlformats.org/drawingml/2006/main">
                  <a:graphicData uri="http://schemas.microsoft.com/office/word/2010/wordprocessingShape">
                    <wps:wsp>
                      <wps:cNvSpPr/>
                      <wps:spPr>
                        <a:xfrm>
                          <a:off x="0" y="0"/>
                          <a:ext cx="238125" cy="628650"/>
                        </a:xfrm>
                        <a:prstGeom prst="downArrow">
                          <a:avLst/>
                        </a:prstGeom>
                        <a:solidFill>
                          <a:srgbClr val="A073A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D24B5" id="Down Arrow 1" o:spid="_x0000_s1026" type="#_x0000_t67" style="position:absolute;margin-left:206.25pt;margin-top:113.95pt;width:18.75pt;height:49.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" adj="17509" fillcolor="#a073a4" stroked="f" strokeweight="1pt">
                <w10:wrap anchorx="margin"/>
              </v:shape>
            </w:pict>
          </mc:Fallback>
        </mc:AlternateContent>
      </w:r>
    </w:p>
    <w:p w14:paraId="5F6F6D28" w14:textId="1E0623B5" w:rsidR="007E7700" w:rsidRDefault="007E7700" w:rsidP="00E75C0A">
      <w:pPr>
        <w:pStyle w:val="SUBTITLE"/>
        <w:rPr>
          <w:rFonts w:asciiTheme="minorHAnsi" w:hAnsiTheme="minorHAnsi" w:cstheme="minorHAnsi"/>
          <w:color w:val="auto"/>
          <w:sz w:val="22"/>
        </w:rPr>
      </w:pPr>
    </w:p>
    <w:p w14:paraId="1B9A7E13" w14:textId="77777777" w:rsidR="007E7700" w:rsidRDefault="007E7700" w:rsidP="00E75C0A">
      <w:pPr>
        <w:pStyle w:val="SUBTITLE"/>
        <w:rPr>
          <w:rFonts w:asciiTheme="minorHAnsi" w:hAnsiTheme="minorHAnsi" w:cstheme="minorHAnsi"/>
          <w:color w:val="auto"/>
          <w:sz w:val="22"/>
        </w:rPr>
      </w:pPr>
    </w:p>
    <w:tbl>
      <w:tblPr>
        <w:tblStyle w:val="TableGrid"/>
        <w:tblpPr w:leftFromText="180" w:rightFromText="180" w:vertAnchor="text" w:horzAnchor="margin" w:tblpY="222"/>
        <w:tblW w:w="0" w:type="auto"/>
        <w:tblLook w:val="04A0" w:firstRow="1" w:lastRow="0" w:firstColumn="1" w:lastColumn="0" w:noHBand="0" w:noVBand="1"/>
      </w:tblPr>
      <w:tblGrid>
        <w:gridCol w:w="5234"/>
        <w:gridCol w:w="3776"/>
      </w:tblGrid>
      <w:tr w:rsidR="007E7700" w:rsidRPr="00745ADA" w14:paraId="5462EE16" w14:textId="77777777" w:rsidTr="004E28D4">
        <w:trPr>
          <w:trHeight w:val="699"/>
        </w:trPr>
        <w:tc>
          <w:tcPr>
            <w:tcW w:w="13950" w:type="dxa"/>
            <w:gridSpan w:val="2"/>
            <w:tcBorders>
              <w:bottom w:val="single" w:sz="4" w:space="0" w:color="auto"/>
            </w:tcBorders>
            <w:shd w:val="clear" w:color="auto" w:fill="EBEAF1"/>
            <w:vAlign w:val="center"/>
          </w:tcPr>
          <w:p w14:paraId="72F04426" w14:textId="77777777" w:rsidR="007E7700" w:rsidRPr="00AA16DA" w:rsidRDefault="007E7700" w:rsidP="004E28D4">
            <w:pPr>
              <w:jc w:val="center"/>
              <w:rPr>
                <w:rFonts w:ascii="Montserrat" w:hAnsi="Montserrat"/>
                <w:color w:val="745191"/>
                <w:sz w:val="28"/>
              </w:rPr>
            </w:pPr>
            <w:r w:rsidRPr="00AA16DA">
              <w:rPr>
                <w:rFonts w:ascii="Montserrat" w:hAnsi="Montserrat"/>
                <w:color w:val="745191"/>
                <w:sz w:val="28"/>
              </w:rPr>
              <w:t>Stage Three</w:t>
            </w:r>
          </w:p>
          <w:p w14:paraId="067352FB" w14:textId="77777777" w:rsidR="007E7700" w:rsidRDefault="007E7700" w:rsidP="004E28D4">
            <w:pPr>
              <w:jc w:val="center"/>
              <w:rPr>
                <w:rFonts w:ascii="Montserrat" w:hAnsi="Montserrat"/>
                <w:color w:val="A073A4"/>
              </w:rPr>
            </w:pPr>
            <w:r w:rsidRPr="006D6967">
              <w:rPr>
                <w:rFonts w:ascii="Montserrat" w:hAnsi="Montserrat"/>
                <w:color w:val="A073A4"/>
              </w:rPr>
              <w:t>10 days to resolve or If the complainant is still not happy with the resolution</w:t>
            </w:r>
          </w:p>
          <w:p w14:paraId="11430D53" w14:textId="77777777" w:rsidR="007E7700" w:rsidRPr="00745ADA" w:rsidRDefault="007E7700" w:rsidP="004E28D4">
            <w:pPr>
              <w:jc w:val="center"/>
              <w:rPr>
                <w:rFonts w:ascii="Montserrat" w:hAnsi="Montserrat"/>
              </w:rPr>
            </w:pPr>
            <w:r w:rsidRPr="006D6967">
              <w:rPr>
                <w:rFonts w:ascii="Montserrat" w:hAnsi="Montserrat"/>
                <w:color w:val="A073A4"/>
              </w:rPr>
              <w:t>at stage 3 they may appeal to the CEO in writing.</w:t>
            </w:r>
          </w:p>
        </w:tc>
      </w:tr>
      <w:tr w:rsidR="007E7700" w:rsidRPr="004F173F" w14:paraId="1DA15224" w14:textId="77777777" w:rsidTr="004E28D4">
        <w:tc>
          <w:tcPr>
            <w:tcW w:w="6975" w:type="dxa"/>
            <w:tcBorders>
              <w:bottom w:val="nil"/>
              <w:right w:val="nil"/>
            </w:tcBorders>
            <w:vAlign w:val="center"/>
          </w:tcPr>
          <w:p w14:paraId="7254A006" w14:textId="77777777" w:rsidR="007E7700" w:rsidRPr="00474422" w:rsidRDefault="007E7700" w:rsidP="004E28D4">
            <w:pPr>
              <w:jc w:val="center"/>
              <w:rPr>
                <w:sz w:val="21"/>
              </w:rPr>
            </w:pPr>
            <w:r w:rsidRPr="00474422">
              <w:rPr>
                <w:sz w:val="21"/>
              </w:rPr>
              <w:t>The complaint must then be resolved by the Director of Performance and Development.</w:t>
            </w:r>
          </w:p>
        </w:tc>
        <w:tc>
          <w:tcPr>
            <w:tcW w:w="6975" w:type="dxa"/>
            <w:vMerge w:val="restart"/>
            <w:tcBorders>
              <w:left w:val="nil"/>
              <w:bottom w:val="nil"/>
            </w:tcBorders>
            <w:vAlign w:val="center"/>
          </w:tcPr>
          <w:p w14:paraId="338C04CF" w14:textId="77777777" w:rsidR="007E7700" w:rsidRPr="00474422" w:rsidRDefault="007E7700" w:rsidP="004E28D4">
            <w:pPr>
              <w:jc w:val="center"/>
              <w:rPr>
                <w:sz w:val="21"/>
              </w:rPr>
            </w:pPr>
            <w:r w:rsidRPr="00474422">
              <w:rPr>
                <w:sz w:val="21"/>
              </w:rPr>
              <w:t xml:space="preserve">At stage three, the colleague will have </w:t>
            </w:r>
            <w:r w:rsidRPr="000B54AB">
              <w:rPr>
                <w:color w:val="000000" w:themeColor="text1"/>
                <w:sz w:val="21"/>
              </w:rPr>
              <w:t>10 working days</w:t>
            </w:r>
            <w:r w:rsidRPr="007D3BC0">
              <w:rPr>
                <w:color w:val="000000" w:themeColor="text1"/>
                <w:sz w:val="21"/>
              </w:rPr>
              <w:t xml:space="preserve"> </w:t>
            </w:r>
            <w:r w:rsidRPr="00474422">
              <w:rPr>
                <w:sz w:val="21"/>
              </w:rPr>
              <w:t>to resolve the complaint.</w:t>
            </w:r>
          </w:p>
        </w:tc>
      </w:tr>
      <w:tr w:rsidR="007E7700" w:rsidRPr="004F173F" w14:paraId="34DDE85D" w14:textId="77777777" w:rsidTr="004E28D4">
        <w:trPr>
          <w:trHeight w:val="87"/>
        </w:trPr>
        <w:tc>
          <w:tcPr>
            <w:tcW w:w="6975" w:type="dxa"/>
            <w:tcBorders>
              <w:top w:val="nil"/>
              <w:right w:val="nil"/>
            </w:tcBorders>
            <w:vAlign w:val="center"/>
          </w:tcPr>
          <w:p w14:paraId="50D8F9DB" w14:textId="77777777" w:rsidR="007E7700" w:rsidRPr="00474422" w:rsidRDefault="007E7700" w:rsidP="004E28D4">
            <w:pPr>
              <w:jc w:val="center"/>
              <w:rPr>
                <w:sz w:val="21"/>
              </w:rPr>
            </w:pPr>
            <w:r w:rsidRPr="00474422">
              <w:rPr>
                <w:sz w:val="21"/>
              </w:rPr>
              <w:t xml:space="preserve">If the complaint </w:t>
            </w:r>
            <w:r w:rsidRPr="00474422">
              <w:rPr>
                <w:color w:val="000000" w:themeColor="text1"/>
                <w:sz w:val="21"/>
              </w:rPr>
              <w:t xml:space="preserve">is resolved at Stage 3, an update is then sent to </w:t>
            </w:r>
            <w:hyperlink r:id="rId27" w:history="1">
              <w:r w:rsidRPr="0009373B">
                <w:rPr>
                  <w:rStyle w:val="Hyperlink"/>
                  <w:rFonts w:ascii="Roboto" w:hAnsi="Roboto"/>
                  <w:color w:val="A073A4"/>
                  <w:sz w:val="21"/>
                </w:rPr>
                <w:t>complaints@learningcurvegroup.co.uk</w:t>
              </w:r>
            </w:hyperlink>
            <w:r w:rsidRPr="00474422">
              <w:rPr>
                <w:color w:val="000000" w:themeColor="text1"/>
                <w:sz w:val="21"/>
              </w:rPr>
              <w:t xml:space="preserve"> to </w:t>
            </w:r>
            <w:r w:rsidRPr="00474422">
              <w:rPr>
                <w:sz w:val="21"/>
              </w:rPr>
              <w:t>update the complaints log.</w:t>
            </w:r>
          </w:p>
        </w:tc>
        <w:tc>
          <w:tcPr>
            <w:tcW w:w="6975" w:type="dxa"/>
            <w:vMerge/>
            <w:tcBorders>
              <w:top w:val="nil"/>
              <w:left w:val="nil"/>
            </w:tcBorders>
            <w:vAlign w:val="center"/>
          </w:tcPr>
          <w:p w14:paraId="2EF62B0A" w14:textId="77777777" w:rsidR="007E7700" w:rsidRPr="00474422" w:rsidRDefault="007E7700" w:rsidP="004E28D4">
            <w:pPr>
              <w:jc w:val="center"/>
              <w:rPr>
                <w:sz w:val="21"/>
              </w:rPr>
            </w:pPr>
          </w:p>
        </w:tc>
      </w:tr>
    </w:tbl>
    <w:p w14:paraId="4D6CF091" w14:textId="7803E4E1" w:rsidR="00926915" w:rsidRDefault="00926915" w:rsidP="00E75C0A">
      <w:pPr>
        <w:pStyle w:val="SUBTITLE"/>
      </w:pPr>
    </w:p>
    <w:p w14:paraId="58E014D1" w14:textId="278B71DD" w:rsidR="007E7700" w:rsidRDefault="007E7700" w:rsidP="00E75C0A">
      <w:pPr>
        <w:pStyle w:val="SUBTITLE"/>
      </w:pPr>
    </w:p>
    <w:p w14:paraId="2B9C0041" w14:textId="77777777" w:rsidR="007E7700" w:rsidRDefault="007E7700" w:rsidP="00E75C0A">
      <w:pPr>
        <w:pStyle w:val="SUBTITLE"/>
      </w:pPr>
    </w:p>
    <w:tbl>
      <w:tblPr>
        <w:tblStyle w:val="TableGrid"/>
        <w:tblpPr w:leftFromText="180" w:rightFromText="180" w:vertAnchor="text" w:horzAnchor="margin" w:tblpY="123"/>
        <w:tblW w:w="0" w:type="auto"/>
        <w:tblLook w:val="04A0" w:firstRow="1" w:lastRow="0" w:firstColumn="1" w:lastColumn="0" w:noHBand="0" w:noVBand="1"/>
      </w:tblPr>
      <w:tblGrid>
        <w:gridCol w:w="9010"/>
      </w:tblGrid>
      <w:tr w:rsidR="007E7700" w14:paraId="59414F25" w14:textId="77777777" w:rsidTr="004E28D4">
        <w:trPr>
          <w:trHeight w:val="416"/>
        </w:trPr>
        <w:tc>
          <w:tcPr>
            <w:tcW w:w="13950" w:type="dxa"/>
            <w:tcBorders>
              <w:bottom w:val="single" w:sz="4" w:space="0" w:color="000000" w:themeColor="text1"/>
            </w:tcBorders>
            <w:shd w:val="clear" w:color="auto" w:fill="EBEAF1"/>
            <w:vAlign w:val="center"/>
          </w:tcPr>
          <w:p w14:paraId="2562C58C" w14:textId="77777777" w:rsidR="007E7700" w:rsidRPr="00961B91" w:rsidRDefault="007E7700" w:rsidP="004E28D4">
            <w:pPr>
              <w:jc w:val="center"/>
              <w:rPr>
                <w:rFonts w:ascii="Roboto" w:hAnsi="Roboto"/>
                <w:color w:val="DEDDE6"/>
                <w:sz w:val="22"/>
                <w:szCs w:val="22"/>
              </w:rPr>
            </w:pPr>
            <w:r w:rsidRPr="00961B91">
              <w:rPr>
                <w:rFonts w:ascii="Roboto" w:hAnsi="Roboto"/>
                <w:sz w:val="22"/>
                <w:szCs w:val="22"/>
              </w:rPr>
              <w:t xml:space="preserve">If the complainant is still not happy with the resolution at stage </w:t>
            </w:r>
            <w:proofErr w:type="gramStart"/>
            <w:r w:rsidRPr="00961B91">
              <w:rPr>
                <w:rFonts w:ascii="Roboto" w:hAnsi="Roboto"/>
                <w:sz w:val="22"/>
                <w:szCs w:val="22"/>
              </w:rPr>
              <w:t>3</w:t>
            </w:r>
            <w:proofErr w:type="gramEnd"/>
            <w:r w:rsidRPr="00961B91">
              <w:rPr>
                <w:rFonts w:ascii="Roboto" w:hAnsi="Roboto"/>
                <w:sz w:val="22"/>
                <w:szCs w:val="22"/>
              </w:rPr>
              <w:t xml:space="preserve"> they may appeal to the CEO in writing.</w:t>
            </w:r>
          </w:p>
        </w:tc>
      </w:tr>
      <w:tr w:rsidR="007E7700" w14:paraId="69050C53" w14:textId="77777777" w:rsidTr="004E28D4">
        <w:trPr>
          <w:trHeight w:val="77"/>
        </w:trPr>
        <w:tc>
          <w:tcPr>
            <w:tcW w:w="13950" w:type="dxa"/>
            <w:tcBorders>
              <w:top w:val="single" w:sz="4" w:space="0" w:color="000000" w:themeColor="text1"/>
            </w:tcBorders>
            <w:shd w:val="clear" w:color="auto" w:fill="EBEAF1"/>
            <w:vAlign w:val="center"/>
          </w:tcPr>
          <w:p w14:paraId="39861CA1" w14:textId="77777777" w:rsidR="007E7700" w:rsidRPr="00961B91" w:rsidRDefault="007E7700" w:rsidP="004E28D4">
            <w:pPr>
              <w:jc w:val="center"/>
              <w:rPr>
                <w:rFonts w:ascii="Roboto" w:hAnsi="Roboto"/>
                <w:sz w:val="22"/>
                <w:szCs w:val="22"/>
              </w:rPr>
            </w:pPr>
            <w:r w:rsidRPr="00961B91">
              <w:rPr>
                <w:rFonts w:ascii="Roboto" w:hAnsi="Roboto"/>
                <w:sz w:val="22"/>
                <w:szCs w:val="22"/>
              </w:rPr>
              <w:t xml:space="preserve">If the complainant is still not happy with </w:t>
            </w:r>
            <w:r>
              <w:rPr>
                <w:rFonts w:ascii="Roboto" w:hAnsi="Roboto"/>
                <w:sz w:val="22"/>
                <w:szCs w:val="22"/>
              </w:rPr>
              <w:t xml:space="preserve">the </w:t>
            </w:r>
            <w:r w:rsidRPr="00961B91">
              <w:rPr>
                <w:rFonts w:ascii="Roboto" w:hAnsi="Roboto"/>
                <w:sz w:val="22"/>
                <w:szCs w:val="22"/>
              </w:rPr>
              <w:t xml:space="preserve">resolution, they can approach the ESFA or Awarding </w:t>
            </w:r>
            <w:proofErr w:type="spellStart"/>
            <w:r w:rsidRPr="00961B91">
              <w:rPr>
                <w:rFonts w:ascii="Roboto" w:hAnsi="Roboto"/>
                <w:sz w:val="22"/>
                <w:szCs w:val="22"/>
              </w:rPr>
              <w:t>Organisation</w:t>
            </w:r>
            <w:proofErr w:type="spellEnd"/>
            <w:r w:rsidRPr="00961B91">
              <w:rPr>
                <w:rFonts w:ascii="Roboto" w:hAnsi="Roboto"/>
                <w:sz w:val="22"/>
                <w:szCs w:val="22"/>
              </w:rPr>
              <w:t xml:space="preserve"> as the funders of their qualification.</w:t>
            </w:r>
          </w:p>
        </w:tc>
      </w:tr>
    </w:tbl>
    <w:p w14:paraId="561D4E7C" w14:textId="3D58D200" w:rsidR="00D049D5" w:rsidRPr="00CD3658" w:rsidRDefault="00D049D5" w:rsidP="00CD3658">
      <w:pPr>
        <w:pStyle w:val="SUBTITLE"/>
        <w:rPr>
          <w:color w:val="auto"/>
        </w:rPr>
      </w:pPr>
    </w:p>
    <w:p w14:paraId="137D1382" w14:textId="38AF749A" w:rsidR="00D049D5" w:rsidRDefault="004D32C7" w:rsidP="004D32C7">
      <w:pPr>
        <w:pStyle w:val="Title1"/>
        <w:rPr>
          <w:sz w:val="30"/>
        </w:rPr>
      </w:pPr>
      <w:r w:rsidRPr="0075079C">
        <w:rPr>
          <w:sz w:val="30"/>
        </w:rPr>
        <w:t xml:space="preserve">Annex </w:t>
      </w:r>
      <w:r>
        <w:rPr>
          <w:sz w:val="30"/>
        </w:rPr>
        <w:t>6</w:t>
      </w:r>
      <w:r w:rsidRPr="0075079C">
        <w:rPr>
          <w:sz w:val="30"/>
        </w:rPr>
        <w:t xml:space="preserve">: LCG </w:t>
      </w:r>
      <w:r>
        <w:rPr>
          <w:sz w:val="30"/>
        </w:rPr>
        <w:t>List of relevant Agencies and Contact Details</w:t>
      </w:r>
    </w:p>
    <w:p w14:paraId="3E1910BC" w14:textId="2FE99BF2" w:rsidR="004D32C7" w:rsidRDefault="004D32C7" w:rsidP="004D32C7">
      <w:pPr>
        <w:pStyle w:val="Title1"/>
        <w:rPr>
          <w:rFonts w:asciiTheme="minorHAnsi" w:hAnsiTheme="minorHAnsi" w:cstheme="minorHAnsi"/>
          <w:sz w:val="22"/>
          <w:szCs w:val="22"/>
        </w:rPr>
      </w:pPr>
      <w:r w:rsidRPr="004D32C7">
        <w:rPr>
          <w:rFonts w:asciiTheme="minorHAnsi" w:hAnsiTheme="minorHAnsi" w:cstheme="minorHAnsi"/>
          <w:sz w:val="22"/>
          <w:szCs w:val="22"/>
        </w:rPr>
        <w:t>The below contacts are for use of the Designated Safeguarding and Prevent Officers.</w:t>
      </w:r>
    </w:p>
    <w:p w14:paraId="3010676F" w14:textId="005CE2F9" w:rsidR="004D32C7" w:rsidRDefault="004D32C7" w:rsidP="004D32C7">
      <w:pPr>
        <w:pStyle w:val="Title1"/>
        <w:rPr>
          <w:rFonts w:asciiTheme="minorHAnsi" w:hAnsiTheme="minorHAnsi" w:cstheme="minorHAnsi"/>
          <w:sz w:val="22"/>
          <w:szCs w:val="22"/>
        </w:rPr>
      </w:pPr>
    </w:p>
    <w:p w14:paraId="067C0F2D" w14:textId="10E6153E" w:rsidR="004D32C7" w:rsidRPr="004D32C7" w:rsidRDefault="004D32C7" w:rsidP="004D32C7">
      <w:pPr>
        <w:pStyle w:val="Title1"/>
        <w:rPr>
          <w:rFonts w:asciiTheme="minorHAnsi" w:hAnsiTheme="minorHAnsi" w:cstheme="minorHAnsi"/>
          <w:b/>
          <w:color w:val="auto"/>
          <w:sz w:val="22"/>
          <w:szCs w:val="22"/>
        </w:rPr>
      </w:pPr>
      <w:r w:rsidRPr="004D32C7">
        <w:rPr>
          <w:rFonts w:asciiTheme="minorHAnsi" w:hAnsiTheme="minorHAnsi" w:cstheme="minorHAnsi"/>
          <w:b/>
          <w:color w:val="auto"/>
          <w:sz w:val="22"/>
          <w:szCs w:val="22"/>
        </w:rPr>
        <w:t>PREVENT contact details for Durham</w:t>
      </w:r>
    </w:p>
    <w:p w14:paraId="65C99A5A" w14:textId="5945A7F9" w:rsidR="004D32C7" w:rsidRPr="004D32C7" w:rsidRDefault="004D32C7" w:rsidP="004D32C7">
      <w:pPr>
        <w:pStyle w:val="Title1"/>
        <w:rPr>
          <w:rFonts w:asciiTheme="minorHAnsi" w:hAnsiTheme="minorHAnsi" w:cstheme="minorHAnsi"/>
          <w:color w:val="auto"/>
          <w:sz w:val="22"/>
          <w:szCs w:val="22"/>
        </w:rPr>
      </w:pPr>
      <w:r>
        <w:rPr>
          <w:rFonts w:asciiTheme="minorHAnsi" w:hAnsiTheme="minorHAnsi" w:cstheme="minorHAnsi"/>
          <w:color w:val="auto"/>
          <w:sz w:val="22"/>
          <w:szCs w:val="22"/>
        </w:rPr>
        <w:t xml:space="preserve">The DSPO will be responsible for contacting the Police Prevent Teams, who will </w:t>
      </w:r>
      <w:proofErr w:type="spellStart"/>
      <w:r>
        <w:rPr>
          <w:rFonts w:asciiTheme="minorHAnsi" w:hAnsiTheme="minorHAnsi" w:cstheme="minorHAnsi"/>
          <w:color w:val="auto"/>
          <w:sz w:val="22"/>
          <w:szCs w:val="22"/>
        </w:rPr>
        <w:t>access</w:t>
      </w:r>
      <w:proofErr w:type="spellEnd"/>
      <w:r>
        <w:rPr>
          <w:rFonts w:asciiTheme="minorHAnsi" w:hAnsiTheme="minorHAnsi" w:cstheme="minorHAnsi"/>
          <w:color w:val="auto"/>
          <w:sz w:val="22"/>
          <w:szCs w:val="22"/>
        </w:rPr>
        <w:t xml:space="preserve"> whether the child or young person may be at risk of radicalization, and where relevant, the Police Prevent Team will refer them to the Local Authority Channel Panel.</w:t>
      </w:r>
    </w:p>
    <w:p w14:paraId="0EFE3F85" w14:textId="010B2F32" w:rsidR="00D049D5" w:rsidRDefault="00D049D5" w:rsidP="00E75C0A">
      <w:pPr>
        <w:pStyle w:val="SUBTITLE"/>
      </w:pPr>
    </w:p>
    <w:p w14:paraId="251E3D26" w14:textId="79A96FF6" w:rsidR="00616102" w:rsidRPr="00616102" w:rsidRDefault="00616102" w:rsidP="00E75C0A">
      <w:pPr>
        <w:pStyle w:val="SUBTITLE"/>
        <w:rPr>
          <w:rFonts w:asciiTheme="minorHAnsi" w:hAnsiTheme="minorHAnsi" w:cstheme="minorHAnsi"/>
          <w:b/>
          <w:color w:val="auto"/>
          <w:sz w:val="22"/>
        </w:rPr>
      </w:pPr>
      <w:r w:rsidRPr="00616102">
        <w:rPr>
          <w:rFonts w:asciiTheme="minorHAnsi" w:hAnsiTheme="minorHAnsi" w:cstheme="minorHAnsi"/>
          <w:b/>
          <w:color w:val="auto"/>
          <w:sz w:val="22"/>
        </w:rPr>
        <w:t>Durham Police Prevent Team</w:t>
      </w:r>
    </w:p>
    <w:p w14:paraId="7439227B" w14:textId="4A32C6C9" w:rsidR="00616102" w:rsidRPr="00616102" w:rsidRDefault="00616102" w:rsidP="00E75C0A">
      <w:pPr>
        <w:pStyle w:val="SUBTITLE"/>
        <w:rPr>
          <w:rFonts w:asciiTheme="minorHAnsi" w:hAnsiTheme="minorHAnsi" w:cstheme="minorHAnsi"/>
          <w:color w:val="auto"/>
          <w:sz w:val="22"/>
        </w:rPr>
      </w:pPr>
      <w:r w:rsidRPr="00616102">
        <w:rPr>
          <w:rFonts w:asciiTheme="minorHAnsi" w:hAnsiTheme="minorHAnsi" w:cstheme="minorHAnsi"/>
          <w:color w:val="auto"/>
          <w:sz w:val="22"/>
        </w:rPr>
        <w:t>Telephone:0191 3752234</w:t>
      </w:r>
    </w:p>
    <w:p w14:paraId="1900DBC6" w14:textId="1E8063C8" w:rsidR="00616102" w:rsidRDefault="00616102" w:rsidP="00E75C0A">
      <w:pPr>
        <w:pStyle w:val="SUBTITLE"/>
        <w:rPr>
          <w:rFonts w:asciiTheme="minorHAnsi" w:hAnsiTheme="minorHAnsi" w:cstheme="minorHAnsi"/>
          <w:color w:val="auto"/>
          <w:sz w:val="22"/>
        </w:rPr>
      </w:pPr>
      <w:r w:rsidRPr="00616102">
        <w:rPr>
          <w:rFonts w:asciiTheme="minorHAnsi" w:hAnsiTheme="minorHAnsi" w:cstheme="minorHAnsi"/>
          <w:color w:val="auto"/>
          <w:sz w:val="22"/>
        </w:rPr>
        <w:t xml:space="preserve">Email: </w:t>
      </w:r>
      <w:hyperlink r:id="rId28" w:history="1">
        <w:r w:rsidRPr="0056518B">
          <w:rPr>
            <w:rStyle w:val="Hyperlink"/>
            <w:rFonts w:asciiTheme="minorHAnsi" w:hAnsiTheme="minorHAnsi" w:cstheme="minorHAnsi"/>
            <w:sz w:val="22"/>
          </w:rPr>
          <w:t>HQspecialbranch@durham.pnn.police.uk</w:t>
        </w:r>
      </w:hyperlink>
    </w:p>
    <w:p w14:paraId="2183A1FA" w14:textId="3E80C094" w:rsidR="00616102" w:rsidRDefault="00616102" w:rsidP="00E75C0A">
      <w:pPr>
        <w:pStyle w:val="SUBTITLE"/>
        <w:rPr>
          <w:rFonts w:asciiTheme="minorHAnsi" w:hAnsiTheme="minorHAnsi" w:cstheme="minorHAnsi"/>
          <w:color w:val="auto"/>
          <w:sz w:val="22"/>
        </w:rPr>
      </w:pPr>
    </w:p>
    <w:p w14:paraId="6C68CE32" w14:textId="31E29C4A" w:rsidR="00616102" w:rsidRPr="00701233" w:rsidRDefault="00616102" w:rsidP="00E75C0A">
      <w:pPr>
        <w:pStyle w:val="SUBTITLE"/>
        <w:rPr>
          <w:rFonts w:asciiTheme="minorHAnsi" w:hAnsiTheme="minorHAnsi" w:cstheme="minorHAnsi"/>
          <w:b/>
          <w:color w:val="auto"/>
          <w:sz w:val="22"/>
        </w:rPr>
      </w:pPr>
      <w:r w:rsidRPr="00701233">
        <w:rPr>
          <w:rFonts w:asciiTheme="minorHAnsi" w:hAnsiTheme="minorHAnsi" w:cstheme="minorHAnsi"/>
          <w:b/>
          <w:color w:val="auto"/>
          <w:sz w:val="22"/>
        </w:rPr>
        <w:t>PREVENT contact details for West Yorkshire (Leeds and Wakefield)</w:t>
      </w:r>
    </w:p>
    <w:p w14:paraId="5D929261" w14:textId="37516EBA" w:rsidR="00616102" w:rsidRDefault="00616102" w:rsidP="00E75C0A">
      <w:pPr>
        <w:pStyle w:val="SUBTITLE"/>
        <w:rPr>
          <w:rFonts w:asciiTheme="minorHAnsi" w:hAnsiTheme="minorHAnsi" w:cstheme="minorHAnsi"/>
          <w:color w:val="auto"/>
          <w:sz w:val="22"/>
        </w:rPr>
      </w:pPr>
      <w:r w:rsidRPr="00616102">
        <w:rPr>
          <w:rFonts w:asciiTheme="minorHAnsi" w:hAnsiTheme="minorHAnsi" w:cstheme="minorHAnsi"/>
          <w:b/>
          <w:color w:val="auto"/>
          <w:sz w:val="22"/>
        </w:rPr>
        <w:t>PREVENT Engagement:</w:t>
      </w:r>
      <w:r>
        <w:rPr>
          <w:rFonts w:asciiTheme="minorHAnsi" w:hAnsiTheme="minorHAnsi" w:cstheme="minorHAnsi"/>
          <w:color w:val="auto"/>
          <w:sz w:val="22"/>
        </w:rPr>
        <w:t xml:space="preserve"> PC Cockcroft</w:t>
      </w:r>
    </w:p>
    <w:p w14:paraId="4A1195C9" w14:textId="3A3F0B11" w:rsidR="00616102" w:rsidRDefault="00616102" w:rsidP="00E75C0A">
      <w:pPr>
        <w:pStyle w:val="SUBTITLE"/>
        <w:rPr>
          <w:rFonts w:asciiTheme="minorHAnsi" w:hAnsiTheme="minorHAnsi" w:cstheme="minorHAnsi"/>
          <w:color w:val="auto"/>
          <w:sz w:val="22"/>
        </w:rPr>
      </w:pPr>
      <w:r w:rsidRPr="00616102">
        <w:rPr>
          <w:rFonts w:asciiTheme="minorHAnsi" w:hAnsiTheme="minorHAnsi" w:cstheme="minorHAnsi"/>
          <w:b/>
          <w:color w:val="auto"/>
          <w:sz w:val="22"/>
        </w:rPr>
        <w:t>Officers:</w:t>
      </w:r>
      <w:r>
        <w:rPr>
          <w:rFonts w:asciiTheme="minorHAnsi" w:hAnsiTheme="minorHAnsi" w:cstheme="minorHAnsi"/>
          <w:color w:val="auto"/>
          <w:sz w:val="22"/>
        </w:rPr>
        <w:t xml:space="preserve"> </w:t>
      </w:r>
      <w:hyperlink r:id="rId29" w:history="1">
        <w:r w:rsidRPr="0056518B">
          <w:rPr>
            <w:rStyle w:val="Hyperlink"/>
            <w:rFonts w:asciiTheme="minorHAnsi" w:hAnsiTheme="minorHAnsi" w:cstheme="minorHAnsi"/>
            <w:sz w:val="22"/>
          </w:rPr>
          <w:t>David.cockcroft@west</w:t>
        </w:r>
      </w:hyperlink>
      <w:r>
        <w:rPr>
          <w:rFonts w:asciiTheme="minorHAnsi" w:hAnsiTheme="minorHAnsi" w:cstheme="minorHAnsi"/>
          <w:color w:val="auto"/>
          <w:sz w:val="22"/>
        </w:rPr>
        <w:t xml:space="preserve"> yorkshirepolice.pnn.police.uk</w:t>
      </w:r>
    </w:p>
    <w:p w14:paraId="1F9859DA" w14:textId="2AF9F94B" w:rsidR="00616102" w:rsidRDefault="00616102" w:rsidP="00E75C0A">
      <w:pPr>
        <w:pStyle w:val="SUBTITLE"/>
        <w:rPr>
          <w:rFonts w:asciiTheme="minorHAnsi" w:hAnsiTheme="minorHAnsi" w:cstheme="minorHAnsi"/>
          <w:color w:val="auto"/>
          <w:sz w:val="22"/>
        </w:rPr>
      </w:pPr>
      <w:r w:rsidRPr="00616102">
        <w:rPr>
          <w:rFonts w:asciiTheme="minorHAnsi" w:hAnsiTheme="minorHAnsi" w:cstheme="minorHAnsi"/>
          <w:b/>
          <w:color w:val="auto"/>
          <w:sz w:val="22"/>
        </w:rPr>
        <w:t>West Yorkshire Police:</w:t>
      </w:r>
      <w:r>
        <w:rPr>
          <w:rFonts w:asciiTheme="minorHAnsi" w:hAnsiTheme="minorHAnsi" w:cstheme="minorHAnsi"/>
          <w:color w:val="auto"/>
          <w:sz w:val="22"/>
        </w:rPr>
        <w:t xml:space="preserve"> 07515 200 472</w:t>
      </w:r>
    </w:p>
    <w:p w14:paraId="52DD74DB" w14:textId="28B5E697" w:rsidR="00616102" w:rsidRPr="00701233" w:rsidRDefault="00616102" w:rsidP="00E75C0A">
      <w:pPr>
        <w:pStyle w:val="SUBTITLE"/>
        <w:rPr>
          <w:rFonts w:asciiTheme="minorHAnsi" w:hAnsiTheme="minorHAnsi" w:cstheme="minorHAnsi"/>
          <w:b/>
          <w:color w:val="auto"/>
          <w:sz w:val="22"/>
        </w:rPr>
      </w:pPr>
      <w:r w:rsidRPr="00701233">
        <w:rPr>
          <w:rFonts w:asciiTheme="minorHAnsi" w:hAnsiTheme="minorHAnsi" w:cstheme="minorHAnsi"/>
          <w:b/>
          <w:color w:val="auto"/>
          <w:sz w:val="22"/>
        </w:rPr>
        <w:t>PC Donna McDougal</w:t>
      </w:r>
    </w:p>
    <w:p w14:paraId="655BE5ED" w14:textId="4FE3B611" w:rsidR="00616102" w:rsidRDefault="00616102" w:rsidP="00E75C0A">
      <w:pPr>
        <w:pStyle w:val="SUBTITLE"/>
        <w:rPr>
          <w:rFonts w:asciiTheme="minorHAnsi" w:hAnsiTheme="minorHAnsi" w:cstheme="minorHAnsi"/>
          <w:color w:val="auto"/>
          <w:sz w:val="22"/>
        </w:rPr>
      </w:pPr>
      <w:proofErr w:type="spellStart"/>
      <w:r w:rsidRPr="00616102">
        <w:rPr>
          <w:rFonts w:asciiTheme="minorHAnsi" w:hAnsiTheme="minorHAnsi" w:cstheme="minorHAnsi"/>
          <w:b/>
          <w:color w:val="auto"/>
          <w:sz w:val="22"/>
        </w:rPr>
        <w:t>EmaIL</w:t>
      </w:r>
      <w:proofErr w:type="spellEnd"/>
      <w:r w:rsidRPr="00616102">
        <w:rPr>
          <w:rFonts w:asciiTheme="minorHAnsi" w:hAnsiTheme="minorHAnsi" w:cstheme="minorHAnsi"/>
          <w:b/>
          <w:color w:val="auto"/>
          <w:sz w:val="22"/>
        </w:rPr>
        <w:t>:</w:t>
      </w:r>
      <w:r>
        <w:rPr>
          <w:rFonts w:asciiTheme="minorHAnsi" w:hAnsiTheme="minorHAnsi" w:cstheme="minorHAnsi"/>
          <w:color w:val="auto"/>
          <w:sz w:val="22"/>
        </w:rPr>
        <w:t xml:space="preserve"> </w:t>
      </w:r>
      <w:hyperlink r:id="rId30" w:history="1">
        <w:r w:rsidRPr="0056518B">
          <w:rPr>
            <w:rStyle w:val="Hyperlink"/>
            <w:rFonts w:asciiTheme="minorHAnsi" w:hAnsiTheme="minorHAnsi" w:cstheme="minorHAnsi"/>
            <w:sz w:val="22"/>
          </w:rPr>
          <w:t>Donnamcdougal@westyorkshire.pnn.police.uk</w:t>
        </w:r>
      </w:hyperlink>
    </w:p>
    <w:p w14:paraId="06ADB470" w14:textId="7AEB3015" w:rsidR="00616102" w:rsidRDefault="00616102" w:rsidP="00E75C0A">
      <w:pPr>
        <w:pStyle w:val="SUBTITLE"/>
        <w:rPr>
          <w:rFonts w:asciiTheme="minorHAnsi" w:hAnsiTheme="minorHAnsi" w:cstheme="minorHAnsi"/>
          <w:color w:val="auto"/>
          <w:sz w:val="22"/>
        </w:rPr>
      </w:pPr>
      <w:r w:rsidRPr="00616102">
        <w:rPr>
          <w:rFonts w:asciiTheme="minorHAnsi" w:hAnsiTheme="minorHAnsi" w:cstheme="minorHAnsi"/>
          <w:b/>
          <w:color w:val="auto"/>
          <w:sz w:val="22"/>
        </w:rPr>
        <w:t>Telephone:</w:t>
      </w:r>
      <w:r>
        <w:rPr>
          <w:rFonts w:asciiTheme="minorHAnsi" w:hAnsiTheme="minorHAnsi" w:cstheme="minorHAnsi"/>
          <w:color w:val="auto"/>
          <w:sz w:val="22"/>
        </w:rPr>
        <w:t xml:space="preserve"> 01484 436 794</w:t>
      </w:r>
    </w:p>
    <w:p w14:paraId="2BA09575" w14:textId="36855D2D" w:rsidR="00616102" w:rsidRDefault="00616102" w:rsidP="00E75C0A">
      <w:pPr>
        <w:pStyle w:val="SUBTITLE"/>
        <w:rPr>
          <w:rFonts w:asciiTheme="minorHAnsi" w:hAnsiTheme="minorHAnsi" w:cstheme="minorHAnsi"/>
          <w:color w:val="auto"/>
          <w:sz w:val="22"/>
        </w:rPr>
      </w:pPr>
      <w:r>
        <w:rPr>
          <w:rFonts w:asciiTheme="minorHAnsi" w:hAnsiTheme="minorHAnsi" w:cstheme="minorHAnsi"/>
          <w:color w:val="auto"/>
          <w:sz w:val="22"/>
        </w:rPr>
        <w:t>07595 011 780</w:t>
      </w:r>
    </w:p>
    <w:p w14:paraId="355466BB" w14:textId="1167ADF9" w:rsidR="00616102" w:rsidRPr="00701233" w:rsidRDefault="00616102" w:rsidP="00E75C0A">
      <w:pPr>
        <w:pStyle w:val="SUBTITLE"/>
        <w:rPr>
          <w:rFonts w:asciiTheme="minorHAnsi" w:hAnsiTheme="minorHAnsi" w:cstheme="minorHAnsi"/>
          <w:b/>
          <w:color w:val="auto"/>
          <w:sz w:val="22"/>
        </w:rPr>
      </w:pPr>
      <w:r w:rsidRPr="00701233">
        <w:rPr>
          <w:rFonts w:asciiTheme="minorHAnsi" w:hAnsiTheme="minorHAnsi" w:cstheme="minorHAnsi"/>
          <w:b/>
          <w:color w:val="auto"/>
          <w:sz w:val="22"/>
        </w:rPr>
        <w:t>PC Tim Hayes</w:t>
      </w:r>
    </w:p>
    <w:p w14:paraId="5189F6A2" w14:textId="60EB8801" w:rsidR="00616102" w:rsidRDefault="00616102" w:rsidP="00E75C0A">
      <w:pPr>
        <w:pStyle w:val="SUBTITLE"/>
        <w:rPr>
          <w:rFonts w:asciiTheme="minorHAnsi" w:hAnsiTheme="minorHAnsi" w:cstheme="minorHAnsi"/>
          <w:color w:val="auto"/>
          <w:sz w:val="22"/>
        </w:rPr>
      </w:pPr>
      <w:r w:rsidRPr="00616102">
        <w:rPr>
          <w:rFonts w:asciiTheme="minorHAnsi" w:hAnsiTheme="minorHAnsi" w:cstheme="minorHAnsi"/>
          <w:b/>
          <w:color w:val="auto"/>
          <w:sz w:val="22"/>
        </w:rPr>
        <w:t>Email:</w:t>
      </w:r>
      <w:r>
        <w:rPr>
          <w:rFonts w:asciiTheme="minorHAnsi" w:hAnsiTheme="minorHAnsi" w:cstheme="minorHAnsi"/>
          <w:color w:val="auto"/>
          <w:sz w:val="22"/>
        </w:rPr>
        <w:t xml:space="preserve"> </w:t>
      </w:r>
      <w:hyperlink r:id="rId31" w:history="1">
        <w:r w:rsidRPr="0056518B">
          <w:rPr>
            <w:rStyle w:val="Hyperlink"/>
            <w:rFonts w:asciiTheme="minorHAnsi" w:hAnsiTheme="minorHAnsi" w:cstheme="minorHAnsi"/>
            <w:sz w:val="22"/>
          </w:rPr>
          <w:t>Timothy.hayes@westyorkshire.pnn.police.uk</w:t>
        </w:r>
      </w:hyperlink>
      <w:r>
        <w:rPr>
          <w:rFonts w:asciiTheme="minorHAnsi" w:hAnsiTheme="minorHAnsi" w:cstheme="minorHAnsi"/>
          <w:color w:val="auto"/>
          <w:sz w:val="22"/>
        </w:rPr>
        <w:tab/>
      </w:r>
    </w:p>
    <w:p w14:paraId="46CD7C0F" w14:textId="67892F3F" w:rsidR="00616102" w:rsidRDefault="00616102" w:rsidP="00E75C0A">
      <w:pPr>
        <w:pStyle w:val="SUBTITLE"/>
        <w:rPr>
          <w:rFonts w:asciiTheme="minorHAnsi" w:hAnsiTheme="minorHAnsi" w:cstheme="minorHAnsi"/>
          <w:color w:val="auto"/>
          <w:sz w:val="22"/>
        </w:rPr>
      </w:pPr>
      <w:r w:rsidRPr="00701233">
        <w:rPr>
          <w:rFonts w:asciiTheme="minorHAnsi" w:hAnsiTheme="minorHAnsi" w:cstheme="minorHAnsi"/>
          <w:b/>
          <w:color w:val="auto"/>
          <w:sz w:val="22"/>
        </w:rPr>
        <w:t>Telephone:</w:t>
      </w:r>
      <w:r>
        <w:rPr>
          <w:rFonts w:asciiTheme="minorHAnsi" w:hAnsiTheme="minorHAnsi" w:cstheme="minorHAnsi"/>
          <w:color w:val="auto"/>
          <w:sz w:val="22"/>
        </w:rPr>
        <w:t xml:space="preserve"> 07921 882 690</w:t>
      </w:r>
    </w:p>
    <w:p w14:paraId="14E673FB" w14:textId="43BC2433" w:rsidR="00616102" w:rsidRPr="00701233" w:rsidRDefault="00616102" w:rsidP="00E75C0A">
      <w:pPr>
        <w:pStyle w:val="SUBTITLE"/>
        <w:rPr>
          <w:rFonts w:asciiTheme="minorHAnsi" w:hAnsiTheme="minorHAnsi" w:cstheme="minorHAnsi"/>
          <w:b/>
          <w:color w:val="auto"/>
          <w:sz w:val="22"/>
        </w:rPr>
      </w:pPr>
      <w:r w:rsidRPr="00701233">
        <w:rPr>
          <w:rFonts w:asciiTheme="minorHAnsi" w:hAnsiTheme="minorHAnsi" w:cstheme="minorHAnsi"/>
          <w:b/>
          <w:color w:val="auto"/>
          <w:sz w:val="22"/>
        </w:rPr>
        <w:t>PC Mo Aziz</w:t>
      </w:r>
    </w:p>
    <w:p w14:paraId="23C5863B" w14:textId="739A9378" w:rsidR="00616102" w:rsidRDefault="00616102" w:rsidP="00E75C0A">
      <w:pPr>
        <w:pStyle w:val="SUBTITLE"/>
        <w:rPr>
          <w:rFonts w:asciiTheme="minorHAnsi" w:hAnsiTheme="minorHAnsi" w:cstheme="minorHAnsi"/>
          <w:color w:val="auto"/>
          <w:sz w:val="22"/>
        </w:rPr>
      </w:pPr>
      <w:r w:rsidRPr="00701233">
        <w:rPr>
          <w:rFonts w:asciiTheme="minorHAnsi" w:hAnsiTheme="minorHAnsi" w:cstheme="minorHAnsi"/>
          <w:b/>
          <w:color w:val="auto"/>
          <w:sz w:val="22"/>
        </w:rPr>
        <w:t>Email</w:t>
      </w:r>
      <w:r>
        <w:rPr>
          <w:rFonts w:asciiTheme="minorHAnsi" w:hAnsiTheme="minorHAnsi" w:cstheme="minorHAnsi"/>
          <w:color w:val="auto"/>
          <w:sz w:val="22"/>
        </w:rPr>
        <w:t xml:space="preserve">: </w:t>
      </w:r>
      <w:hyperlink r:id="rId32" w:history="1">
        <w:r w:rsidRPr="0056518B">
          <w:rPr>
            <w:rStyle w:val="Hyperlink"/>
            <w:rFonts w:asciiTheme="minorHAnsi" w:hAnsiTheme="minorHAnsi" w:cstheme="minorHAnsi"/>
            <w:sz w:val="22"/>
          </w:rPr>
          <w:t>Mohammed.aziz@westyorkshire.pnn.police.uk</w:t>
        </w:r>
      </w:hyperlink>
    </w:p>
    <w:p w14:paraId="0BC10971" w14:textId="6AACED3B" w:rsidR="00616102" w:rsidRDefault="00616102" w:rsidP="00E75C0A">
      <w:pPr>
        <w:pStyle w:val="SUBTITLE"/>
        <w:rPr>
          <w:rFonts w:asciiTheme="minorHAnsi" w:hAnsiTheme="minorHAnsi" w:cstheme="minorHAnsi"/>
          <w:color w:val="auto"/>
          <w:sz w:val="22"/>
        </w:rPr>
      </w:pPr>
      <w:r w:rsidRPr="00701233">
        <w:rPr>
          <w:rFonts w:asciiTheme="minorHAnsi" w:hAnsiTheme="minorHAnsi" w:cstheme="minorHAnsi"/>
          <w:b/>
          <w:color w:val="auto"/>
          <w:sz w:val="22"/>
        </w:rPr>
        <w:t>Telephone:</w:t>
      </w:r>
      <w:r>
        <w:rPr>
          <w:rFonts w:asciiTheme="minorHAnsi" w:hAnsiTheme="minorHAnsi" w:cstheme="minorHAnsi"/>
          <w:color w:val="auto"/>
          <w:sz w:val="22"/>
        </w:rPr>
        <w:t xml:space="preserve"> 07595 007 119</w:t>
      </w:r>
    </w:p>
    <w:p w14:paraId="0715F270" w14:textId="0C185C6E" w:rsidR="00616102" w:rsidRDefault="00616102" w:rsidP="00E75C0A">
      <w:pPr>
        <w:pStyle w:val="SUBTITLE"/>
        <w:rPr>
          <w:rFonts w:asciiTheme="minorHAnsi" w:hAnsiTheme="minorHAnsi" w:cstheme="minorHAnsi"/>
          <w:color w:val="auto"/>
          <w:sz w:val="22"/>
        </w:rPr>
      </w:pPr>
      <w:r w:rsidRPr="00331B2C">
        <w:rPr>
          <w:rFonts w:asciiTheme="minorHAnsi" w:hAnsiTheme="minorHAnsi" w:cstheme="minorHAnsi"/>
          <w:b/>
          <w:color w:val="auto"/>
          <w:sz w:val="22"/>
        </w:rPr>
        <w:t>PREVENT Answerphone</w:t>
      </w:r>
      <w:r w:rsidR="00701233">
        <w:rPr>
          <w:rFonts w:asciiTheme="minorHAnsi" w:hAnsiTheme="minorHAnsi" w:cstheme="minorHAnsi"/>
          <w:b/>
          <w:color w:val="auto"/>
          <w:sz w:val="22"/>
        </w:rPr>
        <w:t>:</w:t>
      </w:r>
      <w:r>
        <w:rPr>
          <w:rFonts w:asciiTheme="minorHAnsi" w:hAnsiTheme="minorHAnsi" w:cstheme="minorHAnsi"/>
          <w:color w:val="auto"/>
          <w:sz w:val="22"/>
        </w:rPr>
        <w:t xml:space="preserve"> 01924 431 154</w:t>
      </w:r>
    </w:p>
    <w:p w14:paraId="1DE230B9" w14:textId="1F5C0537" w:rsidR="00A81F41" w:rsidRDefault="00A81F41" w:rsidP="00E75C0A">
      <w:pPr>
        <w:pStyle w:val="SUBTITLE"/>
        <w:rPr>
          <w:rFonts w:asciiTheme="minorHAnsi" w:hAnsiTheme="minorHAnsi" w:cstheme="minorHAnsi"/>
          <w:color w:val="auto"/>
          <w:sz w:val="22"/>
        </w:rPr>
      </w:pPr>
      <w:r w:rsidRPr="00331B2C">
        <w:rPr>
          <w:rFonts w:asciiTheme="minorHAnsi" w:hAnsiTheme="minorHAnsi" w:cstheme="minorHAnsi"/>
          <w:b/>
          <w:color w:val="auto"/>
          <w:sz w:val="22"/>
        </w:rPr>
        <w:t>Channel Coordinator:</w:t>
      </w:r>
      <w:r>
        <w:rPr>
          <w:rFonts w:asciiTheme="minorHAnsi" w:hAnsiTheme="minorHAnsi" w:cstheme="minorHAnsi"/>
          <w:color w:val="auto"/>
          <w:sz w:val="22"/>
        </w:rPr>
        <w:t xml:space="preserve"> DC Fran </w:t>
      </w:r>
      <w:proofErr w:type="spellStart"/>
      <w:r>
        <w:rPr>
          <w:rFonts w:asciiTheme="minorHAnsi" w:hAnsiTheme="minorHAnsi" w:cstheme="minorHAnsi"/>
          <w:color w:val="auto"/>
          <w:sz w:val="22"/>
        </w:rPr>
        <w:t>Ruttledge</w:t>
      </w:r>
      <w:proofErr w:type="spellEnd"/>
    </w:p>
    <w:p w14:paraId="2840DE1B" w14:textId="57E5515E" w:rsidR="00A81F41" w:rsidRPr="00701233" w:rsidRDefault="00A81F41" w:rsidP="00E75C0A">
      <w:pPr>
        <w:pStyle w:val="SUBTITLE"/>
        <w:rPr>
          <w:rFonts w:asciiTheme="minorHAnsi" w:hAnsiTheme="minorHAnsi" w:cstheme="minorHAnsi"/>
          <w:b/>
          <w:color w:val="auto"/>
          <w:sz w:val="22"/>
        </w:rPr>
      </w:pPr>
      <w:r w:rsidRPr="00701233">
        <w:rPr>
          <w:rFonts w:asciiTheme="minorHAnsi" w:hAnsiTheme="minorHAnsi" w:cstheme="minorHAnsi"/>
          <w:b/>
          <w:color w:val="auto"/>
          <w:sz w:val="22"/>
        </w:rPr>
        <w:t>Counter Terrorism Unit (CTU)</w:t>
      </w:r>
    </w:p>
    <w:p w14:paraId="136F7498" w14:textId="17B3E2FF" w:rsidR="00A81F41" w:rsidRDefault="00A81F41" w:rsidP="00E75C0A">
      <w:pPr>
        <w:pStyle w:val="SUBTITLE"/>
        <w:rPr>
          <w:rFonts w:asciiTheme="minorHAnsi" w:hAnsiTheme="minorHAnsi" w:cstheme="minorHAnsi"/>
          <w:color w:val="auto"/>
          <w:sz w:val="22"/>
        </w:rPr>
      </w:pPr>
      <w:r w:rsidRPr="00701233">
        <w:rPr>
          <w:rFonts w:asciiTheme="minorHAnsi" w:hAnsiTheme="minorHAnsi" w:cstheme="minorHAnsi"/>
          <w:b/>
          <w:color w:val="auto"/>
          <w:sz w:val="22"/>
        </w:rPr>
        <w:t>Email:</w:t>
      </w:r>
      <w:r>
        <w:rPr>
          <w:rFonts w:asciiTheme="minorHAnsi" w:hAnsiTheme="minorHAnsi" w:cstheme="minorHAnsi"/>
          <w:color w:val="auto"/>
          <w:sz w:val="22"/>
        </w:rPr>
        <w:t xml:space="preserve"> </w:t>
      </w:r>
      <w:hyperlink r:id="rId33" w:history="1">
        <w:r w:rsidRPr="0056518B">
          <w:rPr>
            <w:rStyle w:val="Hyperlink"/>
            <w:rFonts w:asciiTheme="minorHAnsi" w:hAnsiTheme="minorHAnsi" w:cstheme="minorHAnsi"/>
            <w:sz w:val="22"/>
          </w:rPr>
          <w:t>frances.ruttledge@westyorkshire.pnn.police.uk</w:t>
        </w:r>
      </w:hyperlink>
    </w:p>
    <w:p w14:paraId="24FE88F0" w14:textId="2B3C4C40" w:rsidR="00A81F41" w:rsidRDefault="00A81F41" w:rsidP="00E75C0A">
      <w:pPr>
        <w:pStyle w:val="SUBTITLE"/>
        <w:rPr>
          <w:rFonts w:asciiTheme="minorHAnsi" w:hAnsiTheme="minorHAnsi" w:cstheme="minorHAnsi"/>
          <w:color w:val="auto"/>
          <w:sz w:val="22"/>
        </w:rPr>
      </w:pPr>
      <w:r w:rsidRPr="00701233">
        <w:rPr>
          <w:rFonts w:asciiTheme="minorHAnsi" w:hAnsiTheme="minorHAnsi" w:cstheme="minorHAnsi"/>
          <w:b/>
          <w:color w:val="auto"/>
          <w:sz w:val="22"/>
        </w:rPr>
        <w:t>Telephone:</w:t>
      </w:r>
      <w:r>
        <w:rPr>
          <w:rFonts w:asciiTheme="minorHAnsi" w:hAnsiTheme="minorHAnsi" w:cstheme="minorHAnsi"/>
          <w:color w:val="auto"/>
          <w:sz w:val="22"/>
        </w:rPr>
        <w:t xml:space="preserve"> 07595 006 652</w:t>
      </w:r>
    </w:p>
    <w:p w14:paraId="42B2E0C4" w14:textId="5CAD9018" w:rsidR="008134B6" w:rsidRDefault="004B386F" w:rsidP="00E75C0A">
      <w:pPr>
        <w:pStyle w:val="SUBTITLE"/>
        <w:rPr>
          <w:rFonts w:asciiTheme="minorHAnsi" w:hAnsiTheme="minorHAnsi" w:cstheme="minorHAnsi"/>
          <w:color w:val="auto"/>
          <w:sz w:val="22"/>
        </w:rPr>
      </w:pPr>
      <w:r w:rsidRPr="008134B6">
        <w:rPr>
          <w:rFonts w:asciiTheme="minorHAnsi" w:hAnsiTheme="minorHAnsi" w:cstheme="minorHAnsi"/>
          <w:b/>
          <w:bCs/>
          <w:color w:val="auto"/>
          <w:sz w:val="22"/>
        </w:rPr>
        <w:t>Counter Terrorism Awareness Advisor</w:t>
      </w:r>
      <w:r w:rsidR="008134B6" w:rsidRPr="008134B6">
        <w:rPr>
          <w:rFonts w:asciiTheme="minorHAnsi" w:hAnsiTheme="minorHAnsi" w:cstheme="minorHAnsi"/>
          <w:b/>
          <w:bCs/>
          <w:color w:val="auto"/>
          <w:sz w:val="22"/>
        </w:rPr>
        <w:t>:</w:t>
      </w:r>
      <w:r w:rsidR="008134B6">
        <w:rPr>
          <w:rFonts w:asciiTheme="minorHAnsi" w:hAnsiTheme="minorHAnsi" w:cstheme="minorHAnsi"/>
          <w:color w:val="auto"/>
          <w:sz w:val="22"/>
        </w:rPr>
        <w:t xml:space="preserve"> </w:t>
      </w:r>
      <w:hyperlink r:id="rId34" w:history="1">
        <w:r w:rsidR="008134B6" w:rsidRPr="00A13F75">
          <w:rPr>
            <w:rStyle w:val="Hyperlink"/>
            <w:rFonts w:asciiTheme="minorHAnsi" w:hAnsiTheme="minorHAnsi" w:cstheme="minorHAnsi"/>
            <w:sz w:val="22"/>
          </w:rPr>
          <w:t>Marcus.mccormack@westyorkshire.pnn.police.uk</w:t>
        </w:r>
      </w:hyperlink>
    </w:p>
    <w:p w14:paraId="066E199E" w14:textId="77777777" w:rsidR="008134B6" w:rsidRPr="00701233" w:rsidRDefault="008134B6" w:rsidP="008134B6">
      <w:pPr>
        <w:pStyle w:val="SUBTITLE"/>
        <w:rPr>
          <w:rFonts w:asciiTheme="minorHAnsi" w:hAnsiTheme="minorHAnsi" w:cstheme="minorHAnsi"/>
          <w:b/>
          <w:color w:val="auto"/>
          <w:sz w:val="22"/>
        </w:rPr>
      </w:pPr>
      <w:r w:rsidRPr="00701233">
        <w:rPr>
          <w:rFonts w:asciiTheme="minorHAnsi" w:hAnsiTheme="minorHAnsi" w:cstheme="minorHAnsi"/>
          <w:b/>
          <w:color w:val="auto"/>
          <w:sz w:val="22"/>
        </w:rPr>
        <w:t>Community Contact Officer:</w:t>
      </w:r>
    </w:p>
    <w:p w14:paraId="48D97F17" w14:textId="77777777" w:rsidR="008134B6" w:rsidRPr="00701233" w:rsidRDefault="008134B6" w:rsidP="008134B6">
      <w:pPr>
        <w:pStyle w:val="SUBTITLE"/>
        <w:rPr>
          <w:rFonts w:asciiTheme="minorHAnsi" w:hAnsiTheme="minorHAnsi" w:cstheme="minorHAnsi"/>
          <w:b/>
          <w:color w:val="auto"/>
          <w:sz w:val="22"/>
        </w:rPr>
      </w:pPr>
      <w:r w:rsidRPr="00701233">
        <w:rPr>
          <w:rFonts w:asciiTheme="minorHAnsi" w:hAnsiTheme="minorHAnsi" w:cstheme="minorHAnsi"/>
          <w:b/>
          <w:color w:val="auto"/>
          <w:sz w:val="22"/>
        </w:rPr>
        <w:t>Counter Terrorism Unit (CTU)</w:t>
      </w:r>
    </w:p>
    <w:p w14:paraId="5AED7423" w14:textId="77777777" w:rsidR="008134B6" w:rsidRDefault="008134B6" w:rsidP="008134B6">
      <w:pPr>
        <w:pStyle w:val="SUBTITLE"/>
        <w:rPr>
          <w:rFonts w:asciiTheme="minorHAnsi" w:hAnsiTheme="minorHAnsi" w:cstheme="minorHAnsi"/>
          <w:color w:val="auto"/>
          <w:sz w:val="22"/>
        </w:rPr>
      </w:pPr>
      <w:r w:rsidRPr="00701233">
        <w:rPr>
          <w:rFonts w:asciiTheme="minorHAnsi" w:hAnsiTheme="minorHAnsi" w:cstheme="minorHAnsi"/>
          <w:b/>
          <w:color w:val="auto"/>
          <w:sz w:val="22"/>
        </w:rPr>
        <w:t>Email:</w:t>
      </w:r>
      <w:r>
        <w:rPr>
          <w:rFonts w:asciiTheme="minorHAnsi" w:hAnsiTheme="minorHAnsi" w:cstheme="minorHAnsi"/>
          <w:color w:val="auto"/>
          <w:sz w:val="22"/>
        </w:rPr>
        <w:t xml:space="preserve"> </w:t>
      </w:r>
      <w:hyperlink r:id="rId35" w:history="1">
        <w:r w:rsidRPr="0056518B">
          <w:rPr>
            <w:rStyle w:val="Hyperlink"/>
            <w:rFonts w:asciiTheme="minorHAnsi" w:hAnsiTheme="minorHAnsi" w:cstheme="minorHAnsi"/>
            <w:sz w:val="22"/>
          </w:rPr>
          <w:t>Thomas.garnett@westyorkshire.pnn.police.uk</w:t>
        </w:r>
      </w:hyperlink>
    </w:p>
    <w:p w14:paraId="628D5A4C" w14:textId="77777777" w:rsidR="008134B6" w:rsidRDefault="008134B6" w:rsidP="008134B6">
      <w:pPr>
        <w:pStyle w:val="SUBTITLE"/>
        <w:rPr>
          <w:rFonts w:asciiTheme="minorHAnsi" w:hAnsiTheme="minorHAnsi" w:cstheme="minorHAnsi"/>
          <w:color w:val="auto"/>
          <w:sz w:val="22"/>
        </w:rPr>
      </w:pPr>
      <w:r w:rsidRPr="00701233">
        <w:rPr>
          <w:rFonts w:asciiTheme="minorHAnsi" w:hAnsiTheme="minorHAnsi" w:cstheme="minorHAnsi"/>
          <w:b/>
          <w:color w:val="auto"/>
          <w:sz w:val="22"/>
        </w:rPr>
        <w:t>Telephone:</w:t>
      </w:r>
      <w:r>
        <w:rPr>
          <w:rFonts w:asciiTheme="minorHAnsi" w:hAnsiTheme="minorHAnsi" w:cstheme="minorHAnsi"/>
          <w:color w:val="auto"/>
          <w:sz w:val="22"/>
        </w:rPr>
        <w:t xml:space="preserve"> 07515 200 472</w:t>
      </w:r>
    </w:p>
    <w:p w14:paraId="30F304D1" w14:textId="77777777" w:rsidR="008134B6" w:rsidRDefault="008134B6" w:rsidP="00E75C0A">
      <w:pPr>
        <w:pStyle w:val="SUBTITLE"/>
        <w:rPr>
          <w:rFonts w:asciiTheme="minorHAnsi" w:hAnsiTheme="minorHAnsi" w:cstheme="minorHAnsi"/>
          <w:color w:val="auto"/>
          <w:sz w:val="22"/>
        </w:rPr>
      </w:pPr>
    </w:p>
    <w:p w14:paraId="3B4B581A" w14:textId="547FC2E6" w:rsidR="00A81F41" w:rsidRDefault="00A81F41" w:rsidP="00E75C0A">
      <w:pPr>
        <w:pStyle w:val="SUBTITLE"/>
        <w:rPr>
          <w:rFonts w:asciiTheme="minorHAnsi" w:hAnsiTheme="minorHAnsi" w:cstheme="minorHAnsi"/>
          <w:color w:val="auto"/>
          <w:sz w:val="22"/>
        </w:rPr>
      </w:pPr>
    </w:p>
    <w:p w14:paraId="5CF1A4D7" w14:textId="780410BE" w:rsidR="00A81F41" w:rsidRDefault="00A81F41" w:rsidP="00E75C0A">
      <w:pPr>
        <w:pStyle w:val="SUBTITLE"/>
        <w:rPr>
          <w:rFonts w:asciiTheme="minorHAnsi" w:hAnsiTheme="minorHAnsi" w:cstheme="minorHAnsi"/>
          <w:color w:val="auto"/>
          <w:sz w:val="22"/>
        </w:rPr>
      </w:pPr>
    </w:p>
    <w:p w14:paraId="6E55BA88" w14:textId="687BB172" w:rsidR="00A81F41" w:rsidRDefault="00A81F41" w:rsidP="00E75C0A">
      <w:pPr>
        <w:pStyle w:val="SUBTITLE"/>
        <w:rPr>
          <w:rFonts w:asciiTheme="minorHAnsi" w:hAnsiTheme="minorHAnsi" w:cstheme="minorHAnsi"/>
          <w:color w:val="auto"/>
          <w:sz w:val="22"/>
        </w:rPr>
      </w:pPr>
    </w:p>
    <w:p w14:paraId="6C533E0D" w14:textId="5B28255C" w:rsidR="00A81F41" w:rsidRPr="00701233" w:rsidRDefault="00A81F41" w:rsidP="00E75C0A">
      <w:pPr>
        <w:pStyle w:val="SUBTITLE"/>
        <w:rPr>
          <w:rFonts w:asciiTheme="minorHAnsi" w:hAnsiTheme="minorHAnsi" w:cstheme="minorHAnsi"/>
          <w:b/>
          <w:color w:val="auto"/>
          <w:sz w:val="22"/>
        </w:rPr>
      </w:pPr>
      <w:r w:rsidRPr="00701233">
        <w:rPr>
          <w:rFonts w:asciiTheme="minorHAnsi" w:hAnsiTheme="minorHAnsi" w:cstheme="minorHAnsi"/>
          <w:b/>
          <w:color w:val="auto"/>
          <w:sz w:val="22"/>
        </w:rPr>
        <w:t>PREVENT contact details for Manchester</w:t>
      </w:r>
    </w:p>
    <w:p w14:paraId="2E2E1E74" w14:textId="28F74099" w:rsidR="00A81F41" w:rsidRDefault="00A81F41" w:rsidP="00E75C0A">
      <w:pPr>
        <w:pStyle w:val="SUBTITLE"/>
        <w:rPr>
          <w:rFonts w:asciiTheme="minorHAnsi" w:hAnsiTheme="minorHAnsi" w:cstheme="minorHAnsi"/>
          <w:color w:val="auto"/>
          <w:sz w:val="22"/>
        </w:rPr>
      </w:pPr>
      <w:r w:rsidRPr="00701233">
        <w:rPr>
          <w:rFonts w:asciiTheme="minorHAnsi" w:hAnsiTheme="minorHAnsi" w:cstheme="minorHAnsi"/>
          <w:b/>
          <w:color w:val="auto"/>
          <w:sz w:val="22"/>
        </w:rPr>
        <w:t>Telephone:</w:t>
      </w:r>
      <w:r>
        <w:rPr>
          <w:rFonts w:asciiTheme="minorHAnsi" w:hAnsiTheme="minorHAnsi" w:cstheme="minorHAnsi"/>
          <w:color w:val="auto"/>
          <w:sz w:val="22"/>
        </w:rPr>
        <w:t xml:space="preserve"> 0161 234 1489. Coordinator: </w:t>
      </w:r>
      <w:proofErr w:type="spellStart"/>
      <w:r>
        <w:rPr>
          <w:rFonts w:asciiTheme="minorHAnsi" w:hAnsiTheme="minorHAnsi" w:cstheme="minorHAnsi"/>
          <w:color w:val="auto"/>
          <w:sz w:val="22"/>
        </w:rPr>
        <w:t>Samiya</w:t>
      </w:r>
      <w:proofErr w:type="spellEnd"/>
      <w:r>
        <w:rPr>
          <w:rFonts w:asciiTheme="minorHAnsi" w:hAnsiTheme="minorHAnsi" w:cstheme="minorHAnsi"/>
          <w:color w:val="auto"/>
          <w:sz w:val="22"/>
        </w:rPr>
        <w:t xml:space="preserve"> Butt</w:t>
      </w:r>
    </w:p>
    <w:p w14:paraId="3075F1FE" w14:textId="06DF92C3" w:rsidR="00A81F41" w:rsidRDefault="00A81F41" w:rsidP="00E75C0A">
      <w:pPr>
        <w:pStyle w:val="SUBTITLE"/>
        <w:rPr>
          <w:rFonts w:asciiTheme="minorHAnsi" w:hAnsiTheme="minorHAnsi" w:cstheme="minorHAnsi"/>
          <w:color w:val="auto"/>
          <w:sz w:val="22"/>
        </w:rPr>
      </w:pPr>
      <w:r w:rsidRPr="00701233">
        <w:rPr>
          <w:rFonts w:asciiTheme="minorHAnsi" w:hAnsiTheme="minorHAnsi" w:cstheme="minorHAnsi"/>
          <w:b/>
          <w:color w:val="auto"/>
          <w:sz w:val="22"/>
        </w:rPr>
        <w:t>Email:</w:t>
      </w:r>
      <w:r>
        <w:rPr>
          <w:rFonts w:asciiTheme="minorHAnsi" w:hAnsiTheme="minorHAnsi" w:cstheme="minorHAnsi"/>
          <w:color w:val="auto"/>
          <w:sz w:val="22"/>
        </w:rPr>
        <w:t xml:space="preserve"> </w:t>
      </w:r>
      <w:hyperlink r:id="rId36" w:history="1">
        <w:r w:rsidRPr="0056518B">
          <w:rPr>
            <w:rStyle w:val="Hyperlink"/>
            <w:rFonts w:asciiTheme="minorHAnsi" w:hAnsiTheme="minorHAnsi" w:cstheme="minorHAnsi"/>
            <w:sz w:val="22"/>
          </w:rPr>
          <w:t>s.butt@manchester.gov.uk</w:t>
        </w:r>
      </w:hyperlink>
    </w:p>
    <w:p w14:paraId="3FAA7F65" w14:textId="4A0DF51E" w:rsidR="00A81F41" w:rsidRDefault="00A81F41" w:rsidP="00E75C0A">
      <w:pPr>
        <w:pStyle w:val="SUBTITLE"/>
        <w:rPr>
          <w:rFonts w:asciiTheme="minorHAnsi" w:hAnsiTheme="minorHAnsi" w:cstheme="minorHAnsi"/>
          <w:color w:val="auto"/>
          <w:sz w:val="22"/>
        </w:rPr>
      </w:pPr>
    </w:p>
    <w:p w14:paraId="1481552B" w14:textId="745A0E87" w:rsidR="00A81F41" w:rsidRDefault="00A81F41" w:rsidP="00E75C0A">
      <w:pPr>
        <w:pStyle w:val="SUBTITLE"/>
        <w:rPr>
          <w:rFonts w:asciiTheme="minorHAnsi" w:hAnsiTheme="minorHAnsi" w:cstheme="minorHAnsi"/>
          <w:color w:val="auto"/>
          <w:sz w:val="22"/>
        </w:rPr>
      </w:pPr>
      <w:r w:rsidRPr="00701233">
        <w:rPr>
          <w:rFonts w:asciiTheme="minorHAnsi" w:hAnsiTheme="minorHAnsi" w:cstheme="minorHAnsi"/>
          <w:b/>
          <w:color w:val="auto"/>
          <w:sz w:val="22"/>
        </w:rPr>
        <w:t>Channel team:</w:t>
      </w:r>
      <w:r>
        <w:rPr>
          <w:rFonts w:asciiTheme="minorHAnsi" w:hAnsiTheme="minorHAnsi" w:cstheme="minorHAnsi"/>
          <w:color w:val="auto"/>
          <w:sz w:val="22"/>
        </w:rPr>
        <w:t xml:space="preserve"> </w:t>
      </w:r>
      <w:hyperlink r:id="rId37" w:history="1">
        <w:r w:rsidRPr="0056518B">
          <w:rPr>
            <w:rStyle w:val="Hyperlink"/>
            <w:rFonts w:asciiTheme="minorHAnsi" w:hAnsiTheme="minorHAnsi" w:cstheme="minorHAnsi"/>
            <w:sz w:val="22"/>
          </w:rPr>
          <w:t>channel.project@gmp.police.uk</w:t>
        </w:r>
      </w:hyperlink>
      <w:r>
        <w:rPr>
          <w:rFonts w:asciiTheme="minorHAnsi" w:hAnsiTheme="minorHAnsi" w:cstheme="minorHAnsi"/>
          <w:color w:val="auto"/>
          <w:sz w:val="22"/>
        </w:rPr>
        <w:t xml:space="preserve"> or call 0161 856636</w:t>
      </w:r>
    </w:p>
    <w:p w14:paraId="3DEC46D5" w14:textId="2C662189" w:rsidR="00E93106" w:rsidRDefault="00E93106" w:rsidP="00E75C0A">
      <w:pPr>
        <w:pStyle w:val="SUBTITLE"/>
        <w:rPr>
          <w:rFonts w:asciiTheme="minorHAnsi" w:hAnsiTheme="minorHAnsi" w:cstheme="minorHAnsi"/>
          <w:color w:val="auto"/>
          <w:sz w:val="22"/>
        </w:rPr>
      </w:pPr>
    </w:p>
    <w:p w14:paraId="65215B89" w14:textId="0CFE8A5A" w:rsidR="00E93106" w:rsidRDefault="00E93106" w:rsidP="00E75C0A">
      <w:pPr>
        <w:pStyle w:val="SUBTITLE"/>
        <w:rPr>
          <w:rFonts w:asciiTheme="minorHAnsi" w:hAnsiTheme="minorHAnsi" w:cstheme="minorHAnsi"/>
          <w:b/>
          <w:color w:val="auto"/>
          <w:sz w:val="22"/>
        </w:rPr>
      </w:pPr>
      <w:r w:rsidRPr="006C0940">
        <w:rPr>
          <w:rFonts w:asciiTheme="minorHAnsi" w:hAnsiTheme="minorHAnsi" w:cstheme="minorHAnsi"/>
          <w:b/>
          <w:color w:val="auto"/>
          <w:sz w:val="22"/>
        </w:rPr>
        <w:t>PREVENT</w:t>
      </w:r>
      <w:r w:rsidR="006C0940" w:rsidRPr="006C0940">
        <w:rPr>
          <w:rFonts w:asciiTheme="minorHAnsi" w:hAnsiTheme="minorHAnsi" w:cstheme="minorHAnsi"/>
          <w:b/>
          <w:color w:val="auto"/>
          <w:sz w:val="22"/>
        </w:rPr>
        <w:t xml:space="preserve"> </w:t>
      </w:r>
      <w:r w:rsidRPr="006C0940">
        <w:rPr>
          <w:rFonts w:asciiTheme="minorHAnsi" w:hAnsiTheme="minorHAnsi" w:cstheme="minorHAnsi"/>
          <w:b/>
          <w:color w:val="auto"/>
          <w:sz w:val="22"/>
        </w:rPr>
        <w:t>contact details for Middlesbrough</w:t>
      </w:r>
    </w:p>
    <w:p w14:paraId="1C0E4F07" w14:textId="4D9CD7A0" w:rsidR="006C0940" w:rsidRPr="006C0940" w:rsidRDefault="006C0940" w:rsidP="00E75C0A">
      <w:pPr>
        <w:pStyle w:val="SUBTITLE"/>
        <w:rPr>
          <w:rFonts w:asciiTheme="minorHAnsi" w:hAnsiTheme="minorHAnsi" w:cstheme="minorHAnsi"/>
          <w:color w:val="auto"/>
          <w:sz w:val="22"/>
        </w:rPr>
      </w:pPr>
      <w:r w:rsidRPr="006C0940">
        <w:rPr>
          <w:rFonts w:asciiTheme="minorHAnsi" w:hAnsiTheme="minorHAnsi" w:cstheme="minorHAnsi"/>
          <w:color w:val="auto"/>
          <w:sz w:val="22"/>
        </w:rPr>
        <w:t xml:space="preserve">The contact for </w:t>
      </w:r>
      <w:proofErr w:type="spellStart"/>
      <w:r w:rsidRPr="006C0940">
        <w:rPr>
          <w:rFonts w:asciiTheme="minorHAnsi" w:hAnsiTheme="minorHAnsi" w:cstheme="minorHAnsi"/>
          <w:color w:val="auto"/>
          <w:sz w:val="22"/>
        </w:rPr>
        <w:t>Redcar</w:t>
      </w:r>
      <w:proofErr w:type="spellEnd"/>
      <w:r w:rsidRPr="006C0940">
        <w:rPr>
          <w:rFonts w:asciiTheme="minorHAnsi" w:hAnsiTheme="minorHAnsi" w:cstheme="minorHAnsi"/>
          <w:color w:val="auto"/>
          <w:sz w:val="22"/>
        </w:rPr>
        <w:t xml:space="preserve"> and Cleveland for PREVENT / Channel is the police 101 number, who put you through.</w:t>
      </w:r>
    </w:p>
    <w:p w14:paraId="56486B3E" w14:textId="693266C1" w:rsidR="006C0940" w:rsidRPr="006C0940" w:rsidRDefault="006C0940" w:rsidP="00E75C0A">
      <w:pPr>
        <w:pStyle w:val="SUBTITLE"/>
        <w:rPr>
          <w:rFonts w:asciiTheme="minorHAnsi" w:hAnsiTheme="minorHAnsi" w:cstheme="minorHAnsi"/>
          <w:color w:val="auto"/>
          <w:sz w:val="22"/>
        </w:rPr>
      </w:pPr>
      <w:r w:rsidRPr="006C0940">
        <w:rPr>
          <w:rFonts w:asciiTheme="minorHAnsi" w:hAnsiTheme="minorHAnsi" w:cstheme="minorHAnsi"/>
          <w:color w:val="auto"/>
          <w:sz w:val="22"/>
        </w:rPr>
        <w:t xml:space="preserve">The safeguarding contact for </w:t>
      </w:r>
      <w:proofErr w:type="spellStart"/>
      <w:r w:rsidRPr="006C0940">
        <w:rPr>
          <w:rFonts w:asciiTheme="minorHAnsi" w:hAnsiTheme="minorHAnsi" w:cstheme="minorHAnsi"/>
          <w:color w:val="auto"/>
          <w:sz w:val="22"/>
        </w:rPr>
        <w:t>Redcar</w:t>
      </w:r>
      <w:proofErr w:type="spellEnd"/>
      <w:r w:rsidRPr="006C0940">
        <w:rPr>
          <w:rFonts w:asciiTheme="minorHAnsi" w:hAnsiTheme="minorHAnsi" w:cstheme="minorHAnsi"/>
          <w:color w:val="auto"/>
          <w:sz w:val="22"/>
        </w:rPr>
        <w:t xml:space="preserve"> and Cleveland is the “First Contact Team” on 01642 771500</w:t>
      </w:r>
    </w:p>
    <w:p w14:paraId="4C52ABC9" w14:textId="1508E2FA" w:rsidR="00D049D5" w:rsidRDefault="00D049D5" w:rsidP="00E75C0A">
      <w:pPr>
        <w:pStyle w:val="SUBTITLE"/>
        <w:rPr>
          <w:rFonts w:asciiTheme="minorHAnsi" w:hAnsiTheme="minorHAnsi" w:cstheme="minorHAnsi"/>
          <w:sz w:val="22"/>
        </w:rPr>
      </w:pPr>
    </w:p>
    <w:p w14:paraId="145860D6" w14:textId="1D87BEEC" w:rsidR="006C0940" w:rsidRDefault="006C0940" w:rsidP="00E75C0A">
      <w:pPr>
        <w:pStyle w:val="SUBTITLE"/>
        <w:rPr>
          <w:rFonts w:asciiTheme="minorHAnsi" w:hAnsiTheme="minorHAnsi" w:cstheme="minorHAnsi"/>
          <w:color w:val="auto"/>
          <w:sz w:val="22"/>
        </w:rPr>
      </w:pPr>
    </w:p>
    <w:p w14:paraId="7BB41AA7" w14:textId="7C2D1172" w:rsidR="006C0940" w:rsidRPr="006C0940" w:rsidRDefault="006C0940" w:rsidP="00E75C0A">
      <w:pPr>
        <w:pStyle w:val="SUBTITLE"/>
        <w:rPr>
          <w:rFonts w:asciiTheme="minorHAnsi" w:hAnsiTheme="minorHAnsi" w:cstheme="minorHAnsi"/>
          <w:b/>
          <w:color w:val="auto"/>
          <w:sz w:val="22"/>
        </w:rPr>
      </w:pPr>
      <w:r w:rsidRPr="006C0940">
        <w:rPr>
          <w:rFonts w:asciiTheme="minorHAnsi" w:hAnsiTheme="minorHAnsi" w:cstheme="minorHAnsi"/>
          <w:b/>
          <w:color w:val="auto"/>
          <w:sz w:val="22"/>
        </w:rPr>
        <w:t>PREVENT contact details for Sunderland</w:t>
      </w:r>
    </w:p>
    <w:p w14:paraId="680332CE" w14:textId="6DEC5413" w:rsidR="006C0940" w:rsidRDefault="006C0940" w:rsidP="00E75C0A">
      <w:pPr>
        <w:pStyle w:val="SUBTITLE"/>
        <w:rPr>
          <w:rFonts w:asciiTheme="minorHAnsi" w:hAnsiTheme="minorHAnsi" w:cstheme="minorHAnsi"/>
          <w:color w:val="auto"/>
          <w:sz w:val="22"/>
        </w:rPr>
      </w:pPr>
      <w:r>
        <w:rPr>
          <w:rFonts w:asciiTheme="minorHAnsi" w:hAnsiTheme="minorHAnsi" w:cstheme="minorHAnsi"/>
          <w:color w:val="auto"/>
          <w:sz w:val="22"/>
        </w:rPr>
        <w:t>The PREVENT Team are based in Special Branch.</w:t>
      </w:r>
    </w:p>
    <w:p w14:paraId="1E62420F" w14:textId="7BB6AEF9" w:rsidR="006C0940" w:rsidRDefault="006C0940" w:rsidP="00E75C0A">
      <w:pPr>
        <w:pStyle w:val="SUBTITLE"/>
        <w:rPr>
          <w:rFonts w:asciiTheme="minorHAnsi" w:hAnsiTheme="minorHAnsi" w:cstheme="minorHAnsi"/>
          <w:color w:val="auto"/>
          <w:sz w:val="22"/>
        </w:rPr>
      </w:pPr>
      <w:r>
        <w:rPr>
          <w:rFonts w:asciiTheme="minorHAnsi" w:hAnsiTheme="minorHAnsi" w:cstheme="minorHAnsi"/>
          <w:color w:val="auto"/>
          <w:sz w:val="22"/>
        </w:rPr>
        <w:t xml:space="preserve">Email: </w:t>
      </w:r>
      <w:hyperlink r:id="rId38" w:history="1">
        <w:r w:rsidRPr="0056518B">
          <w:rPr>
            <w:rStyle w:val="Hyperlink"/>
            <w:rFonts w:asciiTheme="minorHAnsi" w:hAnsiTheme="minorHAnsi" w:cstheme="minorHAnsi"/>
            <w:sz w:val="22"/>
          </w:rPr>
          <w:t>specialbranch@nothumbria.pnn.police.uk</w:t>
        </w:r>
      </w:hyperlink>
      <w:r>
        <w:rPr>
          <w:rFonts w:asciiTheme="minorHAnsi" w:hAnsiTheme="minorHAnsi" w:cstheme="minorHAnsi"/>
          <w:color w:val="auto"/>
          <w:sz w:val="22"/>
        </w:rPr>
        <w:t xml:space="preserve"> and use the words “Prevent Referral” in the subject field or in the body of the email.</w:t>
      </w:r>
    </w:p>
    <w:p w14:paraId="2A63817E" w14:textId="466B7C24" w:rsidR="006C0940" w:rsidRDefault="006C0940" w:rsidP="00E75C0A">
      <w:pPr>
        <w:pStyle w:val="SUBTITLE"/>
        <w:rPr>
          <w:rFonts w:asciiTheme="minorHAnsi" w:hAnsiTheme="minorHAnsi" w:cstheme="minorHAnsi"/>
          <w:color w:val="auto"/>
          <w:sz w:val="22"/>
        </w:rPr>
      </w:pPr>
    </w:p>
    <w:p w14:paraId="248641DA" w14:textId="300CA475" w:rsidR="006C0940" w:rsidRDefault="006C0940" w:rsidP="00E75C0A">
      <w:pPr>
        <w:pStyle w:val="SUBTITLE"/>
        <w:rPr>
          <w:rFonts w:asciiTheme="minorHAnsi" w:hAnsiTheme="minorHAnsi" w:cstheme="minorHAnsi"/>
          <w:color w:val="auto"/>
          <w:sz w:val="22"/>
        </w:rPr>
      </w:pPr>
      <w:r>
        <w:rPr>
          <w:rFonts w:asciiTheme="minorHAnsi" w:hAnsiTheme="minorHAnsi" w:cstheme="minorHAnsi"/>
          <w:color w:val="auto"/>
          <w:sz w:val="22"/>
        </w:rPr>
        <w:t xml:space="preserve">The police non-emergency number: </w:t>
      </w:r>
      <w:r w:rsidR="003042AE">
        <w:rPr>
          <w:rFonts w:asciiTheme="minorHAnsi" w:hAnsiTheme="minorHAnsi" w:cstheme="minorHAnsi"/>
          <w:color w:val="auto"/>
          <w:sz w:val="22"/>
        </w:rPr>
        <w:t xml:space="preserve"> </w:t>
      </w:r>
      <w:r>
        <w:rPr>
          <w:rFonts w:asciiTheme="minorHAnsi" w:hAnsiTheme="minorHAnsi" w:cstheme="minorHAnsi"/>
          <w:color w:val="auto"/>
          <w:sz w:val="22"/>
        </w:rPr>
        <w:t>101</w:t>
      </w:r>
    </w:p>
    <w:p w14:paraId="2B8A142C" w14:textId="2DBC22B9" w:rsidR="006C0940" w:rsidRDefault="006C0940" w:rsidP="00E75C0A">
      <w:pPr>
        <w:pStyle w:val="SUBTITLE"/>
        <w:rPr>
          <w:rFonts w:asciiTheme="minorHAnsi" w:hAnsiTheme="minorHAnsi" w:cstheme="minorHAnsi"/>
          <w:color w:val="auto"/>
          <w:sz w:val="22"/>
        </w:rPr>
      </w:pPr>
      <w:proofErr w:type="spellStart"/>
      <w:r>
        <w:rPr>
          <w:rFonts w:asciiTheme="minorHAnsi" w:hAnsiTheme="minorHAnsi" w:cstheme="minorHAnsi"/>
          <w:color w:val="auto"/>
          <w:sz w:val="22"/>
        </w:rPr>
        <w:t>Crimestoppers</w:t>
      </w:r>
      <w:proofErr w:type="spellEnd"/>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t xml:space="preserve">        0800 555 111</w:t>
      </w:r>
    </w:p>
    <w:p w14:paraId="50D85B88" w14:textId="258CD7B2" w:rsidR="006C0940" w:rsidRDefault="006C0940" w:rsidP="00E75C0A">
      <w:pPr>
        <w:pStyle w:val="SUBTITLE"/>
        <w:rPr>
          <w:rFonts w:asciiTheme="minorHAnsi" w:hAnsiTheme="minorHAnsi" w:cstheme="minorHAnsi"/>
          <w:color w:val="auto"/>
          <w:sz w:val="22"/>
        </w:rPr>
      </w:pPr>
      <w:proofErr w:type="spellStart"/>
      <w:r>
        <w:rPr>
          <w:rFonts w:asciiTheme="minorHAnsi" w:hAnsiTheme="minorHAnsi" w:cstheme="minorHAnsi"/>
          <w:color w:val="auto"/>
          <w:sz w:val="22"/>
        </w:rPr>
        <w:t>Anti Terrorism</w:t>
      </w:r>
      <w:proofErr w:type="spellEnd"/>
      <w:r>
        <w:rPr>
          <w:rFonts w:asciiTheme="minorHAnsi" w:hAnsiTheme="minorHAnsi" w:cstheme="minorHAnsi"/>
          <w:color w:val="auto"/>
          <w:sz w:val="22"/>
        </w:rPr>
        <w:t xml:space="preserve"> Hotline</w:t>
      </w:r>
      <w:r>
        <w:rPr>
          <w:rFonts w:asciiTheme="minorHAnsi" w:hAnsiTheme="minorHAnsi" w:cstheme="minorHAnsi"/>
          <w:color w:val="auto"/>
          <w:sz w:val="22"/>
        </w:rPr>
        <w:tab/>
      </w:r>
      <w:r>
        <w:rPr>
          <w:rFonts w:asciiTheme="minorHAnsi" w:hAnsiTheme="minorHAnsi" w:cstheme="minorHAnsi"/>
          <w:color w:val="auto"/>
          <w:sz w:val="22"/>
        </w:rPr>
        <w:tab/>
        <w:t xml:space="preserve">        0800 789 321</w:t>
      </w:r>
    </w:p>
    <w:p w14:paraId="24077F15" w14:textId="4EA310EF" w:rsidR="006C0940" w:rsidRDefault="006C0940" w:rsidP="00E75C0A">
      <w:pPr>
        <w:pStyle w:val="SUBTITLE"/>
        <w:rPr>
          <w:rFonts w:asciiTheme="minorHAnsi" w:hAnsiTheme="minorHAnsi" w:cstheme="minorHAnsi"/>
          <w:color w:val="auto"/>
          <w:sz w:val="22"/>
        </w:rPr>
      </w:pPr>
    </w:p>
    <w:p w14:paraId="60CD8587" w14:textId="40064FC8" w:rsidR="006C0940" w:rsidRPr="006C0940" w:rsidRDefault="006C0940" w:rsidP="00E75C0A">
      <w:pPr>
        <w:pStyle w:val="SUBTITLE"/>
        <w:rPr>
          <w:rFonts w:asciiTheme="minorHAnsi" w:hAnsiTheme="minorHAnsi" w:cstheme="minorHAnsi"/>
          <w:b/>
          <w:color w:val="auto"/>
          <w:sz w:val="22"/>
        </w:rPr>
      </w:pPr>
      <w:r w:rsidRPr="004B386F">
        <w:rPr>
          <w:rFonts w:asciiTheme="minorHAnsi" w:hAnsiTheme="minorHAnsi" w:cstheme="minorHAnsi"/>
          <w:b/>
          <w:color w:val="auto"/>
          <w:sz w:val="22"/>
        </w:rPr>
        <w:t>FE / HE Regional Prevent Coordinators</w:t>
      </w:r>
    </w:p>
    <w:p w14:paraId="4D2F8EC9" w14:textId="700DF30B" w:rsidR="006C0940" w:rsidRDefault="006C0940" w:rsidP="00E75C0A">
      <w:pPr>
        <w:pStyle w:val="SUBTITLE"/>
        <w:rPr>
          <w:rFonts w:asciiTheme="minorHAnsi" w:hAnsiTheme="minorHAnsi" w:cstheme="minorHAnsi"/>
          <w:b/>
          <w:color w:val="auto"/>
          <w:sz w:val="22"/>
        </w:rPr>
      </w:pPr>
    </w:p>
    <w:p w14:paraId="300E45D9" w14:textId="3864F58C" w:rsidR="003042AE" w:rsidRDefault="003042AE" w:rsidP="00E75C0A">
      <w:pPr>
        <w:pStyle w:val="SUBTITLE"/>
        <w:rPr>
          <w:rFonts w:asciiTheme="minorHAnsi" w:hAnsiTheme="minorHAnsi" w:cstheme="minorHAnsi"/>
          <w:b/>
          <w:color w:val="auto"/>
          <w:sz w:val="22"/>
        </w:rPr>
      </w:pPr>
      <w:r>
        <w:rPr>
          <w:rFonts w:asciiTheme="minorHAnsi" w:hAnsiTheme="minorHAnsi" w:cstheme="minorHAnsi"/>
          <w:b/>
          <w:color w:val="auto"/>
          <w:sz w:val="22"/>
        </w:rPr>
        <w:t>East Midlands: Sam Slack</w:t>
      </w:r>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t>East of England: Peter Martin</w:t>
      </w:r>
    </w:p>
    <w:p w14:paraId="6231E554" w14:textId="142CCA03" w:rsidR="003042AE" w:rsidRPr="00533EC6" w:rsidRDefault="00475D81" w:rsidP="00E75C0A">
      <w:pPr>
        <w:pStyle w:val="SUBTITLE"/>
        <w:rPr>
          <w:rFonts w:asciiTheme="minorHAnsi" w:hAnsiTheme="minorHAnsi" w:cstheme="minorHAnsi"/>
          <w:color w:val="2E74B5" w:themeColor="accent1" w:themeShade="BF"/>
          <w:sz w:val="22"/>
          <w:u w:val="single"/>
        </w:rPr>
      </w:pPr>
      <w:hyperlink r:id="rId39" w:history="1">
        <w:r w:rsidR="003042AE" w:rsidRPr="0056518B">
          <w:rPr>
            <w:rStyle w:val="Hyperlink"/>
            <w:rFonts w:asciiTheme="minorHAnsi" w:hAnsiTheme="minorHAnsi" w:cstheme="minorHAnsi"/>
            <w:sz w:val="22"/>
          </w:rPr>
          <w:t>Sam.slack@derby.gov.uk</w:t>
        </w:r>
      </w:hyperlink>
      <w:r w:rsidR="003042AE" w:rsidRPr="003042AE">
        <w:rPr>
          <w:rFonts w:asciiTheme="minorHAnsi" w:hAnsiTheme="minorHAnsi" w:cstheme="minorHAnsi"/>
          <w:color w:val="auto"/>
          <w:sz w:val="22"/>
        </w:rPr>
        <w:t xml:space="preserve"> </w:t>
      </w:r>
      <w:r w:rsidR="003042AE">
        <w:rPr>
          <w:rFonts w:asciiTheme="minorHAnsi" w:hAnsiTheme="minorHAnsi" w:cstheme="minorHAnsi"/>
          <w:color w:val="auto"/>
          <w:sz w:val="22"/>
        </w:rPr>
        <w:tab/>
      </w:r>
      <w:r w:rsidR="003042AE">
        <w:rPr>
          <w:rFonts w:asciiTheme="minorHAnsi" w:hAnsiTheme="minorHAnsi" w:cstheme="minorHAnsi"/>
          <w:color w:val="auto"/>
          <w:sz w:val="22"/>
        </w:rPr>
        <w:tab/>
      </w:r>
      <w:r w:rsidR="003042AE">
        <w:rPr>
          <w:rFonts w:asciiTheme="minorHAnsi" w:hAnsiTheme="minorHAnsi" w:cstheme="minorHAnsi"/>
          <w:color w:val="auto"/>
          <w:sz w:val="22"/>
        </w:rPr>
        <w:tab/>
      </w:r>
      <w:r w:rsidR="003042AE">
        <w:rPr>
          <w:rFonts w:asciiTheme="minorHAnsi" w:hAnsiTheme="minorHAnsi" w:cstheme="minorHAnsi"/>
          <w:color w:val="auto"/>
          <w:sz w:val="22"/>
        </w:rPr>
        <w:tab/>
      </w:r>
      <w:r w:rsidR="003042AE" w:rsidRPr="00533EC6">
        <w:rPr>
          <w:rFonts w:asciiTheme="minorHAnsi" w:hAnsiTheme="minorHAnsi" w:cstheme="minorHAnsi"/>
          <w:color w:val="2E74B5" w:themeColor="accent1" w:themeShade="BF"/>
          <w:sz w:val="22"/>
          <w:u w:val="single"/>
        </w:rPr>
        <w:t>peter.martin@luton.gcsx.gov.uk</w:t>
      </w:r>
    </w:p>
    <w:p w14:paraId="7DA56E44" w14:textId="154E99E0" w:rsidR="003042AE" w:rsidRPr="003042AE" w:rsidRDefault="003042AE" w:rsidP="00E75C0A">
      <w:pPr>
        <w:pStyle w:val="SUBTITLE"/>
        <w:rPr>
          <w:rFonts w:asciiTheme="minorHAnsi" w:hAnsiTheme="minorHAnsi" w:cstheme="minorHAnsi"/>
          <w:color w:val="auto"/>
          <w:sz w:val="22"/>
        </w:rPr>
      </w:pPr>
      <w:r>
        <w:rPr>
          <w:rFonts w:asciiTheme="minorHAnsi" w:hAnsiTheme="minorHAnsi" w:cstheme="minorHAnsi"/>
          <w:color w:val="auto"/>
          <w:sz w:val="22"/>
        </w:rPr>
        <w:t>01332 643054</w:t>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t>01582 546231 / 07860 593 636</w:t>
      </w:r>
    </w:p>
    <w:p w14:paraId="501EB623" w14:textId="77777777" w:rsidR="006C0940" w:rsidRPr="003042AE" w:rsidRDefault="006C0940" w:rsidP="00E75C0A">
      <w:pPr>
        <w:pStyle w:val="SUBTITLE"/>
        <w:rPr>
          <w:rFonts w:asciiTheme="minorHAnsi" w:hAnsiTheme="minorHAnsi" w:cstheme="minorHAnsi"/>
          <w:color w:val="auto"/>
          <w:sz w:val="22"/>
        </w:rPr>
      </w:pPr>
    </w:p>
    <w:p w14:paraId="048F6B09" w14:textId="734BA77A" w:rsidR="006C0940" w:rsidRPr="006C0940" w:rsidRDefault="003042AE" w:rsidP="00E75C0A">
      <w:pPr>
        <w:pStyle w:val="SUBTITLE"/>
        <w:rPr>
          <w:rFonts w:asciiTheme="minorHAnsi" w:hAnsiTheme="minorHAnsi" w:cstheme="minorHAnsi"/>
          <w:b/>
          <w:color w:val="auto"/>
          <w:sz w:val="22"/>
        </w:rPr>
      </w:pPr>
      <w:r>
        <w:rPr>
          <w:rFonts w:asciiTheme="minorHAnsi" w:hAnsiTheme="minorHAnsi" w:cstheme="minorHAnsi"/>
          <w:b/>
          <w:color w:val="auto"/>
          <w:sz w:val="22"/>
        </w:rPr>
        <w:t>North West: Nigel Lund</w:t>
      </w:r>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t>South East: Jo Ferris</w:t>
      </w:r>
    </w:p>
    <w:p w14:paraId="260B6755" w14:textId="17C17253" w:rsidR="00235813" w:rsidRPr="003042AE" w:rsidRDefault="00475D81" w:rsidP="00E75C0A">
      <w:pPr>
        <w:pStyle w:val="SUBTITLE"/>
        <w:rPr>
          <w:rFonts w:asciiTheme="minorHAnsi" w:hAnsiTheme="minorHAnsi" w:cstheme="minorHAnsi"/>
          <w:color w:val="auto"/>
          <w:sz w:val="22"/>
        </w:rPr>
      </w:pPr>
      <w:hyperlink r:id="rId40" w:history="1">
        <w:r w:rsidR="003042AE" w:rsidRPr="0056518B">
          <w:rPr>
            <w:rStyle w:val="Hyperlink"/>
            <w:rFonts w:asciiTheme="minorHAnsi" w:hAnsiTheme="minorHAnsi" w:cstheme="minorHAnsi"/>
            <w:sz w:val="22"/>
          </w:rPr>
          <w:t>N.lund@manchester.gov.uk</w:t>
        </w:r>
      </w:hyperlink>
      <w:r w:rsidR="003042AE">
        <w:rPr>
          <w:rFonts w:asciiTheme="minorHAnsi" w:hAnsiTheme="minorHAnsi" w:cstheme="minorHAnsi"/>
          <w:color w:val="auto"/>
          <w:sz w:val="22"/>
        </w:rPr>
        <w:tab/>
      </w:r>
      <w:r w:rsidR="003042AE">
        <w:rPr>
          <w:rFonts w:asciiTheme="minorHAnsi" w:hAnsiTheme="minorHAnsi" w:cstheme="minorHAnsi"/>
          <w:color w:val="auto"/>
          <w:sz w:val="22"/>
        </w:rPr>
        <w:tab/>
      </w:r>
      <w:r w:rsidR="003042AE">
        <w:rPr>
          <w:rFonts w:asciiTheme="minorHAnsi" w:hAnsiTheme="minorHAnsi" w:cstheme="minorHAnsi"/>
          <w:color w:val="auto"/>
          <w:sz w:val="22"/>
        </w:rPr>
        <w:tab/>
      </w:r>
      <w:r w:rsidR="003042AE">
        <w:rPr>
          <w:rFonts w:asciiTheme="minorHAnsi" w:hAnsiTheme="minorHAnsi" w:cstheme="minorHAnsi"/>
          <w:color w:val="auto"/>
          <w:sz w:val="22"/>
        </w:rPr>
        <w:tab/>
      </w:r>
      <w:r w:rsidR="003042AE" w:rsidRPr="00533EC6">
        <w:rPr>
          <w:rFonts w:asciiTheme="minorHAnsi" w:hAnsiTheme="minorHAnsi" w:cstheme="minorHAnsi"/>
          <w:color w:val="2E74B5" w:themeColor="accent1" w:themeShade="BF"/>
          <w:sz w:val="22"/>
          <w:u w:val="single"/>
        </w:rPr>
        <w:t>jo.ferris@thamesvalley.pnn.police.uk</w:t>
      </w:r>
    </w:p>
    <w:p w14:paraId="3342126F" w14:textId="32B2500E" w:rsidR="00AF1AF5" w:rsidRPr="003042AE" w:rsidRDefault="003042AE" w:rsidP="00E75C0A">
      <w:pPr>
        <w:pStyle w:val="SUBTITLE"/>
        <w:rPr>
          <w:rFonts w:asciiTheme="minorHAnsi" w:hAnsiTheme="minorHAnsi" w:cstheme="minorHAnsi"/>
          <w:color w:val="auto"/>
          <w:sz w:val="22"/>
        </w:rPr>
      </w:pPr>
      <w:r w:rsidRPr="003042AE">
        <w:rPr>
          <w:rFonts w:asciiTheme="minorHAnsi" w:hAnsiTheme="minorHAnsi" w:cstheme="minorHAnsi"/>
          <w:color w:val="auto"/>
          <w:sz w:val="22"/>
        </w:rPr>
        <w:t>0161 945 5533/ 07507 269830</w:t>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r>
      <w:r>
        <w:rPr>
          <w:rFonts w:asciiTheme="minorHAnsi" w:hAnsiTheme="minorHAnsi" w:cstheme="minorHAnsi"/>
          <w:color w:val="auto"/>
          <w:sz w:val="22"/>
        </w:rPr>
        <w:tab/>
        <w:t>07876 131 411</w:t>
      </w:r>
    </w:p>
    <w:p w14:paraId="484A3737" w14:textId="62351A3C" w:rsidR="00AF1AF5" w:rsidRDefault="00AF1AF5" w:rsidP="00E75C0A">
      <w:pPr>
        <w:pStyle w:val="SUBTITLE"/>
      </w:pPr>
    </w:p>
    <w:p w14:paraId="2A3C6729" w14:textId="7FB72BC5" w:rsidR="00AF1AF5" w:rsidRDefault="003042AE" w:rsidP="00E75C0A">
      <w:pPr>
        <w:pStyle w:val="SUBTITLE"/>
        <w:rPr>
          <w:rFonts w:asciiTheme="minorHAnsi" w:hAnsiTheme="minorHAnsi" w:cstheme="minorHAnsi"/>
          <w:b/>
          <w:color w:val="auto"/>
          <w:sz w:val="22"/>
        </w:rPr>
      </w:pPr>
      <w:r w:rsidRPr="003042AE">
        <w:rPr>
          <w:rFonts w:asciiTheme="minorHAnsi" w:hAnsiTheme="minorHAnsi" w:cstheme="minorHAnsi"/>
          <w:b/>
          <w:color w:val="auto"/>
          <w:sz w:val="22"/>
        </w:rPr>
        <w:t>South West: Salam Arabi-</w:t>
      </w:r>
      <w:proofErr w:type="spellStart"/>
      <w:r w:rsidRPr="003042AE">
        <w:rPr>
          <w:rFonts w:asciiTheme="minorHAnsi" w:hAnsiTheme="minorHAnsi" w:cstheme="minorHAnsi"/>
          <w:b/>
          <w:color w:val="auto"/>
          <w:sz w:val="22"/>
        </w:rPr>
        <w:t>Katbi</w:t>
      </w:r>
      <w:proofErr w:type="spellEnd"/>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r>
      <w:r w:rsidR="00005801">
        <w:rPr>
          <w:rFonts w:asciiTheme="minorHAnsi" w:hAnsiTheme="minorHAnsi" w:cstheme="minorHAnsi"/>
          <w:b/>
          <w:color w:val="auto"/>
          <w:sz w:val="22"/>
        </w:rPr>
        <w:t>Wales: Barrie Phillips</w:t>
      </w:r>
    </w:p>
    <w:p w14:paraId="73C875AA" w14:textId="25092042" w:rsidR="003042AE" w:rsidRPr="00005801" w:rsidRDefault="00475D81" w:rsidP="00E75C0A">
      <w:pPr>
        <w:pStyle w:val="SUBTITLE"/>
        <w:rPr>
          <w:rFonts w:asciiTheme="minorHAnsi" w:hAnsiTheme="minorHAnsi" w:cstheme="minorHAnsi"/>
          <w:color w:val="auto"/>
          <w:sz w:val="22"/>
        </w:rPr>
      </w:pPr>
      <w:hyperlink r:id="rId41" w:history="1">
        <w:r w:rsidR="003042AE" w:rsidRPr="00005801">
          <w:rPr>
            <w:rStyle w:val="Hyperlink"/>
            <w:rFonts w:asciiTheme="minorHAnsi" w:hAnsiTheme="minorHAnsi" w:cstheme="minorHAnsi"/>
            <w:sz w:val="22"/>
          </w:rPr>
          <w:t>Salam.katbi@avonandsomerset.pnn.police.uk</w:t>
        </w:r>
      </w:hyperlink>
      <w:r w:rsidR="00005801" w:rsidRPr="00005801">
        <w:rPr>
          <w:rFonts w:asciiTheme="minorHAnsi" w:hAnsiTheme="minorHAnsi" w:cstheme="minorHAnsi"/>
          <w:color w:val="auto"/>
          <w:sz w:val="22"/>
        </w:rPr>
        <w:tab/>
      </w:r>
      <w:r w:rsidR="00005801" w:rsidRPr="00005801">
        <w:rPr>
          <w:rFonts w:asciiTheme="minorHAnsi" w:hAnsiTheme="minorHAnsi" w:cstheme="minorHAnsi"/>
          <w:color w:val="auto"/>
          <w:sz w:val="22"/>
        </w:rPr>
        <w:tab/>
      </w:r>
      <w:r w:rsidR="00005801" w:rsidRPr="00533EC6">
        <w:rPr>
          <w:rFonts w:asciiTheme="minorHAnsi" w:hAnsiTheme="minorHAnsi" w:cstheme="minorHAnsi"/>
          <w:color w:val="2E74B5" w:themeColor="accent1" w:themeShade="BF"/>
          <w:sz w:val="22"/>
          <w:u w:val="single"/>
        </w:rPr>
        <w:t>barrie.phillips@cardiff.gov.uk</w:t>
      </w:r>
    </w:p>
    <w:p w14:paraId="3267CB44" w14:textId="476E971A" w:rsidR="003042AE" w:rsidRDefault="003042AE" w:rsidP="00E75C0A">
      <w:pPr>
        <w:pStyle w:val="SUBTITLE"/>
        <w:rPr>
          <w:rFonts w:asciiTheme="minorHAnsi" w:hAnsiTheme="minorHAnsi" w:cstheme="minorHAnsi"/>
          <w:color w:val="auto"/>
          <w:sz w:val="22"/>
        </w:rPr>
      </w:pPr>
      <w:r w:rsidRPr="00005801">
        <w:rPr>
          <w:rFonts w:asciiTheme="minorHAnsi" w:hAnsiTheme="minorHAnsi" w:cstheme="minorHAnsi"/>
          <w:color w:val="auto"/>
          <w:sz w:val="22"/>
        </w:rPr>
        <w:t>0117 945533</w:t>
      </w:r>
      <w:r w:rsidR="00005801" w:rsidRPr="00005801">
        <w:rPr>
          <w:rFonts w:asciiTheme="minorHAnsi" w:hAnsiTheme="minorHAnsi" w:cstheme="minorHAnsi"/>
          <w:color w:val="auto"/>
          <w:sz w:val="22"/>
        </w:rPr>
        <w:tab/>
      </w:r>
      <w:r w:rsidR="00005801" w:rsidRPr="00005801">
        <w:rPr>
          <w:rFonts w:asciiTheme="minorHAnsi" w:hAnsiTheme="minorHAnsi" w:cstheme="minorHAnsi"/>
          <w:color w:val="auto"/>
          <w:sz w:val="22"/>
        </w:rPr>
        <w:tab/>
      </w:r>
      <w:r w:rsidR="00005801" w:rsidRPr="00005801">
        <w:rPr>
          <w:rFonts w:asciiTheme="minorHAnsi" w:hAnsiTheme="minorHAnsi" w:cstheme="minorHAnsi"/>
          <w:color w:val="auto"/>
          <w:sz w:val="22"/>
        </w:rPr>
        <w:tab/>
      </w:r>
      <w:r w:rsidR="00005801" w:rsidRPr="00005801">
        <w:rPr>
          <w:rFonts w:asciiTheme="minorHAnsi" w:hAnsiTheme="minorHAnsi" w:cstheme="minorHAnsi"/>
          <w:color w:val="auto"/>
          <w:sz w:val="22"/>
        </w:rPr>
        <w:tab/>
      </w:r>
      <w:r w:rsidR="00005801" w:rsidRPr="00005801">
        <w:rPr>
          <w:rFonts w:asciiTheme="minorHAnsi" w:hAnsiTheme="minorHAnsi" w:cstheme="minorHAnsi"/>
          <w:color w:val="auto"/>
          <w:sz w:val="22"/>
        </w:rPr>
        <w:tab/>
      </w:r>
      <w:r w:rsidR="00005801" w:rsidRPr="00005801">
        <w:rPr>
          <w:rFonts w:asciiTheme="minorHAnsi" w:hAnsiTheme="minorHAnsi" w:cstheme="minorHAnsi"/>
          <w:color w:val="auto"/>
          <w:sz w:val="22"/>
        </w:rPr>
        <w:tab/>
        <w:t>02920 873281 / 07800 711318</w:t>
      </w:r>
    </w:p>
    <w:p w14:paraId="78A7A6B8" w14:textId="52B3DEB9" w:rsidR="00005801" w:rsidRDefault="00005801" w:rsidP="00E75C0A">
      <w:pPr>
        <w:pStyle w:val="SUBTITLE"/>
        <w:rPr>
          <w:rFonts w:asciiTheme="minorHAnsi" w:hAnsiTheme="minorHAnsi" w:cstheme="minorHAnsi"/>
          <w:color w:val="auto"/>
          <w:sz w:val="22"/>
        </w:rPr>
      </w:pPr>
    </w:p>
    <w:p w14:paraId="526E339C" w14:textId="3F5939E1" w:rsidR="00533EC6" w:rsidRDefault="00533EC6" w:rsidP="00E75C0A">
      <w:pPr>
        <w:pStyle w:val="SUBTITLE"/>
        <w:rPr>
          <w:rFonts w:asciiTheme="minorHAnsi" w:hAnsiTheme="minorHAnsi" w:cstheme="minorHAnsi"/>
          <w:b/>
          <w:color w:val="auto"/>
          <w:sz w:val="22"/>
        </w:rPr>
      </w:pPr>
      <w:r>
        <w:rPr>
          <w:rFonts w:asciiTheme="minorHAnsi" w:hAnsiTheme="minorHAnsi" w:cstheme="minorHAnsi"/>
          <w:b/>
          <w:color w:val="auto"/>
          <w:sz w:val="22"/>
        </w:rPr>
        <w:t xml:space="preserve">North East: Christopher </w:t>
      </w:r>
      <w:proofErr w:type="spellStart"/>
      <w:r>
        <w:rPr>
          <w:rFonts w:asciiTheme="minorHAnsi" w:hAnsiTheme="minorHAnsi" w:cstheme="minorHAnsi"/>
          <w:b/>
          <w:color w:val="auto"/>
          <w:sz w:val="22"/>
        </w:rPr>
        <w:t>Sybenga</w:t>
      </w:r>
      <w:proofErr w:type="spellEnd"/>
    </w:p>
    <w:p w14:paraId="7A4062AE" w14:textId="1FA54DEE" w:rsidR="00533EC6" w:rsidRPr="00533EC6" w:rsidRDefault="00475D81" w:rsidP="00E75C0A">
      <w:pPr>
        <w:pStyle w:val="SUBTITLE"/>
        <w:rPr>
          <w:rFonts w:asciiTheme="minorHAnsi" w:hAnsiTheme="minorHAnsi" w:cstheme="minorHAnsi"/>
          <w:b/>
          <w:color w:val="auto"/>
          <w:sz w:val="22"/>
        </w:rPr>
      </w:pPr>
      <w:hyperlink r:id="rId42" w:history="1">
        <w:r w:rsidR="00533EC6" w:rsidRPr="00533EC6">
          <w:rPr>
            <w:rStyle w:val="Hyperlink"/>
            <w:rFonts w:ascii="Arial" w:hAnsi="Arial" w:cs="Arial"/>
            <w:color w:val="4472C4"/>
            <w:sz w:val="20"/>
            <w:szCs w:val="20"/>
            <w:lang w:eastAsia="en-GB"/>
          </w:rPr>
          <w:t>chris.sybenga@education.gov.uk</w:t>
        </w:r>
      </w:hyperlink>
    </w:p>
    <w:p w14:paraId="665B4099" w14:textId="77696A5F" w:rsidR="00533EC6" w:rsidRPr="00533EC6" w:rsidRDefault="00533EC6" w:rsidP="00E75C0A">
      <w:pPr>
        <w:pStyle w:val="SUBTITLE"/>
        <w:rPr>
          <w:rFonts w:asciiTheme="minorHAnsi" w:hAnsiTheme="minorHAnsi" w:cstheme="minorHAnsi"/>
          <w:b/>
          <w:color w:val="auto"/>
          <w:sz w:val="22"/>
        </w:rPr>
      </w:pPr>
      <w:r w:rsidRPr="00533EC6">
        <w:rPr>
          <w:rFonts w:ascii="Arial" w:hAnsi="Arial" w:cs="Arial"/>
          <w:color w:val="auto"/>
          <w:sz w:val="20"/>
          <w:szCs w:val="20"/>
          <w:lang w:eastAsia="en-GB"/>
        </w:rPr>
        <w:t>07384456640</w:t>
      </w:r>
    </w:p>
    <w:p w14:paraId="4499943D" w14:textId="77777777" w:rsidR="00533EC6" w:rsidRDefault="00533EC6" w:rsidP="00E75C0A">
      <w:pPr>
        <w:pStyle w:val="SUBTITLE"/>
        <w:rPr>
          <w:rFonts w:asciiTheme="minorHAnsi" w:hAnsiTheme="minorHAnsi" w:cstheme="minorHAnsi"/>
          <w:b/>
          <w:color w:val="auto"/>
          <w:sz w:val="22"/>
        </w:rPr>
      </w:pPr>
    </w:p>
    <w:p w14:paraId="59743F0A" w14:textId="52D8CEA9" w:rsidR="00005801" w:rsidRPr="00005801" w:rsidRDefault="00005801" w:rsidP="00E75C0A">
      <w:pPr>
        <w:pStyle w:val="SUBTITLE"/>
        <w:rPr>
          <w:rFonts w:asciiTheme="minorHAnsi" w:hAnsiTheme="minorHAnsi" w:cstheme="minorHAnsi"/>
          <w:b/>
          <w:color w:val="auto"/>
          <w:sz w:val="22"/>
        </w:rPr>
      </w:pPr>
      <w:r w:rsidRPr="00005801">
        <w:rPr>
          <w:rFonts w:asciiTheme="minorHAnsi" w:hAnsiTheme="minorHAnsi" w:cstheme="minorHAnsi"/>
          <w:b/>
          <w:color w:val="auto"/>
          <w:sz w:val="22"/>
        </w:rPr>
        <w:t xml:space="preserve">West Midlands: </w:t>
      </w:r>
      <w:proofErr w:type="spellStart"/>
      <w:r w:rsidRPr="00005801">
        <w:rPr>
          <w:rFonts w:asciiTheme="minorHAnsi" w:hAnsiTheme="minorHAnsi" w:cstheme="minorHAnsi"/>
          <w:b/>
          <w:color w:val="auto"/>
          <w:sz w:val="22"/>
        </w:rPr>
        <w:t>Hifsa</w:t>
      </w:r>
      <w:proofErr w:type="spellEnd"/>
      <w:r w:rsidRPr="00005801">
        <w:rPr>
          <w:rFonts w:asciiTheme="minorHAnsi" w:hAnsiTheme="minorHAnsi" w:cstheme="minorHAnsi"/>
          <w:b/>
          <w:color w:val="auto"/>
          <w:sz w:val="22"/>
        </w:rPr>
        <w:t xml:space="preserve"> Haroon-Iqbal</w:t>
      </w:r>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r>
      <w:r>
        <w:rPr>
          <w:rFonts w:asciiTheme="minorHAnsi" w:hAnsiTheme="minorHAnsi" w:cstheme="minorHAnsi"/>
          <w:b/>
          <w:color w:val="auto"/>
          <w:sz w:val="22"/>
        </w:rPr>
        <w:tab/>
      </w:r>
    </w:p>
    <w:p w14:paraId="5983ADC6" w14:textId="12BDF330" w:rsidR="00AF1AF5" w:rsidRPr="00005801" w:rsidRDefault="00475D81" w:rsidP="00E75C0A">
      <w:pPr>
        <w:pStyle w:val="SUBTITLE"/>
        <w:rPr>
          <w:rFonts w:asciiTheme="minorHAnsi" w:hAnsiTheme="minorHAnsi" w:cstheme="minorHAnsi"/>
          <w:color w:val="auto"/>
          <w:sz w:val="22"/>
        </w:rPr>
      </w:pPr>
      <w:hyperlink r:id="rId43" w:history="1">
        <w:r w:rsidR="00005801" w:rsidRPr="00005801">
          <w:rPr>
            <w:rStyle w:val="Hyperlink"/>
            <w:rFonts w:asciiTheme="minorHAnsi" w:hAnsiTheme="minorHAnsi" w:cstheme="minorHAnsi"/>
            <w:sz w:val="22"/>
          </w:rPr>
          <w:t>h.h.iqbal@staffs.ac.uk</w:t>
        </w:r>
      </w:hyperlink>
    </w:p>
    <w:p w14:paraId="5E987928" w14:textId="0970D172" w:rsidR="00AF1AF5" w:rsidRDefault="00005801" w:rsidP="00E75C0A">
      <w:pPr>
        <w:pStyle w:val="SUBTITLE"/>
        <w:rPr>
          <w:rFonts w:asciiTheme="minorHAnsi" w:hAnsiTheme="minorHAnsi" w:cstheme="minorHAnsi"/>
          <w:color w:val="auto"/>
          <w:sz w:val="22"/>
        </w:rPr>
      </w:pPr>
      <w:r w:rsidRPr="00005801">
        <w:rPr>
          <w:rFonts w:asciiTheme="minorHAnsi" w:hAnsiTheme="minorHAnsi" w:cstheme="minorHAnsi"/>
          <w:color w:val="auto"/>
          <w:sz w:val="22"/>
        </w:rPr>
        <w:t>0121 3033642</w:t>
      </w:r>
    </w:p>
    <w:p w14:paraId="481FC3C0" w14:textId="05A58594" w:rsidR="00005801" w:rsidRDefault="00005801" w:rsidP="00E75C0A">
      <w:pPr>
        <w:pStyle w:val="SUBTITLE"/>
        <w:rPr>
          <w:rFonts w:asciiTheme="minorHAnsi" w:hAnsiTheme="minorHAnsi" w:cstheme="minorHAnsi"/>
          <w:color w:val="auto"/>
          <w:sz w:val="22"/>
        </w:rPr>
      </w:pPr>
    </w:p>
    <w:p w14:paraId="3A0236AA" w14:textId="1B46FD3D" w:rsidR="00005801" w:rsidRDefault="00005801" w:rsidP="00E75C0A">
      <w:pPr>
        <w:pStyle w:val="SUBTITLE"/>
        <w:rPr>
          <w:rFonts w:asciiTheme="minorHAnsi" w:hAnsiTheme="minorHAnsi" w:cstheme="minorHAnsi"/>
          <w:b/>
          <w:color w:val="auto"/>
          <w:sz w:val="22"/>
        </w:rPr>
      </w:pPr>
      <w:r w:rsidRPr="00005801">
        <w:rPr>
          <w:rFonts w:asciiTheme="minorHAnsi" w:hAnsiTheme="minorHAnsi" w:cstheme="minorHAnsi"/>
          <w:b/>
          <w:color w:val="auto"/>
          <w:sz w:val="22"/>
        </w:rPr>
        <w:t xml:space="preserve">Safeguarding Team </w:t>
      </w:r>
      <w:r>
        <w:rPr>
          <w:rFonts w:asciiTheme="minorHAnsi" w:hAnsiTheme="minorHAnsi" w:cstheme="minorHAnsi"/>
          <w:b/>
          <w:color w:val="auto"/>
          <w:sz w:val="22"/>
        </w:rPr>
        <w:t>–</w:t>
      </w:r>
      <w:r w:rsidRPr="00005801">
        <w:rPr>
          <w:rFonts w:asciiTheme="minorHAnsi" w:hAnsiTheme="minorHAnsi" w:cstheme="minorHAnsi"/>
          <w:b/>
          <w:color w:val="auto"/>
          <w:sz w:val="22"/>
        </w:rPr>
        <w:t xml:space="preserve"> Durham</w:t>
      </w:r>
    </w:p>
    <w:p w14:paraId="2EAE3AE9" w14:textId="6C186A8E" w:rsidR="00005801" w:rsidRDefault="00005801" w:rsidP="00E75C0A">
      <w:pPr>
        <w:pStyle w:val="SUBTITLE"/>
        <w:rPr>
          <w:rFonts w:asciiTheme="minorHAnsi" w:hAnsiTheme="minorHAnsi" w:cstheme="minorHAnsi"/>
          <w:color w:val="auto"/>
          <w:sz w:val="22"/>
        </w:rPr>
      </w:pPr>
      <w:r w:rsidRPr="00005801">
        <w:rPr>
          <w:rFonts w:asciiTheme="minorHAnsi" w:hAnsiTheme="minorHAnsi" w:cstheme="minorHAnsi"/>
          <w:color w:val="auto"/>
          <w:sz w:val="22"/>
        </w:rPr>
        <w:t xml:space="preserve">Contact “First Contact” at </w:t>
      </w:r>
      <w:hyperlink r:id="rId44" w:history="1">
        <w:r w:rsidRPr="0056518B">
          <w:rPr>
            <w:rStyle w:val="Hyperlink"/>
            <w:rFonts w:asciiTheme="minorHAnsi" w:hAnsiTheme="minorHAnsi" w:cstheme="minorHAnsi"/>
            <w:sz w:val="22"/>
          </w:rPr>
          <w:t>scd@durham.gov.uk</w:t>
        </w:r>
      </w:hyperlink>
    </w:p>
    <w:p w14:paraId="2BEF20AC" w14:textId="08F86ED8" w:rsidR="00005801" w:rsidRDefault="00005801" w:rsidP="00E75C0A">
      <w:pPr>
        <w:pStyle w:val="SUBTITLE"/>
        <w:rPr>
          <w:rFonts w:asciiTheme="minorHAnsi" w:hAnsiTheme="minorHAnsi" w:cstheme="minorHAnsi"/>
          <w:color w:val="auto"/>
          <w:sz w:val="22"/>
        </w:rPr>
      </w:pPr>
      <w:r>
        <w:rPr>
          <w:rFonts w:asciiTheme="minorHAnsi" w:hAnsiTheme="minorHAnsi" w:cstheme="minorHAnsi"/>
          <w:color w:val="auto"/>
          <w:sz w:val="22"/>
        </w:rPr>
        <w:t>Telephone: 030002679797</w:t>
      </w:r>
    </w:p>
    <w:p w14:paraId="3DC11954" w14:textId="33F58295" w:rsidR="002C6981" w:rsidRDefault="002C6981" w:rsidP="00E75C0A">
      <w:pPr>
        <w:pStyle w:val="SUBTITLE"/>
        <w:rPr>
          <w:rFonts w:asciiTheme="minorHAnsi" w:hAnsiTheme="minorHAnsi" w:cstheme="minorHAnsi"/>
          <w:color w:val="auto"/>
          <w:sz w:val="22"/>
        </w:rPr>
      </w:pPr>
    </w:p>
    <w:p w14:paraId="6C9F6A83" w14:textId="6AF62A32" w:rsidR="002C6981" w:rsidRPr="002C6981" w:rsidRDefault="002C6981" w:rsidP="00E75C0A">
      <w:pPr>
        <w:pStyle w:val="SUBTITLE"/>
        <w:rPr>
          <w:rFonts w:asciiTheme="minorHAnsi" w:hAnsiTheme="minorHAnsi" w:cstheme="minorHAnsi"/>
          <w:b/>
          <w:color w:val="auto"/>
          <w:sz w:val="22"/>
        </w:rPr>
      </w:pPr>
      <w:r w:rsidRPr="002C6981">
        <w:rPr>
          <w:rFonts w:asciiTheme="minorHAnsi" w:hAnsiTheme="minorHAnsi" w:cstheme="minorHAnsi"/>
          <w:b/>
          <w:color w:val="auto"/>
          <w:sz w:val="22"/>
        </w:rPr>
        <w:t>Safeguarding Team – Wakefield</w:t>
      </w:r>
    </w:p>
    <w:p w14:paraId="532FCE65" w14:textId="2FBED31E" w:rsidR="002C6981" w:rsidRDefault="002C6981" w:rsidP="00E75C0A">
      <w:pPr>
        <w:pStyle w:val="SUBTITLE"/>
        <w:rPr>
          <w:rFonts w:asciiTheme="minorHAnsi" w:hAnsiTheme="minorHAnsi" w:cstheme="minorHAnsi"/>
          <w:color w:val="auto"/>
          <w:sz w:val="22"/>
        </w:rPr>
      </w:pPr>
      <w:r w:rsidRPr="002C6981">
        <w:rPr>
          <w:rFonts w:asciiTheme="minorHAnsi" w:hAnsiTheme="minorHAnsi" w:cstheme="minorHAnsi"/>
          <w:color w:val="auto"/>
          <w:sz w:val="22"/>
        </w:rPr>
        <w:t>Email:</w:t>
      </w:r>
      <w:r>
        <w:rPr>
          <w:rFonts w:asciiTheme="minorHAnsi" w:hAnsiTheme="minorHAnsi" w:cstheme="minorHAnsi"/>
          <w:color w:val="auto"/>
          <w:sz w:val="22"/>
        </w:rPr>
        <w:t xml:space="preserve"> </w:t>
      </w:r>
      <w:hyperlink r:id="rId45" w:history="1">
        <w:r w:rsidRPr="0056518B">
          <w:rPr>
            <w:rStyle w:val="Hyperlink"/>
            <w:rFonts w:asciiTheme="minorHAnsi" w:hAnsiTheme="minorHAnsi" w:cstheme="minorHAnsi"/>
            <w:sz w:val="22"/>
          </w:rPr>
          <w:t>social_care_direct@wakefield.gov.uk</w:t>
        </w:r>
      </w:hyperlink>
    </w:p>
    <w:p w14:paraId="3CAE87FD" w14:textId="04050BB3" w:rsidR="002C6981" w:rsidRDefault="002C6981" w:rsidP="00E75C0A">
      <w:pPr>
        <w:pStyle w:val="SUBTITLE"/>
        <w:rPr>
          <w:rFonts w:asciiTheme="minorHAnsi" w:hAnsiTheme="minorHAnsi" w:cstheme="minorHAnsi"/>
          <w:color w:val="auto"/>
          <w:sz w:val="22"/>
        </w:rPr>
      </w:pPr>
      <w:r>
        <w:rPr>
          <w:rFonts w:asciiTheme="minorHAnsi" w:hAnsiTheme="minorHAnsi" w:cstheme="minorHAnsi"/>
          <w:color w:val="auto"/>
          <w:sz w:val="22"/>
        </w:rPr>
        <w:t>Telephone: 03458503503</w:t>
      </w:r>
    </w:p>
    <w:p w14:paraId="509E8AE6" w14:textId="6D436E39" w:rsidR="002C6981" w:rsidRPr="002C6981" w:rsidRDefault="002C6981" w:rsidP="00E75C0A">
      <w:pPr>
        <w:pStyle w:val="SUBTITLE"/>
        <w:rPr>
          <w:rFonts w:asciiTheme="minorHAnsi" w:hAnsiTheme="minorHAnsi" w:cstheme="minorHAnsi"/>
          <w:b/>
          <w:color w:val="auto"/>
          <w:sz w:val="22"/>
        </w:rPr>
      </w:pPr>
    </w:p>
    <w:p w14:paraId="4EE86449" w14:textId="7A907D1E" w:rsidR="002C6981" w:rsidRPr="002C6981" w:rsidRDefault="002C6981" w:rsidP="00E75C0A">
      <w:pPr>
        <w:pStyle w:val="SUBTITLE"/>
        <w:rPr>
          <w:rFonts w:asciiTheme="minorHAnsi" w:hAnsiTheme="minorHAnsi" w:cstheme="minorHAnsi"/>
          <w:b/>
          <w:color w:val="auto"/>
          <w:sz w:val="22"/>
        </w:rPr>
      </w:pPr>
      <w:r w:rsidRPr="002C6981">
        <w:rPr>
          <w:rFonts w:asciiTheme="minorHAnsi" w:hAnsiTheme="minorHAnsi" w:cstheme="minorHAnsi"/>
          <w:b/>
          <w:color w:val="auto"/>
          <w:sz w:val="22"/>
        </w:rPr>
        <w:t>Safeguarding Team – Sunderland</w:t>
      </w:r>
    </w:p>
    <w:p w14:paraId="5F42D79F" w14:textId="121763D7" w:rsidR="002C6981" w:rsidRDefault="002C6981" w:rsidP="00E75C0A">
      <w:pPr>
        <w:pStyle w:val="SUBTITLE"/>
        <w:rPr>
          <w:rFonts w:asciiTheme="minorHAnsi" w:hAnsiTheme="minorHAnsi" w:cstheme="minorHAnsi"/>
          <w:color w:val="auto"/>
          <w:sz w:val="22"/>
        </w:rPr>
      </w:pPr>
      <w:r>
        <w:rPr>
          <w:rFonts w:asciiTheme="minorHAnsi" w:hAnsiTheme="minorHAnsi" w:cstheme="minorHAnsi"/>
          <w:color w:val="auto"/>
          <w:sz w:val="22"/>
        </w:rPr>
        <w:t xml:space="preserve">Contact </w:t>
      </w:r>
      <w:hyperlink r:id="rId46" w:history="1">
        <w:r w:rsidRPr="0056518B">
          <w:rPr>
            <w:rStyle w:val="Hyperlink"/>
            <w:rFonts w:asciiTheme="minorHAnsi" w:hAnsiTheme="minorHAnsi" w:cstheme="minorHAnsi"/>
            <w:sz w:val="22"/>
          </w:rPr>
          <w:t>http://www.sunderland.gov.uk/index.aspx?articleid=10463</w:t>
        </w:r>
      </w:hyperlink>
      <w:r>
        <w:rPr>
          <w:rFonts w:asciiTheme="minorHAnsi" w:hAnsiTheme="minorHAnsi" w:cstheme="minorHAnsi"/>
          <w:color w:val="auto"/>
          <w:sz w:val="22"/>
        </w:rPr>
        <w:t xml:space="preserve"> where you can make a referral to the Children’s Social Work Service by downloading and completing the Child Protection / Child In Need Referral Form. You must send the referral form to the contact details listed on the front page.</w:t>
      </w:r>
    </w:p>
    <w:p w14:paraId="265DE6B5" w14:textId="7B686FB0" w:rsidR="002C6981" w:rsidRDefault="002C6981" w:rsidP="00E75C0A">
      <w:pPr>
        <w:pStyle w:val="SUBTITLE"/>
        <w:rPr>
          <w:rFonts w:asciiTheme="minorHAnsi" w:hAnsiTheme="minorHAnsi" w:cstheme="minorHAnsi"/>
          <w:color w:val="auto"/>
          <w:sz w:val="22"/>
        </w:rPr>
      </w:pPr>
    </w:p>
    <w:p w14:paraId="7091AD25" w14:textId="43305319" w:rsidR="002C6981" w:rsidRDefault="002C6981" w:rsidP="00E75C0A">
      <w:pPr>
        <w:pStyle w:val="SUBTITLE"/>
        <w:rPr>
          <w:rFonts w:asciiTheme="minorHAnsi" w:hAnsiTheme="minorHAnsi" w:cstheme="minorHAnsi"/>
          <w:color w:val="auto"/>
          <w:sz w:val="22"/>
        </w:rPr>
      </w:pPr>
      <w:r>
        <w:rPr>
          <w:rFonts w:asciiTheme="minorHAnsi" w:hAnsiTheme="minorHAnsi" w:cstheme="minorHAnsi"/>
          <w:color w:val="auto"/>
          <w:sz w:val="22"/>
        </w:rPr>
        <w:t>Contact Children’s Safeguarding: 0191 520 5560 (available 8:30 to 17</w:t>
      </w:r>
      <w:r w:rsidR="00347C40">
        <w:rPr>
          <w:rFonts w:asciiTheme="minorHAnsi" w:hAnsiTheme="minorHAnsi" w:cstheme="minorHAnsi"/>
          <w:color w:val="auto"/>
          <w:sz w:val="22"/>
        </w:rPr>
        <w:t xml:space="preserve">:15 Monday – Thursday, 8:30 to 16:45 Friday) </w:t>
      </w:r>
    </w:p>
    <w:p w14:paraId="2FF0CAC9" w14:textId="473207F6" w:rsidR="00347C40" w:rsidRDefault="00347C40" w:rsidP="00E75C0A">
      <w:pPr>
        <w:pStyle w:val="SUBTITLE"/>
        <w:rPr>
          <w:rFonts w:asciiTheme="minorHAnsi" w:hAnsiTheme="minorHAnsi" w:cstheme="minorHAnsi"/>
          <w:color w:val="auto"/>
          <w:sz w:val="22"/>
        </w:rPr>
      </w:pPr>
      <w:r>
        <w:rPr>
          <w:rFonts w:asciiTheme="minorHAnsi" w:hAnsiTheme="minorHAnsi" w:cstheme="minorHAnsi"/>
          <w:color w:val="auto"/>
          <w:sz w:val="22"/>
        </w:rPr>
        <w:t>Or the Out of Hours Team: 0191 520 5552 (also available 24 hours Saturday and Sunday).</w:t>
      </w:r>
    </w:p>
    <w:p w14:paraId="656839F6" w14:textId="7688D991" w:rsidR="00347C40" w:rsidRDefault="00347C40" w:rsidP="00E75C0A">
      <w:pPr>
        <w:pStyle w:val="SUBTITLE"/>
        <w:rPr>
          <w:rFonts w:asciiTheme="minorHAnsi" w:hAnsiTheme="minorHAnsi" w:cstheme="minorHAnsi"/>
          <w:color w:val="auto"/>
          <w:sz w:val="22"/>
        </w:rPr>
      </w:pPr>
    </w:p>
    <w:p w14:paraId="7B0F82FD" w14:textId="77777777" w:rsidR="00533EC6" w:rsidRDefault="00533EC6" w:rsidP="00E75C0A">
      <w:pPr>
        <w:pStyle w:val="SUBTITLE"/>
        <w:rPr>
          <w:rFonts w:asciiTheme="minorHAnsi" w:hAnsiTheme="minorHAnsi" w:cstheme="minorHAnsi"/>
          <w:color w:val="auto"/>
          <w:sz w:val="22"/>
        </w:rPr>
      </w:pPr>
    </w:p>
    <w:p w14:paraId="5678E227" w14:textId="77777777" w:rsidR="00533EC6" w:rsidRDefault="00533EC6" w:rsidP="00E75C0A">
      <w:pPr>
        <w:pStyle w:val="SUBTITLE"/>
        <w:rPr>
          <w:rFonts w:asciiTheme="minorHAnsi" w:hAnsiTheme="minorHAnsi" w:cstheme="minorHAnsi"/>
          <w:b/>
          <w:color w:val="auto"/>
          <w:sz w:val="22"/>
        </w:rPr>
      </w:pPr>
    </w:p>
    <w:p w14:paraId="79DB2983" w14:textId="3563F348" w:rsidR="00347C40" w:rsidRPr="00347C40" w:rsidRDefault="00347C40" w:rsidP="00E75C0A">
      <w:pPr>
        <w:pStyle w:val="SUBTITLE"/>
        <w:rPr>
          <w:rFonts w:asciiTheme="minorHAnsi" w:hAnsiTheme="minorHAnsi" w:cstheme="minorHAnsi"/>
          <w:b/>
          <w:color w:val="auto"/>
          <w:sz w:val="22"/>
        </w:rPr>
      </w:pPr>
      <w:r w:rsidRPr="00347C40">
        <w:rPr>
          <w:rFonts w:asciiTheme="minorHAnsi" w:hAnsiTheme="minorHAnsi" w:cstheme="minorHAnsi"/>
          <w:b/>
          <w:color w:val="auto"/>
          <w:sz w:val="22"/>
        </w:rPr>
        <w:t>Safeguarding Team – Middlesbrough</w:t>
      </w:r>
    </w:p>
    <w:p w14:paraId="53A713B0" w14:textId="51886213" w:rsidR="00347C40" w:rsidRDefault="00347C40" w:rsidP="00E75C0A">
      <w:pPr>
        <w:pStyle w:val="SUBTITLE"/>
        <w:rPr>
          <w:rFonts w:asciiTheme="minorHAnsi" w:hAnsiTheme="minorHAnsi" w:cstheme="minorHAnsi"/>
          <w:color w:val="auto"/>
          <w:sz w:val="22"/>
        </w:rPr>
      </w:pPr>
      <w:r w:rsidRPr="00347C40">
        <w:rPr>
          <w:rFonts w:asciiTheme="minorHAnsi" w:hAnsiTheme="minorHAnsi" w:cstheme="minorHAnsi"/>
          <w:b/>
          <w:color w:val="auto"/>
          <w:sz w:val="22"/>
        </w:rPr>
        <w:t>Children’s Social Care:</w:t>
      </w:r>
      <w:r>
        <w:rPr>
          <w:rFonts w:asciiTheme="minorHAnsi" w:hAnsiTheme="minorHAnsi" w:cstheme="minorHAnsi"/>
          <w:color w:val="auto"/>
          <w:sz w:val="22"/>
        </w:rPr>
        <w:t xml:space="preserve"> Middlesbrough</w:t>
      </w:r>
    </w:p>
    <w:p w14:paraId="78275CEC" w14:textId="2494FFF7" w:rsidR="00347C40" w:rsidRDefault="00347C40" w:rsidP="00E75C0A">
      <w:pPr>
        <w:pStyle w:val="SUBTITLE"/>
        <w:rPr>
          <w:rFonts w:asciiTheme="minorHAnsi" w:hAnsiTheme="minorHAnsi" w:cstheme="minorHAnsi"/>
          <w:color w:val="auto"/>
          <w:sz w:val="22"/>
        </w:rPr>
      </w:pPr>
      <w:r w:rsidRPr="00347C40">
        <w:rPr>
          <w:rFonts w:asciiTheme="minorHAnsi" w:hAnsiTheme="minorHAnsi" w:cstheme="minorHAnsi"/>
          <w:b/>
          <w:color w:val="auto"/>
          <w:sz w:val="22"/>
        </w:rPr>
        <w:t>Office Hours</w:t>
      </w:r>
      <w:r>
        <w:rPr>
          <w:rFonts w:asciiTheme="minorHAnsi" w:hAnsiTheme="minorHAnsi" w:cstheme="minorHAnsi"/>
          <w:color w:val="auto"/>
          <w:sz w:val="22"/>
        </w:rPr>
        <w:t>: 0164272004</w:t>
      </w:r>
    </w:p>
    <w:p w14:paraId="0BF5995D" w14:textId="61EADFBD" w:rsidR="00347C40" w:rsidRDefault="00347C40" w:rsidP="00E75C0A">
      <w:pPr>
        <w:pStyle w:val="SUBTITLE"/>
        <w:rPr>
          <w:rFonts w:asciiTheme="minorHAnsi" w:hAnsiTheme="minorHAnsi" w:cstheme="minorHAnsi"/>
          <w:color w:val="auto"/>
          <w:sz w:val="22"/>
        </w:rPr>
      </w:pPr>
      <w:r w:rsidRPr="00347C40">
        <w:rPr>
          <w:rFonts w:asciiTheme="minorHAnsi" w:hAnsiTheme="minorHAnsi" w:cstheme="minorHAnsi"/>
          <w:b/>
          <w:color w:val="auto"/>
          <w:sz w:val="22"/>
        </w:rPr>
        <w:t>Out of Hours Contact:</w:t>
      </w:r>
      <w:r>
        <w:rPr>
          <w:rFonts w:asciiTheme="minorHAnsi" w:hAnsiTheme="minorHAnsi" w:cstheme="minorHAnsi"/>
          <w:color w:val="auto"/>
          <w:sz w:val="22"/>
        </w:rPr>
        <w:t xml:space="preserve"> 08702 402994</w:t>
      </w:r>
    </w:p>
    <w:p w14:paraId="0A9652DE" w14:textId="589C8266" w:rsidR="00347C40" w:rsidRDefault="00347C40" w:rsidP="00E75C0A">
      <w:pPr>
        <w:pStyle w:val="SUBTITLE"/>
        <w:rPr>
          <w:rFonts w:asciiTheme="minorHAnsi" w:hAnsiTheme="minorHAnsi" w:cstheme="minorHAnsi"/>
          <w:color w:val="auto"/>
          <w:sz w:val="22"/>
        </w:rPr>
      </w:pPr>
      <w:r w:rsidRPr="00347C40">
        <w:rPr>
          <w:rFonts w:asciiTheme="minorHAnsi" w:hAnsiTheme="minorHAnsi" w:cstheme="minorHAnsi"/>
          <w:b/>
          <w:color w:val="auto"/>
          <w:sz w:val="22"/>
        </w:rPr>
        <w:t>Email:</w:t>
      </w:r>
      <w:r>
        <w:rPr>
          <w:rFonts w:asciiTheme="minorHAnsi" w:hAnsiTheme="minorHAnsi" w:cstheme="minorHAnsi"/>
          <w:color w:val="auto"/>
          <w:sz w:val="22"/>
        </w:rPr>
        <w:t xml:space="preserve"> </w:t>
      </w:r>
      <w:hyperlink r:id="rId47" w:history="1">
        <w:r w:rsidR="000A11E5" w:rsidRPr="0056518B">
          <w:rPr>
            <w:rStyle w:val="Hyperlink"/>
            <w:rFonts w:asciiTheme="minorHAnsi" w:hAnsiTheme="minorHAnsi" w:cstheme="minorHAnsi"/>
            <w:sz w:val="22"/>
          </w:rPr>
          <w:t>firstcontact@middlesbrough.gcsx.gov.uk</w:t>
        </w:r>
      </w:hyperlink>
    </w:p>
    <w:p w14:paraId="72DDFFDB" w14:textId="07436AE9" w:rsidR="000A11E5" w:rsidRDefault="000A11E5" w:rsidP="00E75C0A">
      <w:pPr>
        <w:pStyle w:val="SUBTITLE"/>
        <w:rPr>
          <w:rFonts w:asciiTheme="minorHAnsi" w:hAnsiTheme="minorHAnsi" w:cstheme="minorHAnsi"/>
          <w:color w:val="auto"/>
          <w:sz w:val="22"/>
        </w:rPr>
      </w:pPr>
    </w:p>
    <w:p w14:paraId="32E667C5" w14:textId="4C27CBD4" w:rsidR="004413ED" w:rsidRDefault="004413ED" w:rsidP="00E75C0A">
      <w:pPr>
        <w:pStyle w:val="SUBTITLE"/>
        <w:rPr>
          <w:rFonts w:asciiTheme="minorHAnsi" w:hAnsiTheme="minorHAnsi" w:cstheme="minorHAnsi"/>
          <w:color w:val="auto"/>
          <w:sz w:val="22"/>
        </w:rPr>
      </w:pPr>
    </w:p>
    <w:p w14:paraId="2DC366FF" w14:textId="302149F0" w:rsidR="004413ED" w:rsidRPr="004413ED" w:rsidRDefault="004413ED" w:rsidP="00E75C0A">
      <w:pPr>
        <w:pStyle w:val="SUBTITLE"/>
        <w:rPr>
          <w:rFonts w:asciiTheme="minorHAnsi" w:hAnsiTheme="minorHAnsi" w:cstheme="minorHAnsi"/>
          <w:b/>
          <w:color w:val="auto"/>
          <w:sz w:val="22"/>
        </w:rPr>
      </w:pPr>
      <w:r w:rsidRPr="004413ED">
        <w:rPr>
          <w:rFonts w:asciiTheme="minorHAnsi" w:hAnsiTheme="minorHAnsi" w:cstheme="minorHAnsi"/>
          <w:b/>
          <w:color w:val="auto"/>
          <w:sz w:val="22"/>
        </w:rPr>
        <w:t>Safeguarding Team – Leeds</w:t>
      </w:r>
    </w:p>
    <w:p w14:paraId="0B76B578" w14:textId="70F77231" w:rsidR="004413ED" w:rsidRDefault="004413ED" w:rsidP="00E75C0A">
      <w:pPr>
        <w:pStyle w:val="SUBTITLE"/>
        <w:rPr>
          <w:rFonts w:asciiTheme="minorHAnsi" w:hAnsiTheme="minorHAnsi" w:cstheme="minorHAnsi"/>
          <w:color w:val="auto"/>
          <w:sz w:val="22"/>
        </w:rPr>
      </w:pPr>
      <w:r>
        <w:rPr>
          <w:rFonts w:asciiTheme="minorHAnsi" w:hAnsiTheme="minorHAnsi" w:cstheme="minorHAnsi"/>
          <w:color w:val="auto"/>
          <w:sz w:val="22"/>
        </w:rPr>
        <w:t xml:space="preserve">Email: </w:t>
      </w:r>
      <w:hyperlink r:id="rId48" w:history="1">
        <w:r w:rsidRPr="0056518B">
          <w:rPr>
            <w:rStyle w:val="Hyperlink"/>
            <w:rFonts w:asciiTheme="minorHAnsi" w:hAnsiTheme="minorHAnsi" w:cstheme="minorHAnsi"/>
            <w:sz w:val="22"/>
          </w:rPr>
          <w:t>childrened@leeds.gov.uk</w:t>
        </w:r>
      </w:hyperlink>
    </w:p>
    <w:p w14:paraId="7A5EB59E" w14:textId="079EA7A7" w:rsidR="004413ED" w:rsidRDefault="004413ED" w:rsidP="00E75C0A">
      <w:pPr>
        <w:pStyle w:val="SUBTITLE"/>
        <w:rPr>
          <w:rFonts w:asciiTheme="minorHAnsi" w:hAnsiTheme="minorHAnsi" w:cstheme="minorHAnsi"/>
          <w:color w:val="auto"/>
          <w:sz w:val="22"/>
        </w:rPr>
      </w:pPr>
      <w:r>
        <w:rPr>
          <w:rFonts w:asciiTheme="minorHAnsi" w:hAnsiTheme="minorHAnsi" w:cstheme="minorHAnsi"/>
          <w:color w:val="auto"/>
          <w:sz w:val="22"/>
        </w:rPr>
        <w:t>During office hours:</w:t>
      </w:r>
    </w:p>
    <w:p w14:paraId="6C926897" w14:textId="5830C519" w:rsidR="004413ED" w:rsidRDefault="004413ED" w:rsidP="00E75C0A">
      <w:pPr>
        <w:pStyle w:val="SUBTITLE"/>
        <w:rPr>
          <w:rFonts w:asciiTheme="minorHAnsi" w:hAnsiTheme="minorHAnsi" w:cstheme="minorHAnsi"/>
          <w:color w:val="auto"/>
          <w:sz w:val="22"/>
        </w:rPr>
      </w:pPr>
      <w:r>
        <w:rPr>
          <w:rFonts w:asciiTheme="minorHAnsi" w:hAnsiTheme="minorHAnsi" w:cstheme="minorHAnsi"/>
          <w:color w:val="auto"/>
          <w:sz w:val="22"/>
        </w:rPr>
        <w:t>Call the Duty and Advice Team: 0113 376 0336 (08</w:t>
      </w:r>
      <w:r w:rsidR="008C7309">
        <w:rPr>
          <w:rFonts w:asciiTheme="minorHAnsi" w:hAnsiTheme="minorHAnsi" w:cstheme="minorHAnsi"/>
          <w:color w:val="auto"/>
          <w:sz w:val="22"/>
        </w:rPr>
        <w:t>:</w:t>
      </w:r>
      <w:r>
        <w:rPr>
          <w:rFonts w:asciiTheme="minorHAnsi" w:hAnsiTheme="minorHAnsi" w:cstheme="minorHAnsi"/>
          <w:color w:val="auto"/>
          <w:sz w:val="22"/>
        </w:rPr>
        <w:t>00-18:00, Monday – Friday)</w:t>
      </w:r>
    </w:p>
    <w:p w14:paraId="6F2836E5" w14:textId="4A56FC9C" w:rsidR="004413ED" w:rsidRDefault="004413ED" w:rsidP="00E75C0A">
      <w:pPr>
        <w:pStyle w:val="SUBTITLE"/>
        <w:rPr>
          <w:rFonts w:asciiTheme="minorHAnsi" w:hAnsiTheme="minorHAnsi" w:cstheme="minorHAnsi"/>
          <w:color w:val="auto"/>
          <w:sz w:val="22"/>
        </w:rPr>
      </w:pPr>
      <w:r>
        <w:rPr>
          <w:rFonts w:asciiTheme="minorHAnsi" w:hAnsiTheme="minorHAnsi" w:cstheme="minorHAnsi"/>
          <w:color w:val="auto"/>
          <w:sz w:val="22"/>
        </w:rPr>
        <w:t>Out of Office hours: if the issue cannot wait until the next working day, please contact the Children’s Emergency Duty Team on 0113 376 0469</w:t>
      </w:r>
    </w:p>
    <w:p w14:paraId="0625D068" w14:textId="1AE6D8A7" w:rsidR="004413ED" w:rsidRDefault="004413ED" w:rsidP="00E75C0A">
      <w:pPr>
        <w:pStyle w:val="SUBTITLE"/>
        <w:rPr>
          <w:rFonts w:asciiTheme="minorHAnsi" w:hAnsiTheme="minorHAnsi" w:cstheme="minorHAnsi"/>
          <w:color w:val="auto"/>
          <w:sz w:val="22"/>
        </w:rPr>
      </w:pPr>
    </w:p>
    <w:p w14:paraId="426E3604" w14:textId="191B1890" w:rsidR="008C7309" w:rsidRDefault="008C7309" w:rsidP="00E75C0A">
      <w:pPr>
        <w:pStyle w:val="SUBTITLE"/>
        <w:rPr>
          <w:rFonts w:asciiTheme="minorHAnsi" w:hAnsiTheme="minorHAnsi" w:cstheme="minorHAnsi"/>
          <w:color w:val="auto"/>
          <w:sz w:val="22"/>
        </w:rPr>
      </w:pPr>
    </w:p>
    <w:p w14:paraId="3F8A0F60" w14:textId="168EBA5D" w:rsidR="008C7309" w:rsidRPr="008C7309" w:rsidRDefault="008C7309" w:rsidP="00E75C0A">
      <w:pPr>
        <w:pStyle w:val="SUBTITLE"/>
        <w:rPr>
          <w:rFonts w:asciiTheme="minorHAnsi" w:hAnsiTheme="minorHAnsi" w:cstheme="minorHAnsi"/>
          <w:b/>
          <w:color w:val="auto"/>
          <w:sz w:val="22"/>
        </w:rPr>
      </w:pPr>
      <w:r w:rsidRPr="008C7309">
        <w:rPr>
          <w:rFonts w:asciiTheme="minorHAnsi" w:hAnsiTheme="minorHAnsi" w:cstheme="minorHAnsi"/>
          <w:b/>
          <w:color w:val="auto"/>
          <w:sz w:val="22"/>
        </w:rPr>
        <w:t xml:space="preserve">Safeguarding Team – </w:t>
      </w:r>
      <w:proofErr w:type="spellStart"/>
      <w:r w:rsidRPr="008C7309">
        <w:rPr>
          <w:rFonts w:asciiTheme="minorHAnsi" w:hAnsiTheme="minorHAnsi" w:cstheme="minorHAnsi"/>
          <w:b/>
          <w:color w:val="auto"/>
          <w:sz w:val="22"/>
        </w:rPr>
        <w:t>Hartlepool</w:t>
      </w:r>
      <w:proofErr w:type="spellEnd"/>
    </w:p>
    <w:p w14:paraId="18DACE43" w14:textId="22434881" w:rsidR="008C7309" w:rsidRDefault="008C7309" w:rsidP="00E75C0A">
      <w:pPr>
        <w:pStyle w:val="SUBTITLE"/>
        <w:rPr>
          <w:rFonts w:asciiTheme="minorHAnsi" w:hAnsiTheme="minorHAnsi" w:cstheme="minorHAnsi"/>
          <w:color w:val="auto"/>
          <w:sz w:val="22"/>
        </w:rPr>
      </w:pPr>
      <w:r>
        <w:rPr>
          <w:rFonts w:asciiTheme="minorHAnsi" w:hAnsiTheme="minorHAnsi" w:cstheme="minorHAnsi"/>
          <w:color w:val="auto"/>
          <w:sz w:val="22"/>
        </w:rPr>
        <w:t>Teesside Safeguarding Board</w:t>
      </w:r>
    </w:p>
    <w:p w14:paraId="0A414C37" w14:textId="112EA959" w:rsidR="008C7309" w:rsidRDefault="008C7309" w:rsidP="00E75C0A">
      <w:pPr>
        <w:pStyle w:val="SUBTITLE"/>
        <w:rPr>
          <w:rFonts w:asciiTheme="minorHAnsi" w:hAnsiTheme="minorHAnsi" w:cstheme="minorHAnsi"/>
          <w:color w:val="auto"/>
          <w:sz w:val="22"/>
        </w:rPr>
      </w:pPr>
      <w:r>
        <w:rPr>
          <w:rFonts w:asciiTheme="minorHAnsi" w:hAnsiTheme="minorHAnsi" w:cstheme="minorHAnsi"/>
          <w:color w:val="auto"/>
          <w:sz w:val="22"/>
        </w:rPr>
        <w:t>Telephone:01429 523390 (out of hours: 08702 402494)</w:t>
      </w:r>
    </w:p>
    <w:p w14:paraId="46237DDE" w14:textId="484C7A83" w:rsidR="008C7309" w:rsidRDefault="008C7309" w:rsidP="00E75C0A">
      <w:pPr>
        <w:pStyle w:val="SUBTITLE"/>
        <w:rPr>
          <w:rFonts w:asciiTheme="minorHAnsi" w:hAnsiTheme="minorHAnsi" w:cstheme="minorHAnsi"/>
          <w:color w:val="auto"/>
          <w:sz w:val="22"/>
        </w:rPr>
      </w:pPr>
      <w:r>
        <w:rPr>
          <w:rFonts w:asciiTheme="minorHAnsi" w:hAnsiTheme="minorHAnsi" w:cstheme="minorHAnsi"/>
          <w:color w:val="auto"/>
          <w:sz w:val="22"/>
        </w:rPr>
        <w:t xml:space="preserve">Email: </w:t>
      </w:r>
      <w:hyperlink r:id="rId49" w:history="1">
        <w:r w:rsidRPr="00DD30DF">
          <w:rPr>
            <w:rStyle w:val="Hyperlink"/>
            <w:rFonts w:asciiTheme="minorHAnsi" w:hAnsiTheme="minorHAnsi" w:cstheme="minorHAnsi"/>
            <w:sz w:val="22"/>
          </w:rPr>
          <w:t>dutyteam@hartlepool.gcsx.gov.uk</w:t>
        </w:r>
      </w:hyperlink>
    </w:p>
    <w:p w14:paraId="7F8F4A75" w14:textId="3904CD21" w:rsidR="008C7309" w:rsidRDefault="008C7309" w:rsidP="00E75C0A">
      <w:pPr>
        <w:pStyle w:val="SUBTITLE"/>
        <w:rPr>
          <w:rFonts w:asciiTheme="minorHAnsi" w:hAnsiTheme="minorHAnsi" w:cstheme="minorHAnsi"/>
          <w:color w:val="auto"/>
          <w:sz w:val="22"/>
        </w:rPr>
      </w:pPr>
    </w:p>
    <w:p w14:paraId="083E4727" w14:textId="16ABA73A" w:rsidR="008C7309" w:rsidRPr="008C7309" w:rsidRDefault="008C7309" w:rsidP="00E75C0A">
      <w:pPr>
        <w:pStyle w:val="SUBTITLE"/>
        <w:rPr>
          <w:rFonts w:asciiTheme="minorHAnsi" w:hAnsiTheme="minorHAnsi" w:cstheme="minorHAnsi"/>
          <w:b/>
          <w:color w:val="auto"/>
          <w:sz w:val="22"/>
        </w:rPr>
      </w:pPr>
      <w:r w:rsidRPr="008C7309">
        <w:rPr>
          <w:rFonts w:asciiTheme="minorHAnsi" w:hAnsiTheme="minorHAnsi" w:cstheme="minorHAnsi"/>
          <w:b/>
          <w:color w:val="auto"/>
          <w:sz w:val="22"/>
        </w:rPr>
        <w:t>Safeguarding Team – Manchester</w:t>
      </w:r>
    </w:p>
    <w:p w14:paraId="698C88CF" w14:textId="19D2D5C9" w:rsidR="008C7309" w:rsidRDefault="008C7309" w:rsidP="00E75C0A">
      <w:pPr>
        <w:pStyle w:val="SUBTITLE"/>
        <w:rPr>
          <w:rFonts w:asciiTheme="minorHAnsi" w:hAnsiTheme="minorHAnsi" w:cstheme="minorHAnsi"/>
          <w:color w:val="auto"/>
          <w:sz w:val="22"/>
        </w:rPr>
      </w:pPr>
      <w:r>
        <w:rPr>
          <w:rFonts w:asciiTheme="minorHAnsi" w:hAnsiTheme="minorHAnsi" w:cstheme="minorHAnsi"/>
          <w:color w:val="auto"/>
          <w:sz w:val="22"/>
        </w:rPr>
        <w:t xml:space="preserve">General email: </w:t>
      </w:r>
      <w:hyperlink r:id="rId50" w:history="1">
        <w:r w:rsidRPr="00DD30DF">
          <w:rPr>
            <w:rStyle w:val="Hyperlink"/>
            <w:rFonts w:asciiTheme="minorHAnsi" w:hAnsiTheme="minorHAnsi" w:cstheme="minorHAnsi"/>
            <w:sz w:val="22"/>
          </w:rPr>
          <w:t>Manchestersafeguardingboards@manchester.gov.uk</w:t>
        </w:r>
      </w:hyperlink>
    </w:p>
    <w:p w14:paraId="40C5AEE2" w14:textId="2E86B7FB" w:rsidR="008C7309" w:rsidRDefault="008C7309" w:rsidP="00E75C0A">
      <w:pPr>
        <w:pStyle w:val="SUBTITLE"/>
        <w:rPr>
          <w:rFonts w:asciiTheme="minorHAnsi" w:hAnsiTheme="minorHAnsi" w:cstheme="minorHAnsi"/>
          <w:color w:val="auto"/>
          <w:sz w:val="22"/>
        </w:rPr>
      </w:pPr>
      <w:r>
        <w:rPr>
          <w:rFonts w:asciiTheme="minorHAnsi" w:hAnsiTheme="minorHAnsi" w:cstheme="minorHAnsi"/>
          <w:color w:val="auto"/>
          <w:sz w:val="22"/>
        </w:rPr>
        <w:t>Telephone:01612343330</w:t>
      </w:r>
    </w:p>
    <w:p w14:paraId="014CF360" w14:textId="00215F87" w:rsidR="008C7309" w:rsidRDefault="008C7309" w:rsidP="00E75C0A">
      <w:pPr>
        <w:pStyle w:val="SUBTITLE"/>
        <w:rPr>
          <w:rFonts w:asciiTheme="minorHAnsi" w:hAnsiTheme="minorHAnsi" w:cstheme="minorHAnsi"/>
          <w:color w:val="auto"/>
          <w:sz w:val="22"/>
        </w:rPr>
      </w:pPr>
    </w:p>
    <w:p w14:paraId="1B5A739F" w14:textId="781254DD" w:rsidR="008C7309" w:rsidRDefault="008C7309" w:rsidP="00E75C0A">
      <w:pPr>
        <w:pStyle w:val="SUBTITLE"/>
        <w:rPr>
          <w:rFonts w:asciiTheme="minorHAnsi" w:hAnsiTheme="minorHAnsi" w:cstheme="minorHAnsi"/>
          <w:color w:val="auto"/>
          <w:sz w:val="22"/>
        </w:rPr>
      </w:pPr>
    </w:p>
    <w:p w14:paraId="724E9C44" w14:textId="4CCDD1D1" w:rsidR="008C7309" w:rsidRDefault="008C7309" w:rsidP="00E75C0A">
      <w:pPr>
        <w:pStyle w:val="SUBTITLE"/>
        <w:rPr>
          <w:rFonts w:asciiTheme="minorHAnsi" w:hAnsiTheme="minorHAnsi" w:cstheme="minorHAnsi"/>
          <w:color w:val="auto"/>
          <w:sz w:val="22"/>
        </w:rPr>
      </w:pPr>
    </w:p>
    <w:p w14:paraId="2150F49C" w14:textId="73060F37" w:rsidR="0031584C" w:rsidRPr="008134B6" w:rsidRDefault="008134B6" w:rsidP="0031584C">
      <w:pPr>
        <w:rPr>
          <w:sz w:val="22"/>
        </w:rPr>
      </w:pPr>
      <w:r w:rsidRPr="008134B6">
        <w:rPr>
          <w:sz w:val="22"/>
        </w:rPr>
        <w:t xml:space="preserve">Keeping </w:t>
      </w:r>
      <w:r>
        <w:rPr>
          <w:sz w:val="22"/>
        </w:rPr>
        <w:t>C</w:t>
      </w:r>
      <w:r w:rsidRPr="008134B6">
        <w:rPr>
          <w:sz w:val="22"/>
        </w:rPr>
        <w:t xml:space="preserve">hildren </w:t>
      </w:r>
      <w:r>
        <w:rPr>
          <w:sz w:val="22"/>
        </w:rPr>
        <w:t>S</w:t>
      </w:r>
      <w:r w:rsidRPr="008134B6">
        <w:rPr>
          <w:sz w:val="22"/>
        </w:rPr>
        <w:t>afe in Education 2019 Part 1 – all staff must be aware</w:t>
      </w:r>
    </w:p>
    <w:p w14:paraId="54AC8348" w14:textId="77777777" w:rsidR="0031584C" w:rsidRPr="008134B6" w:rsidRDefault="0031584C" w:rsidP="0031584C">
      <w:pPr>
        <w:rPr>
          <w:sz w:val="22"/>
        </w:rPr>
      </w:pPr>
    </w:p>
    <w:p w14:paraId="429E8693" w14:textId="4B7A1002" w:rsidR="0031584C" w:rsidRDefault="00475D81" w:rsidP="0031584C">
      <w:pPr>
        <w:rPr>
          <w:rStyle w:val="Hyperlink"/>
          <w:sz w:val="22"/>
        </w:rPr>
      </w:pPr>
      <w:hyperlink r:id="rId51" w:history="1">
        <w:r w:rsidR="0031584C" w:rsidRPr="008134B6">
          <w:rPr>
            <w:rStyle w:val="Hyperlink"/>
            <w:sz w:val="22"/>
          </w:rPr>
          <w:t>https://assets.publishing.service.gov.uk/government/uploads/system/uploads/attachment_data/file/836144/Keeping_children_safe_in_education_part_1_2019.pdf</w:t>
        </w:r>
      </w:hyperlink>
    </w:p>
    <w:p w14:paraId="24C50840" w14:textId="35DA4BD4" w:rsidR="008134B6" w:rsidRDefault="008134B6" w:rsidP="0031584C">
      <w:pPr>
        <w:rPr>
          <w:rStyle w:val="Hyperlink"/>
          <w:sz w:val="22"/>
        </w:rPr>
      </w:pPr>
    </w:p>
    <w:p w14:paraId="129BCFEC" w14:textId="1FCB4D49" w:rsidR="008134B6" w:rsidRDefault="00475D81" w:rsidP="0031584C">
      <w:pPr>
        <w:rPr>
          <w:sz w:val="22"/>
        </w:rPr>
      </w:pPr>
      <w:hyperlink r:id="rId52" w:history="1">
        <w:r w:rsidR="008134B6" w:rsidRPr="008134B6">
          <w:rPr>
            <w:rFonts w:ascii="Calibri" w:eastAsia="Calibri" w:hAnsi="Calibri" w:cs="Times New Roman"/>
            <w:color w:val="0563C1"/>
            <w:u w:val="single"/>
          </w:rPr>
          <w:t>https://assets.publishing.service.gov.uk/government/uploads/system/uploads/attachment_data/file/836144/Keeping_children_safe_in_education_part_1_2019.pdf</w:t>
        </w:r>
      </w:hyperlink>
    </w:p>
    <w:p w14:paraId="0A4798C3" w14:textId="77777777" w:rsidR="0031584C" w:rsidRDefault="0031584C" w:rsidP="0031584C">
      <w:pPr>
        <w:rPr>
          <w:sz w:val="22"/>
        </w:rPr>
      </w:pPr>
    </w:p>
    <w:p w14:paraId="238E80FE" w14:textId="77777777" w:rsidR="0031584C" w:rsidRDefault="0031584C" w:rsidP="0031584C">
      <w:pPr>
        <w:rPr>
          <w:sz w:val="22"/>
        </w:rPr>
      </w:pPr>
    </w:p>
    <w:p w14:paraId="0EF7152C" w14:textId="4A7B2CC2" w:rsidR="008C7309" w:rsidRDefault="008134B6" w:rsidP="00E75C0A">
      <w:pPr>
        <w:pStyle w:val="SUBTITLE"/>
        <w:rPr>
          <w:rFonts w:asciiTheme="minorHAnsi" w:hAnsiTheme="minorHAnsi" w:cstheme="minorHAnsi"/>
          <w:color w:val="auto"/>
          <w:sz w:val="22"/>
        </w:rPr>
      </w:pPr>
      <w:r>
        <w:rPr>
          <w:rFonts w:asciiTheme="minorHAnsi" w:hAnsiTheme="minorHAnsi" w:cstheme="minorHAnsi"/>
          <w:color w:val="auto"/>
          <w:sz w:val="22"/>
        </w:rPr>
        <w:t>Working Together to Safeguard Children 2018</w:t>
      </w:r>
    </w:p>
    <w:p w14:paraId="7270F6A0" w14:textId="72B24465" w:rsidR="008134B6" w:rsidRDefault="008134B6" w:rsidP="00E75C0A">
      <w:pPr>
        <w:pStyle w:val="SUBTITLE"/>
        <w:rPr>
          <w:rFonts w:asciiTheme="minorHAnsi" w:hAnsiTheme="minorHAnsi" w:cstheme="minorHAnsi"/>
          <w:color w:val="auto"/>
          <w:sz w:val="22"/>
        </w:rPr>
      </w:pPr>
    </w:p>
    <w:p w14:paraId="3BF6C2AA" w14:textId="5988BAA7" w:rsidR="008134B6" w:rsidRDefault="00475D81" w:rsidP="00E75C0A">
      <w:pPr>
        <w:pStyle w:val="SUBTITLE"/>
        <w:rPr>
          <w:rFonts w:ascii="Calibri" w:eastAsia="Calibri" w:hAnsi="Calibri" w:cs="Times New Roman"/>
          <w:color w:val="auto"/>
          <w:sz w:val="24"/>
          <w:szCs w:val="24"/>
        </w:rPr>
      </w:pPr>
      <w:hyperlink r:id="rId53" w:history="1">
        <w:r w:rsidR="008134B6" w:rsidRPr="008134B6">
          <w:rPr>
            <w:rFonts w:ascii="Calibri" w:eastAsia="Calibri" w:hAnsi="Calibri" w:cs="Times New Roman"/>
            <w:color w:val="0563C1"/>
            <w:sz w:val="24"/>
            <w:szCs w:val="24"/>
            <w:u w:val="single"/>
          </w:rPr>
          <w:t>https://assets.publishing.service.gov.uk/government/uploads/system/uploads/attachment_data/file/779401/Working_Together_to_Safeguard-Children.pdf</w:t>
        </w:r>
      </w:hyperlink>
    </w:p>
    <w:p w14:paraId="6D6D86A9" w14:textId="1DD3F41D" w:rsidR="008134B6" w:rsidRDefault="008134B6" w:rsidP="00E75C0A">
      <w:pPr>
        <w:pStyle w:val="SUBTITLE"/>
        <w:rPr>
          <w:rFonts w:ascii="Calibri" w:eastAsia="Calibri" w:hAnsi="Calibri" w:cs="Times New Roman"/>
          <w:color w:val="auto"/>
          <w:sz w:val="24"/>
          <w:szCs w:val="24"/>
        </w:rPr>
      </w:pPr>
    </w:p>
    <w:p w14:paraId="6748B39B" w14:textId="1098A837" w:rsidR="008134B6" w:rsidRDefault="008134B6" w:rsidP="00E75C0A">
      <w:pPr>
        <w:pStyle w:val="SUBTITLE"/>
        <w:rPr>
          <w:rFonts w:asciiTheme="minorHAnsi" w:hAnsiTheme="minorHAnsi" w:cstheme="minorHAnsi"/>
          <w:color w:val="auto"/>
          <w:sz w:val="22"/>
        </w:rPr>
      </w:pPr>
      <w:proofErr w:type="spellStart"/>
      <w:r>
        <w:rPr>
          <w:rFonts w:ascii="Calibri" w:eastAsia="Calibri" w:hAnsi="Calibri" w:cs="Times New Roman"/>
          <w:color w:val="auto"/>
          <w:sz w:val="24"/>
          <w:szCs w:val="24"/>
        </w:rPr>
        <w:t>Workbase</w:t>
      </w:r>
      <w:proofErr w:type="spellEnd"/>
      <w:r>
        <w:rPr>
          <w:rFonts w:ascii="Calibri" w:eastAsia="Calibri" w:hAnsi="Calibri" w:cs="Times New Roman"/>
          <w:color w:val="auto"/>
          <w:sz w:val="24"/>
          <w:szCs w:val="24"/>
        </w:rPr>
        <w:t xml:space="preserve"> learners and Prevent </w:t>
      </w:r>
      <w:proofErr w:type="gramStart"/>
      <w:r>
        <w:rPr>
          <w:rFonts w:ascii="Calibri" w:eastAsia="Calibri" w:hAnsi="Calibri" w:cs="Times New Roman"/>
          <w:color w:val="auto"/>
          <w:sz w:val="24"/>
          <w:szCs w:val="24"/>
        </w:rPr>
        <w:t>Statutory  Duty</w:t>
      </w:r>
      <w:proofErr w:type="gramEnd"/>
      <w:r>
        <w:rPr>
          <w:rFonts w:ascii="Calibri" w:eastAsia="Calibri" w:hAnsi="Calibri" w:cs="Times New Roman"/>
          <w:color w:val="auto"/>
          <w:sz w:val="24"/>
          <w:szCs w:val="24"/>
        </w:rPr>
        <w:t xml:space="preserve"> 2018 – recommend reading for Apprenticeship trainers and Traineeship tutors</w:t>
      </w:r>
    </w:p>
    <w:p w14:paraId="5F5E0100" w14:textId="345946F3" w:rsidR="008C7309" w:rsidRDefault="008C7309" w:rsidP="00E75C0A">
      <w:pPr>
        <w:pStyle w:val="SUBTITLE"/>
        <w:rPr>
          <w:rFonts w:asciiTheme="minorHAnsi" w:hAnsiTheme="minorHAnsi" w:cstheme="minorHAnsi"/>
          <w:color w:val="auto"/>
          <w:sz w:val="22"/>
        </w:rPr>
      </w:pPr>
    </w:p>
    <w:p w14:paraId="6003ABF8" w14:textId="549E1236" w:rsidR="008C7309" w:rsidRDefault="00475D81" w:rsidP="00E75C0A">
      <w:pPr>
        <w:pStyle w:val="SUBTITLE"/>
        <w:rPr>
          <w:rFonts w:asciiTheme="minorHAnsi" w:hAnsiTheme="minorHAnsi" w:cstheme="minorHAnsi"/>
          <w:color w:val="auto"/>
          <w:sz w:val="22"/>
        </w:rPr>
      </w:pPr>
      <w:hyperlink r:id="rId54" w:history="1">
        <w:r w:rsidR="008134B6" w:rsidRPr="008134B6">
          <w:rPr>
            <w:rFonts w:ascii="Calibri" w:eastAsia="Calibri" w:hAnsi="Calibri" w:cs="Times New Roman"/>
            <w:color w:val="0563C1"/>
            <w:sz w:val="24"/>
            <w:szCs w:val="24"/>
            <w:u w:val="single"/>
          </w:rPr>
          <w:t>https://assets.publishing.service.gov.uk/government/uploads/system/uploads/attachment_data/file/744673/Work_Based_Learners_Guidance.pdf</w:t>
        </w:r>
      </w:hyperlink>
    </w:p>
    <w:p w14:paraId="1B0FA166" w14:textId="045269A5" w:rsidR="008C7309" w:rsidRDefault="008C7309" w:rsidP="00E75C0A">
      <w:pPr>
        <w:pStyle w:val="SUBTITLE"/>
        <w:rPr>
          <w:rFonts w:asciiTheme="minorHAnsi" w:hAnsiTheme="minorHAnsi" w:cstheme="minorHAnsi"/>
          <w:color w:val="auto"/>
          <w:sz w:val="22"/>
        </w:rPr>
      </w:pPr>
    </w:p>
    <w:p w14:paraId="68ABA0BA" w14:textId="140B866C" w:rsidR="00672BCA" w:rsidRDefault="00672BCA" w:rsidP="00E75C0A">
      <w:pPr>
        <w:pStyle w:val="SUBTITLE"/>
        <w:rPr>
          <w:rFonts w:asciiTheme="minorHAnsi" w:hAnsiTheme="minorHAnsi" w:cstheme="minorHAnsi"/>
          <w:color w:val="auto"/>
          <w:sz w:val="22"/>
        </w:rPr>
      </w:pPr>
    </w:p>
    <w:p w14:paraId="19309489" w14:textId="77BF0131" w:rsidR="00672BCA" w:rsidRDefault="00672BCA" w:rsidP="00E75C0A">
      <w:pPr>
        <w:pStyle w:val="SUBTITLE"/>
        <w:rPr>
          <w:rFonts w:asciiTheme="minorHAnsi" w:hAnsiTheme="minorHAnsi" w:cstheme="minorHAnsi"/>
          <w:color w:val="auto"/>
          <w:sz w:val="22"/>
        </w:rPr>
      </w:pPr>
    </w:p>
    <w:p w14:paraId="759DA231" w14:textId="77777777" w:rsidR="00672BCA" w:rsidRDefault="00672BCA" w:rsidP="00E75C0A">
      <w:pPr>
        <w:pStyle w:val="SUBTITLE"/>
        <w:rPr>
          <w:rFonts w:asciiTheme="minorHAnsi" w:hAnsiTheme="minorHAnsi" w:cstheme="minorHAnsi"/>
          <w:color w:val="auto"/>
          <w:sz w:val="22"/>
        </w:rPr>
      </w:pPr>
    </w:p>
    <w:p w14:paraId="7DF412E7" w14:textId="178611A5" w:rsidR="008C7309" w:rsidRDefault="008C7309" w:rsidP="00E75C0A">
      <w:pPr>
        <w:pStyle w:val="SUBTITLE"/>
        <w:rPr>
          <w:rFonts w:asciiTheme="minorHAnsi" w:hAnsiTheme="minorHAnsi" w:cstheme="minorHAnsi"/>
          <w:color w:val="auto"/>
          <w:sz w:val="22"/>
        </w:rPr>
      </w:pPr>
    </w:p>
    <w:p w14:paraId="2D066243" w14:textId="41C2F6BF" w:rsidR="00672BCA" w:rsidRPr="00672BCA" w:rsidRDefault="001A6A41" w:rsidP="00672BCA">
      <w:pPr>
        <w:rPr>
          <w:rFonts w:ascii="Montserrat" w:eastAsia="Calibri" w:hAnsi="Montserrat" w:cs="Calibri"/>
          <w:color w:val="745191"/>
          <w:sz w:val="32"/>
          <w:szCs w:val="32"/>
          <w:lang w:val="en-GB" w:eastAsia="en-GB"/>
        </w:rPr>
      </w:pPr>
      <w:r>
        <w:rPr>
          <w:rFonts w:ascii="Montserrat" w:eastAsia="Calibri" w:hAnsi="Montserrat" w:cs="Calibri"/>
          <w:color w:val="745191"/>
          <w:sz w:val="30"/>
          <w:szCs w:val="30"/>
          <w:lang w:eastAsia="en-GB"/>
        </w:rPr>
        <w:t>A</w:t>
      </w:r>
      <w:r w:rsidR="00672BCA" w:rsidRPr="00672BCA">
        <w:rPr>
          <w:rFonts w:ascii="Montserrat" w:eastAsia="Calibri" w:hAnsi="Montserrat" w:cs="Calibri"/>
          <w:color w:val="745191"/>
          <w:sz w:val="30"/>
          <w:szCs w:val="30"/>
          <w:lang w:eastAsia="en-GB"/>
        </w:rPr>
        <w:t>nnex 7: LCG Information Security Management</w:t>
      </w:r>
    </w:p>
    <w:p w14:paraId="68F4806D"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Montserrat" w:eastAsia="Calibri" w:hAnsi="Montserrat" w:cs="Calibri"/>
          <w:color w:val="745191"/>
          <w:sz w:val="30"/>
          <w:szCs w:val="30"/>
          <w:lang w:eastAsia="en-GB"/>
        </w:rPr>
        <w:t> </w:t>
      </w:r>
    </w:p>
    <w:p w14:paraId="06EFB882"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In accordance with LCG’s data and information security policies, all security elements and documents are reviewed on an annual basis, and data and information security risks are managed continually through our monthly Safeguarding Task Group and our Risk Register Record.  Additionally, our 6 monthly Technical Capability Review looks at Data Loss Prevention Strategy, Penetration testing and vulnerability Scanning with all risks also added to the Risk Register. The Risk Register records all risk which are either reported into the Safeguarding Group or escalated immediately to the Data Controller, SMT and CEO.</w:t>
      </w:r>
    </w:p>
    <w:p w14:paraId="3585FDB6"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70630894"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All information security incidents will be immediately reported to LCG’S Data Controller, who is the Director of Performance and Development and responsible for ensuring incidents are correctly raised, reported and evaluated for risk.  The Data Controller will work with the identified risk owner responsible to resolve such incident and take any further actions required for future mitigation. Where appropriate, part of the process deemed would be to inform the ICT Senior Management Team, who are accountable to the LCG Board for the resolution of such incidents.</w:t>
      </w:r>
    </w:p>
    <w:p w14:paraId="224D1153"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019E64DD"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All SCPs and LCG direct delivery offices/sites are subject to LCG audit against relevant security controls. Any non-conformities are recorded and dealt with by the Data Controller in a manner adequate to the level of breach. Where a security incident is identified, this is followed up in accordance with LCG’s processes by the Data Controller and in line with HR policies and procedures.</w:t>
      </w:r>
    </w:p>
    <w:p w14:paraId="34901F3E"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180B66C4"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All assets relating to LCG’s information systems are controlled and maintained through the Data Controller and the IT Department, in accordance with the IT Security Policy.</w:t>
      </w:r>
    </w:p>
    <w:p w14:paraId="087238FF"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21014AEB"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All physical storage media is recorded and logged in the IT asset management system. All data stored on the LCG hardware will be dealt with as set out in the IT Data Protection Policy.</w:t>
      </w:r>
    </w:p>
    <w:p w14:paraId="49A3E503"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2F9578CC"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All SCPs that have access to LCG systems are subject to LCG audits against relevant security risks identified. Where a security incident is identified, this is followed up in accordance with LCG’s processes by the Data Controller, identified by the Department Head.</w:t>
      </w:r>
    </w:p>
    <w:p w14:paraId="1447FE08"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28E93D2B"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LCG’s Information Security Management System (specifically the Information Security Policy) states that learner-related data is treated as sensitive unless the data is public i.e. Class lists. LCG staff and SCPs sign agreements stating that they will work in complete compliance with LCG’s processes. Disclaimer detail is also included in all communication via email. All SCPs are subject to LCG audits against relevant security controls in LCG’s policies and procedures. Any non-conformities are recorded in Risk Record to be dealt with., in line with our IT policies. Where a security incident is identified, this is followed up in accordance with LCG processes by the Data Controller, in association with the Department Heads.</w:t>
      </w:r>
    </w:p>
    <w:p w14:paraId="16DC604F"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1F676754"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All employees are issued with a job description for the job role they are employed for. Their roles and responsibilities are defined within the job description. Job descriptions clearly state individual responsibilities for IT security, safeguarding and other operational areas.</w:t>
      </w:r>
    </w:p>
    <w:p w14:paraId="5CF3D6EF"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11896B5D"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xml:space="preserve">All LCG staff sign a confidentiality agreement under LCG’s standard terms of employment. Data security/protection awareness is maintained by communications, inductions and reviews. LCG carries out internal and external audits in accordance with our IT policies and HR processes. LCG ensures training is maintained within the organization on an on-going basis through annual mandatory training. Quality is maintained through the HR focuses group and training content is annually updated to be reflective of current practices and </w:t>
      </w:r>
      <w:proofErr w:type="spellStart"/>
      <w:r w:rsidRPr="00672BCA">
        <w:rPr>
          <w:rFonts w:ascii="Calibri" w:eastAsia="Calibri" w:hAnsi="Calibri" w:cs="Calibri"/>
          <w:sz w:val="22"/>
          <w:szCs w:val="22"/>
          <w:lang w:eastAsia="en-GB"/>
        </w:rPr>
        <w:t>legalisation</w:t>
      </w:r>
      <w:proofErr w:type="spellEnd"/>
      <w:r w:rsidRPr="00672BCA">
        <w:rPr>
          <w:rFonts w:ascii="Calibri" w:eastAsia="Calibri" w:hAnsi="Calibri" w:cs="Calibri"/>
          <w:sz w:val="22"/>
          <w:szCs w:val="22"/>
          <w:lang w:eastAsia="en-GB"/>
        </w:rPr>
        <w:t>.</w:t>
      </w:r>
    </w:p>
    <w:p w14:paraId="5FE88EC6"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77BA2069"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SCPs and third-party providers are met on a risk level basis to review performance and any related contract matter. Policy, process and procedures changes are communicated as required by our Quality department via email and by visits, if required. The partners are offered relevant training, if deemed a requirement by the local management teams.</w:t>
      </w:r>
    </w:p>
    <w:p w14:paraId="3A7A5E39"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037D70C6"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xml:space="preserve">Systems records are maintained so that the company network and systems can be adequately monitored for signs of actual, or possible, security breaches and attacks. 24/7 monitoring is in place through LCG’s systems, which is provided by Utilize and uses AIMS which is linked to </w:t>
      </w:r>
      <w:proofErr w:type="spellStart"/>
      <w:r w:rsidRPr="00672BCA">
        <w:rPr>
          <w:rFonts w:ascii="Calibri" w:eastAsia="Calibri" w:hAnsi="Calibri" w:cs="Calibri"/>
          <w:sz w:val="22"/>
          <w:szCs w:val="22"/>
          <w:lang w:eastAsia="en-GB"/>
        </w:rPr>
        <w:t>Solarwinds</w:t>
      </w:r>
      <w:proofErr w:type="spellEnd"/>
      <w:r w:rsidRPr="00672BCA">
        <w:rPr>
          <w:rFonts w:ascii="Calibri" w:eastAsia="Calibri" w:hAnsi="Calibri" w:cs="Calibri"/>
          <w:sz w:val="22"/>
          <w:szCs w:val="22"/>
          <w:lang w:eastAsia="en-GB"/>
        </w:rPr>
        <w:t>.</w:t>
      </w:r>
    </w:p>
    <w:p w14:paraId="7E5C1B04"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2E856669"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xml:space="preserve">Where we collect items such as CVs and/or training certificates, these are all handed in the same way as any paper record in that they are stored electronically on secure storage. Where a paper copy is maintained, it would be stored with the </w:t>
      </w:r>
      <w:proofErr w:type="gramStart"/>
      <w:r w:rsidRPr="00672BCA">
        <w:rPr>
          <w:rFonts w:ascii="Calibri" w:eastAsia="Calibri" w:hAnsi="Calibri" w:cs="Calibri"/>
          <w:sz w:val="22"/>
          <w:szCs w:val="22"/>
          <w:lang w:eastAsia="en-GB"/>
        </w:rPr>
        <w:t>particular learner</w:t>
      </w:r>
      <w:proofErr w:type="gramEnd"/>
      <w:r w:rsidRPr="00672BCA">
        <w:rPr>
          <w:rFonts w:ascii="Calibri" w:eastAsia="Calibri" w:hAnsi="Calibri" w:cs="Calibri"/>
          <w:sz w:val="22"/>
          <w:szCs w:val="22"/>
          <w:lang w:eastAsia="en-GB"/>
        </w:rPr>
        <w:t xml:space="preserve"> file and stored in secure locked cabinets as all learner data is classified within our systems as sensitive.</w:t>
      </w:r>
    </w:p>
    <w:p w14:paraId="4EB68AA8"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4BF237EE" w14:textId="3FB4C1A8"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LCG has a fully compliant backup and restore service for all data in line with its contractual agreements.</w:t>
      </w:r>
    </w:p>
    <w:p w14:paraId="26588AB1"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2DCD6AFD"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All hard copy data, once archived, is sent to hold the key for secure storage, which is based in Toronto, Bishop Auckland. We have a contract with The Shred Centre for shredding, where we have secure units on sites. This is collected every 2 weeks, is shredded on site before removal, and documentation relating to all shredding and disposal is held by The Shred Centre.</w:t>
      </w:r>
    </w:p>
    <w:p w14:paraId="3C8E38B6"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37227EED"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Access to the Internet is via a fully managed firewall, with access to websites being restricted by Internet filtering software.</w:t>
      </w:r>
    </w:p>
    <w:p w14:paraId="416C17A6"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6AD41511"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xml:space="preserve">All SCPs are subjected to LCG audits against relevant security controls identified in LCG’s IT policies. Any non-conformities are recorded in the correct Risk Record, to be dealt with according to our corrective action procedures. When a security incident is identified, this is followed up in accordance with LCG processes by the Data Controller. </w:t>
      </w:r>
    </w:p>
    <w:p w14:paraId="65391E3E"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5B4A0E1C"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xml:space="preserve">Access to the most sensitive data will be provided only </w:t>
      </w:r>
      <w:proofErr w:type="gramStart"/>
      <w:r w:rsidRPr="00672BCA">
        <w:rPr>
          <w:rFonts w:ascii="Calibri" w:eastAsia="Calibri" w:hAnsi="Calibri" w:cs="Calibri"/>
          <w:sz w:val="22"/>
          <w:szCs w:val="22"/>
          <w:lang w:eastAsia="en-GB"/>
        </w:rPr>
        <w:t>through the use of</w:t>
      </w:r>
      <w:proofErr w:type="gramEnd"/>
      <w:r w:rsidRPr="00672BCA">
        <w:rPr>
          <w:rFonts w:ascii="Calibri" w:eastAsia="Calibri" w:hAnsi="Calibri" w:cs="Calibri"/>
          <w:sz w:val="22"/>
          <w:szCs w:val="22"/>
          <w:lang w:eastAsia="en-GB"/>
        </w:rPr>
        <w:t xml:space="preserve"> the company PC or laptop. All portable devices will be encrypted. It is an accepted risk that some data can be accessed through non-LCG hardware. It is the responsibility of the Department Lead to monitor the adherence to the IT Data Protection Policy. Authentications will be configured to ensure the staff connect using a username and password. Role level Active Directory security will then ensure the system directs the member to the designated systems.</w:t>
      </w:r>
    </w:p>
    <w:p w14:paraId="430C1CFE"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42C1076D" w14:textId="77777777" w:rsidR="00672BCA" w:rsidRPr="00672BCA" w:rsidRDefault="00672BCA" w:rsidP="00672BCA">
      <w:pPr>
        <w:numPr>
          <w:ilvl w:val="0"/>
          <w:numId w:val="43"/>
        </w:numPr>
        <w:spacing w:after="160" w:line="259" w:lineRule="auto"/>
        <w:rPr>
          <w:rFonts w:ascii="Montserrat" w:eastAsia="Times New Roman" w:hAnsi="Montserrat" w:cs="Calibri"/>
          <w:sz w:val="32"/>
          <w:szCs w:val="32"/>
          <w:lang w:val="en-GB" w:eastAsia="en-GB"/>
        </w:rPr>
      </w:pPr>
      <w:r w:rsidRPr="00672BCA">
        <w:rPr>
          <w:rFonts w:ascii="Calibri" w:eastAsia="Times New Roman" w:hAnsi="Calibri" w:cs="Calibri"/>
          <w:sz w:val="22"/>
          <w:szCs w:val="22"/>
          <w:lang w:eastAsia="en-GB"/>
        </w:rPr>
        <w:t>All remote connections are via SSL encrypted tunnels</w:t>
      </w:r>
    </w:p>
    <w:p w14:paraId="0246C18F" w14:textId="77777777" w:rsidR="00672BCA" w:rsidRPr="00672BCA" w:rsidRDefault="00672BCA" w:rsidP="00672BCA">
      <w:pPr>
        <w:numPr>
          <w:ilvl w:val="0"/>
          <w:numId w:val="43"/>
        </w:numPr>
        <w:spacing w:after="160" w:line="259" w:lineRule="auto"/>
        <w:rPr>
          <w:rFonts w:ascii="Montserrat" w:eastAsia="Times New Roman" w:hAnsi="Montserrat" w:cs="Calibri"/>
          <w:sz w:val="32"/>
          <w:szCs w:val="32"/>
          <w:lang w:val="en-GB" w:eastAsia="en-GB"/>
        </w:rPr>
      </w:pPr>
      <w:r w:rsidRPr="00672BCA">
        <w:rPr>
          <w:rFonts w:ascii="Calibri" w:eastAsia="Times New Roman" w:hAnsi="Calibri" w:cs="Calibri"/>
          <w:sz w:val="22"/>
          <w:szCs w:val="22"/>
          <w:lang w:eastAsia="en-GB"/>
        </w:rPr>
        <w:t>Annual external penetration testing is carried by a CREST registered supplier.</w:t>
      </w:r>
    </w:p>
    <w:p w14:paraId="6F7C4012" w14:textId="77777777" w:rsidR="00672BCA" w:rsidRPr="00672BCA" w:rsidRDefault="00672BCA" w:rsidP="00672BCA">
      <w:pPr>
        <w:numPr>
          <w:ilvl w:val="0"/>
          <w:numId w:val="43"/>
        </w:numPr>
        <w:spacing w:after="160" w:line="259" w:lineRule="auto"/>
        <w:rPr>
          <w:rFonts w:ascii="Montserrat" w:eastAsia="Times New Roman" w:hAnsi="Montserrat" w:cs="Calibri"/>
          <w:sz w:val="32"/>
          <w:szCs w:val="32"/>
          <w:lang w:val="en-GB" w:eastAsia="en-GB"/>
        </w:rPr>
      </w:pPr>
      <w:r w:rsidRPr="00672BCA">
        <w:rPr>
          <w:rFonts w:ascii="Calibri" w:eastAsia="Times New Roman" w:hAnsi="Calibri" w:cs="Calibri"/>
          <w:sz w:val="22"/>
          <w:szCs w:val="22"/>
          <w:lang w:eastAsia="en-GB"/>
        </w:rPr>
        <w:t>Quarterly Vulnerability Scanning is carried by a CREST registered supplier.</w:t>
      </w:r>
    </w:p>
    <w:p w14:paraId="0CB2EA6E"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 </w:t>
      </w:r>
    </w:p>
    <w:p w14:paraId="46D83A21" w14:textId="77777777" w:rsidR="00672BCA" w:rsidRPr="00672BCA" w:rsidRDefault="00672BCA" w:rsidP="00672BCA">
      <w:pPr>
        <w:rPr>
          <w:rFonts w:ascii="Montserrat" w:eastAsia="Calibri" w:hAnsi="Montserrat" w:cs="Calibri"/>
          <w:color w:val="745191"/>
          <w:sz w:val="32"/>
          <w:szCs w:val="32"/>
          <w:lang w:val="en-GB" w:eastAsia="en-GB"/>
        </w:rPr>
      </w:pPr>
      <w:r w:rsidRPr="00672BCA">
        <w:rPr>
          <w:rFonts w:ascii="Calibri" w:eastAsia="Calibri" w:hAnsi="Calibri" w:cs="Calibri"/>
          <w:sz w:val="22"/>
          <w:szCs w:val="22"/>
          <w:lang w:eastAsia="en-GB"/>
        </w:rPr>
        <w:t>LCG will also follow HM Government information sharing GUIDANCE July 2018 and the seven rules of data sharing.</w:t>
      </w:r>
    </w:p>
    <w:p w14:paraId="7A1902FC" w14:textId="7E8CB4BA" w:rsidR="00A906E9" w:rsidRDefault="00A906E9" w:rsidP="00672BCA">
      <w:pPr>
        <w:pStyle w:val="SUBTITLE"/>
      </w:pPr>
      <w:bookmarkStart w:id="15" w:name="_Hlk10212340"/>
    </w:p>
    <w:p w14:paraId="76FE3E4D" w14:textId="77777777" w:rsidR="00672BCA" w:rsidRDefault="00672BCA" w:rsidP="00672BCA">
      <w:pPr>
        <w:pStyle w:val="SUBTITLE"/>
      </w:pPr>
    </w:p>
    <w:p w14:paraId="28F75464" w14:textId="77777777" w:rsidR="00672BCA" w:rsidRDefault="00672BCA" w:rsidP="001D180E">
      <w:pPr>
        <w:pStyle w:val="SUBTITLE"/>
        <w:jc w:val="center"/>
      </w:pPr>
    </w:p>
    <w:p w14:paraId="0F62C860" w14:textId="65E2E94B" w:rsidR="00455046" w:rsidRPr="00455046" w:rsidRDefault="00455046" w:rsidP="00455046"/>
    <w:p w14:paraId="32B45CA5" w14:textId="1C5F5656" w:rsidR="00455046" w:rsidRPr="00455046" w:rsidRDefault="00455046" w:rsidP="00455046"/>
    <w:p w14:paraId="26623662" w14:textId="0C92144B" w:rsidR="00455046" w:rsidRPr="00455046" w:rsidRDefault="00455046" w:rsidP="00455046"/>
    <w:p w14:paraId="769A8C4F" w14:textId="36457D4F" w:rsidR="00455046" w:rsidRPr="00455046" w:rsidRDefault="00455046" w:rsidP="00455046"/>
    <w:p w14:paraId="500355C9" w14:textId="2AFED7D6" w:rsidR="00455046" w:rsidRPr="00455046" w:rsidRDefault="00455046" w:rsidP="00455046"/>
    <w:p w14:paraId="0DAB0217" w14:textId="5F84FA6D" w:rsidR="00455046" w:rsidRPr="00455046" w:rsidRDefault="00455046" w:rsidP="00455046"/>
    <w:p w14:paraId="4EA2E76C" w14:textId="0F1CDC35" w:rsidR="00455046" w:rsidRPr="00455046" w:rsidRDefault="00455046" w:rsidP="00455046"/>
    <w:p w14:paraId="200B0713" w14:textId="7C4F4AB4" w:rsidR="00455046" w:rsidRPr="00455046" w:rsidRDefault="00455046" w:rsidP="00455046"/>
    <w:p w14:paraId="48B803BB" w14:textId="0D4110B1" w:rsidR="00455046" w:rsidRPr="00455046" w:rsidRDefault="00455046" w:rsidP="00455046"/>
    <w:p w14:paraId="3B95072B" w14:textId="1E115BC0" w:rsidR="00455046" w:rsidRPr="00455046" w:rsidRDefault="00455046" w:rsidP="00455046"/>
    <w:p w14:paraId="55873D81" w14:textId="1A24AF89" w:rsidR="00455046" w:rsidRPr="00455046" w:rsidRDefault="00455046" w:rsidP="00455046"/>
    <w:p w14:paraId="3FA21D87" w14:textId="10899BB5" w:rsidR="00455046" w:rsidRPr="00455046" w:rsidRDefault="00455046" w:rsidP="00455046"/>
    <w:p w14:paraId="27473F80" w14:textId="3B444642" w:rsidR="00455046" w:rsidRDefault="00455046" w:rsidP="00455046"/>
    <w:p w14:paraId="25ED9679" w14:textId="7923899C" w:rsidR="00455046" w:rsidRPr="00455046" w:rsidRDefault="00455046" w:rsidP="00455046">
      <w:pPr>
        <w:tabs>
          <w:tab w:val="left" w:pos="1005"/>
        </w:tabs>
      </w:pPr>
      <w:r>
        <w:tab/>
      </w:r>
      <w:bookmarkEnd w:id="15"/>
    </w:p>
    <w:sectPr w:rsidR="00455046" w:rsidRPr="00455046" w:rsidSect="009C6B8A">
      <w:footerReference w:type="default" r:id="rId55"/>
      <w:pgSz w:w="11900" w:h="16840" w:code="9"/>
      <w:pgMar w:top="1440" w:right="1440" w:bottom="1440" w:left="1440" w:header="57" w:footer="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81F85" w14:textId="77777777" w:rsidR="00475D81" w:rsidRDefault="00475D81" w:rsidP="00B36833">
      <w:r>
        <w:separator/>
      </w:r>
    </w:p>
  </w:endnote>
  <w:endnote w:type="continuationSeparator" w:id="0">
    <w:p w14:paraId="236473FD" w14:textId="77777777" w:rsidR="00475D81" w:rsidRDefault="00475D81" w:rsidP="00B3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altName w:val="Calibri"/>
    <w:panose1 w:val="00000000000000000000"/>
    <w:charset w:val="4D"/>
    <w:family w:val="auto"/>
    <w:notTrueType/>
    <w:pitch w:val="variable"/>
    <w:sig w:usb0="2000020F" w:usb1="00000003" w:usb2="00000000" w:usb3="00000000" w:csb0="00000197" w:csb1="00000000"/>
  </w:font>
  <w:font w:name="Roboto Thin">
    <w:altName w:val="Arial"/>
    <w:charset w:val="00"/>
    <w:family w:val="auto"/>
    <w:pitch w:val="variable"/>
    <w:sig w:usb0="E0000AFF" w:usb1="5000217F" w:usb2="00000021" w:usb3="00000000" w:csb0="0000019F" w:csb1="00000000"/>
  </w:font>
  <w:font w:name="Roboto-Thin">
    <w:charset w:val="00"/>
    <w:family w:val="auto"/>
    <w:pitch w:val="variable"/>
    <w:sig w:usb0="E0000AFF" w:usb1="5000217F" w:usb2="00000021" w:usb3="00000000" w:csb0="0000019F" w:csb1="00000000"/>
  </w:font>
  <w:font w:name="Montserrat SemiBold">
    <w:altName w:val="Calibri"/>
    <w:panose1 w:val="00000000000000000000"/>
    <w:charset w:val="4D"/>
    <w:family w:val="auto"/>
    <w:notTrueType/>
    <w:pitch w:val="variable"/>
    <w:sig w:usb0="2000020F" w:usb1="00000003" w:usb2="00000000" w:usb3="00000000" w:csb0="00000197"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197714"/>
      <w:docPartObj>
        <w:docPartGallery w:val="Page Numbers (Bottom of Page)"/>
        <w:docPartUnique/>
      </w:docPartObj>
    </w:sdtPr>
    <w:sdtEndPr>
      <w:rPr>
        <w:noProof/>
      </w:rPr>
    </w:sdtEndPr>
    <w:sdtContent>
      <w:p w14:paraId="77625BFD" w14:textId="00EC1224" w:rsidR="004E28D4" w:rsidRDefault="004E28D4">
        <w:pPr>
          <w:pStyle w:val="Footer"/>
          <w:jc w:val="right"/>
        </w:pPr>
      </w:p>
      <w:p w14:paraId="3D686E8B" w14:textId="7E83FBEE" w:rsidR="004E28D4" w:rsidRDefault="004E28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659007" w14:textId="0BB1A771" w:rsidR="004E28D4" w:rsidRDefault="004E28D4" w:rsidP="005440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E5FA9" w14:textId="77777777" w:rsidR="00475D81" w:rsidRDefault="00475D81" w:rsidP="00B36833">
      <w:r>
        <w:separator/>
      </w:r>
    </w:p>
  </w:footnote>
  <w:footnote w:type="continuationSeparator" w:id="0">
    <w:p w14:paraId="4715A07D" w14:textId="77777777" w:rsidR="00475D81" w:rsidRDefault="00475D81" w:rsidP="00B3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2F63"/>
    <w:multiLevelType w:val="hybridMultilevel"/>
    <w:tmpl w:val="6184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62174"/>
    <w:multiLevelType w:val="hybridMultilevel"/>
    <w:tmpl w:val="3D30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86F2A"/>
    <w:multiLevelType w:val="hybridMultilevel"/>
    <w:tmpl w:val="D528DBC4"/>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94C85"/>
    <w:multiLevelType w:val="hybridMultilevel"/>
    <w:tmpl w:val="7A34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0FA"/>
    <w:multiLevelType w:val="hybridMultilevel"/>
    <w:tmpl w:val="3022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E4DD8"/>
    <w:multiLevelType w:val="hybridMultilevel"/>
    <w:tmpl w:val="49FE0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93C1F"/>
    <w:multiLevelType w:val="hybridMultilevel"/>
    <w:tmpl w:val="764CA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76B0B"/>
    <w:multiLevelType w:val="hybridMultilevel"/>
    <w:tmpl w:val="83B0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721BA"/>
    <w:multiLevelType w:val="hybridMultilevel"/>
    <w:tmpl w:val="1042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C2F4F"/>
    <w:multiLevelType w:val="hybridMultilevel"/>
    <w:tmpl w:val="09A44B8A"/>
    <w:lvl w:ilvl="0" w:tplc="245C5A84">
      <w:start w:val="1"/>
      <w:numFmt w:val="upperRoman"/>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9C31F6"/>
    <w:multiLevelType w:val="multilevel"/>
    <w:tmpl w:val="B1A23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1753731"/>
    <w:multiLevelType w:val="hybridMultilevel"/>
    <w:tmpl w:val="00C4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62CAC"/>
    <w:multiLevelType w:val="hybridMultilevel"/>
    <w:tmpl w:val="09A44B8A"/>
    <w:lvl w:ilvl="0" w:tplc="245C5A84">
      <w:start w:val="1"/>
      <w:numFmt w:val="upperRoman"/>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24566"/>
    <w:multiLevelType w:val="hybridMultilevel"/>
    <w:tmpl w:val="2EAC0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E63DB"/>
    <w:multiLevelType w:val="hybridMultilevel"/>
    <w:tmpl w:val="5C54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C70CE"/>
    <w:multiLevelType w:val="hybridMultilevel"/>
    <w:tmpl w:val="B172C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3112D"/>
    <w:multiLevelType w:val="hybridMultilevel"/>
    <w:tmpl w:val="CAB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84EA1"/>
    <w:multiLevelType w:val="hybridMultilevel"/>
    <w:tmpl w:val="60D65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1321D"/>
    <w:multiLevelType w:val="hybridMultilevel"/>
    <w:tmpl w:val="F7EA9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B62065"/>
    <w:multiLevelType w:val="hybridMultilevel"/>
    <w:tmpl w:val="D13A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435F7F"/>
    <w:multiLevelType w:val="hybridMultilevel"/>
    <w:tmpl w:val="6D48C8B0"/>
    <w:lvl w:ilvl="0" w:tplc="54407DAA">
      <w:start w:val="1"/>
      <w:numFmt w:val="decimal"/>
      <w:lvlText w:val="%1."/>
      <w:lvlJc w:val="left"/>
      <w:pPr>
        <w:ind w:left="720" w:hanging="360"/>
      </w:pPr>
      <w:rPr>
        <w:rFonts w:asciiTheme="minorHAnsi" w:hAnsiTheme="minorHAnsi"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BD522A"/>
    <w:multiLevelType w:val="hybridMultilevel"/>
    <w:tmpl w:val="31923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106B3"/>
    <w:multiLevelType w:val="hybridMultilevel"/>
    <w:tmpl w:val="535E8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E662E"/>
    <w:multiLevelType w:val="hybridMultilevel"/>
    <w:tmpl w:val="71F2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80CC3"/>
    <w:multiLevelType w:val="hybridMultilevel"/>
    <w:tmpl w:val="AB62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CE7E17"/>
    <w:multiLevelType w:val="hybridMultilevel"/>
    <w:tmpl w:val="FF2C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C2CB5"/>
    <w:multiLevelType w:val="hybridMultilevel"/>
    <w:tmpl w:val="9594B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E95B21"/>
    <w:multiLevelType w:val="hybridMultilevel"/>
    <w:tmpl w:val="4F224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57AB7"/>
    <w:multiLevelType w:val="hybridMultilevel"/>
    <w:tmpl w:val="2650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B4C94"/>
    <w:multiLevelType w:val="hybridMultilevel"/>
    <w:tmpl w:val="436CFB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3923CF"/>
    <w:multiLevelType w:val="hybridMultilevel"/>
    <w:tmpl w:val="F2FA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E787C"/>
    <w:multiLevelType w:val="hybridMultilevel"/>
    <w:tmpl w:val="1428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414F89"/>
    <w:multiLevelType w:val="hybridMultilevel"/>
    <w:tmpl w:val="1924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E55DF8"/>
    <w:multiLevelType w:val="hybridMultilevel"/>
    <w:tmpl w:val="8526A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F54A79"/>
    <w:multiLevelType w:val="hybridMultilevel"/>
    <w:tmpl w:val="7674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E813D3"/>
    <w:multiLevelType w:val="hybridMultilevel"/>
    <w:tmpl w:val="67DC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130B1"/>
    <w:multiLevelType w:val="hybridMultilevel"/>
    <w:tmpl w:val="7BC6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F51E18"/>
    <w:multiLevelType w:val="multilevel"/>
    <w:tmpl w:val="226AB06E"/>
    <w:styleLink w:val="SUBBULLETS"/>
    <w:lvl w:ilvl="0">
      <w:start w:val="1"/>
      <w:numFmt w:val="bullet"/>
      <w:lvlText w:val=""/>
      <w:lvlJc w:val="left"/>
      <w:pPr>
        <w:ind w:left="0" w:hanging="288"/>
      </w:pPr>
      <w:rPr>
        <w:rFonts w:ascii="Symbol" w:hAnsi="Symbol" w:hint="default"/>
        <w:color w:val="BC89C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CFC422A"/>
    <w:multiLevelType w:val="multilevel"/>
    <w:tmpl w:val="0409001D"/>
    <w:styleLink w:val="SUBBullets0"/>
    <w:lvl w:ilvl="0">
      <w:start w:val="1"/>
      <w:numFmt w:val="bullet"/>
      <w:lvlText w:val=""/>
      <w:lvlJc w:val="left"/>
      <w:pPr>
        <w:ind w:left="360" w:hanging="360"/>
      </w:pPr>
      <w:rPr>
        <w:rFonts w:ascii="Symbol" w:hAnsi="Symbol" w:hint="default"/>
        <w:color w:val="BC89C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25C7EDE"/>
    <w:multiLevelType w:val="hybridMultilevel"/>
    <w:tmpl w:val="C46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8E7855"/>
    <w:multiLevelType w:val="hybridMultilevel"/>
    <w:tmpl w:val="5422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665BB3"/>
    <w:multiLevelType w:val="hybridMultilevel"/>
    <w:tmpl w:val="636E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E91045"/>
    <w:multiLevelType w:val="hybridMultilevel"/>
    <w:tmpl w:val="D584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961548"/>
    <w:multiLevelType w:val="hybridMultilevel"/>
    <w:tmpl w:val="45C89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38"/>
  </w:num>
  <w:num w:numId="3">
    <w:abstractNumId w:val="12"/>
  </w:num>
  <w:num w:numId="4">
    <w:abstractNumId w:val="32"/>
  </w:num>
  <w:num w:numId="5">
    <w:abstractNumId w:val="14"/>
  </w:num>
  <w:num w:numId="6">
    <w:abstractNumId w:val="3"/>
  </w:num>
  <w:num w:numId="7">
    <w:abstractNumId w:val="20"/>
  </w:num>
  <w:num w:numId="8">
    <w:abstractNumId w:val="43"/>
  </w:num>
  <w:num w:numId="9">
    <w:abstractNumId w:val="5"/>
  </w:num>
  <w:num w:numId="10">
    <w:abstractNumId w:val="16"/>
  </w:num>
  <w:num w:numId="11">
    <w:abstractNumId w:val="13"/>
  </w:num>
  <w:num w:numId="12">
    <w:abstractNumId w:val="35"/>
  </w:num>
  <w:num w:numId="13">
    <w:abstractNumId w:val="2"/>
  </w:num>
  <w:num w:numId="14">
    <w:abstractNumId w:val="30"/>
  </w:num>
  <w:num w:numId="15">
    <w:abstractNumId w:val="28"/>
  </w:num>
  <w:num w:numId="16">
    <w:abstractNumId w:val="36"/>
  </w:num>
  <w:num w:numId="17">
    <w:abstractNumId w:val="24"/>
  </w:num>
  <w:num w:numId="18">
    <w:abstractNumId w:val="31"/>
  </w:num>
  <w:num w:numId="19">
    <w:abstractNumId w:val="11"/>
  </w:num>
  <w:num w:numId="20">
    <w:abstractNumId w:val="17"/>
  </w:num>
  <w:num w:numId="21">
    <w:abstractNumId w:val="27"/>
  </w:num>
  <w:num w:numId="22">
    <w:abstractNumId w:val="26"/>
  </w:num>
  <w:num w:numId="23">
    <w:abstractNumId w:val="34"/>
  </w:num>
  <w:num w:numId="24">
    <w:abstractNumId w:val="22"/>
  </w:num>
  <w:num w:numId="25">
    <w:abstractNumId w:val="7"/>
  </w:num>
  <w:num w:numId="26">
    <w:abstractNumId w:val="40"/>
  </w:num>
  <w:num w:numId="27">
    <w:abstractNumId w:val="25"/>
  </w:num>
  <w:num w:numId="28">
    <w:abstractNumId w:val="21"/>
  </w:num>
  <w:num w:numId="29">
    <w:abstractNumId w:val="4"/>
  </w:num>
  <w:num w:numId="30">
    <w:abstractNumId w:val="33"/>
  </w:num>
  <w:num w:numId="31">
    <w:abstractNumId w:val="1"/>
  </w:num>
  <w:num w:numId="32">
    <w:abstractNumId w:val="41"/>
  </w:num>
  <w:num w:numId="33">
    <w:abstractNumId w:val="8"/>
  </w:num>
  <w:num w:numId="34">
    <w:abstractNumId w:val="23"/>
  </w:num>
  <w:num w:numId="35">
    <w:abstractNumId w:val="42"/>
  </w:num>
  <w:num w:numId="36">
    <w:abstractNumId w:val="39"/>
  </w:num>
  <w:num w:numId="37">
    <w:abstractNumId w:val="0"/>
  </w:num>
  <w:num w:numId="38">
    <w:abstractNumId w:val="15"/>
  </w:num>
  <w:num w:numId="39">
    <w:abstractNumId w:val="18"/>
  </w:num>
  <w:num w:numId="40">
    <w:abstractNumId w:val="6"/>
  </w:num>
  <w:num w:numId="41">
    <w:abstractNumId w:val="19"/>
  </w:num>
  <w:num w:numId="42">
    <w:abstractNumId w:val="9"/>
  </w:num>
  <w:num w:numId="43">
    <w:abstractNumId w:val="10"/>
  </w:num>
  <w:num w:numId="44">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1E6"/>
    <w:rsid w:val="00005801"/>
    <w:rsid w:val="00006476"/>
    <w:rsid w:val="00011047"/>
    <w:rsid w:val="0001169D"/>
    <w:rsid w:val="000118C9"/>
    <w:rsid w:val="00012A2F"/>
    <w:rsid w:val="00015488"/>
    <w:rsid w:val="00015838"/>
    <w:rsid w:val="0002214A"/>
    <w:rsid w:val="00033B51"/>
    <w:rsid w:val="0003647D"/>
    <w:rsid w:val="00040708"/>
    <w:rsid w:val="000434EE"/>
    <w:rsid w:val="00044E0F"/>
    <w:rsid w:val="000732DE"/>
    <w:rsid w:val="000973EA"/>
    <w:rsid w:val="000A11E5"/>
    <w:rsid w:val="000A1E28"/>
    <w:rsid w:val="000A5283"/>
    <w:rsid w:val="000A559C"/>
    <w:rsid w:val="000A6D04"/>
    <w:rsid w:val="000B43A6"/>
    <w:rsid w:val="000B4FED"/>
    <w:rsid w:val="000C6402"/>
    <w:rsid w:val="000D52D5"/>
    <w:rsid w:val="000F3D81"/>
    <w:rsid w:val="000F49CF"/>
    <w:rsid w:val="001034AB"/>
    <w:rsid w:val="001125F6"/>
    <w:rsid w:val="00115449"/>
    <w:rsid w:val="00117FF9"/>
    <w:rsid w:val="00121DB2"/>
    <w:rsid w:val="0012269F"/>
    <w:rsid w:val="001266D6"/>
    <w:rsid w:val="0013191F"/>
    <w:rsid w:val="001363B0"/>
    <w:rsid w:val="00156EB9"/>
    <w:rsid w:val="00157C1D"/>
    <w:rsid w:val="00161D0D"/>
    <w:rsid w:val="00180D8E"/>
    <w:rsid w:val="0018597E"/>
    <w:rsid w:val="00191D42"/>
    <w:rsid w:val="001931E6"/>
    <w:rsid w:val="001A6A41"/>
    <w:rsid w:val="001B1330"/>
    <w:rsid w:val="001D100B"/>
    <w:rsid w:val="001D13A7"/>
    <w:rsid w:val="001D180E"/>
    <w:rsid w:val="00221BD6"/>
    <w:rsid w:val="00224B2B"/>
    <w:rsid w:val="00227C8C"/>
    <w:rsid w:val="002321D3"/>
    <w:rsid w:val="00233A81"/>
    <w:rsid w:val="00235813"/>
    <w:rsid w:val="0023606C"/>
    <w:rsid w:val="00236A5F"/>
    <w:rsid w:val="00261ABC"/>
    <w:rsid w:val="00292712"/>
    <w:rsid w:val="002936D4"/>
    <w:rsid w:val="002C3D00"/>
    <w:rsid w:val="002C514E"/>
    <w:rsid w:val="002C6981"/>
    <w:rsid w:val="002C6C48"/>
    <w:rsid w:val="002D0242"/>
    <w:rsid w:val="002D7156"/>
    <w:rsid w:val="002E135E"/>
    <w:rsid w:val="002E4400"/>
    <w:rsid w:val="002E62C4"/>
    <w:rsid w:val="002E6621"/>
    <w:rsid w:val="003042AE"/>
    <w:rsid w:val="003050AD"/>
    <w:rsid w:val="0031584C"/>
    <w:rsid w:val="00321C20"/>
    <w:rsid w:val="003258B0"/>
    <w:rsid w:val="00331B2C"/>
    <w:rsid w:val="00337138"/>
    <w:rsid w:val="00347C40"/>
    <w:rsid w:val="00350F81"/>
    <w:rsid w:val="00362C58"/>
    <w:rsid w:val="00365780"/>
    <w:rsid w:val="00367EB3"/>
    <w:rsid w:val="00393FBC"/>
    <w:rsid w:val="00394E3E"/>
    <w:rsid w:val="00397524"/>
    <w:rsid w:val="003A140B"/>
    <w:rsid w:val="003A3DAC"/>
    <w:rsid w:val="003A7C15"/>
    <w:rsid w:val="003C09C0"/>
    <w:rsid w:val="003C15DC"/>
    <w:rsid w:val="003F580D"/>
    <w:rsid w:val="00401F16"/>
    <w:rsid w:val="00405CD0"/>
    <w:rsid w:val="0041146F"/>
    <w:rsid w:val="00414C2E"/>
    <w:rsid w:val="00433A79"/>
    <w:rsid w:val="00440F5C"/>
    <w:rsid w:val="004413ED"/>
    <w:rsid w:val="0045082B"/>
    <w:rsid w:val="00451581"/>
    <w:rsid w:val="00455046"/>
    <w:rsid w:val="004560CA"/>
    <w:rsid w:val="00456D8C"/>
    <w:rsid w:val="004724C4"/>
    <w:rsid w:val="00475D81"/>
    <w:rsid w:val="004763E5"/>
    <w:rsid w:val="00484798"/>
    <w:rsid w:val="00496CDB"/>
    <w:rsid w:val="00496EF9"/>
    <w:rsid w:val="004A03BB"/>
    <w:rsid w:val="004A2A07"/>
    <w:rsid w:val="004B182F"/>
    <w:rsid w:val="004B366A"/>
    <w:rsid w:val="004B386F"/>
    <w:rsid w:val="004B6F6D"/>
    <w:rsid w:val="004D32C7"/>
    <w:rsid w:val="004E28D4"/>
    <w:rsid w:val="004F0CD6"/>
    <w:rsid w:val="004F18F7"/>
    <w:rsid w:val="004F6DEF"/>
    <w:rsid w:val="005012AA"/>
    <w:rsid w:val="00503DBE"/>
    <w:rsid w:val="00521C64"/>
    <w:rsid w:val="00522E2D"/>
    <w:rsid w:val="005273F2"/>
    <w:rsid w:val="00533EC6"/>
    <w:rsid w:val="0054404E"/>
    <w:rsid w:val="00550668"/>
    <w:rsid w:val="0056187F"/>
    <w:rsid w:val="00574E9D"/>
    <w:rsid w:val="00583FDE"/>
    <w:rsid w:val="00586967"/>
    <w:rsid w:val="00590822"/>
    <w:rsid w:val="005B1416"/>
    <w:rsid w:val="005B4ADE"/>
    <w:rsid w:val="005B6ACC"/>
    <w:rsid w:val="005D4F18"/>
    <w:rsid w:val="005F0FB1"/>
    <w:rsid w:val="005F1410"/>
    <w:rsid w:val="00600475"/>
    <w:rsid w:val="00604DE8"/>
    <w:rsid w:val="00616102"/>
    <w:rsid w:val="00641D7F"/>
    <w:rsid w:val="006506B8"/>
    <w:rsid w:val="006634DD"/>
    <w:rsid w:val="00666042"/>
    <w:rsid w:val="006722C3"/>
    <w:rsid w:val="00672BCA"/>
    <w:rsid w:val="00682146"/>
    <w:rsid w:val="006821BF"/>
    <w:rsid w:val="006849AE"/>
    <w:rsid w:val="00693918"/>
    <w:rsid w:val="00696CF6"/>
    <w:rsid w:val="006B3B43"/>
    <w:rsid w:val="006B59F5"/>
    <w:rsid w:val="006B6D12"/>
    <w:rsid w:val="006C0940"/>
    <w:rsid w:val="006C503B"/>
    <w:rsid w:val="006D565E"/>
    <w:rsid w:val="006D5B9C"/>
    <w:rsid w:val="006D762A"/>
    <w:rsid w:val="006F032B"/>
    <w:rsid w:val="006F27B1"/>
    <w:rsid w:val="006F4C9A"/>
    <w:rsid w:val="00700E06"/>
    <w:rsid w:val="00701233"/>
    <w:rsid w:val="00701B44"/>
    <w:rsid w:val="007051CD"/>
    <w:rsid w:val="00712201"/>
    <w:rsid w:val="007143E0"/>
    <w:rsid w:val="00716240"/>
    <w:rsid w:val="00721C68"/>
    <w:rsid w:val="007264E2"/>
    <w:rsid w:val="00744A81"/>
    <w:rsid w:val="00747805"/>
    <w:rsid w:val="0075079C"/>
    <w:rsid w:val="00750FA5"/>
    <w:rsid w:val="0076504F"/>
    <w:rsid w:val="00776C82"/>
    <w:rsid w:val="00776D26"/>
    <w:rsid w:val="00780DC1"/>
    <w:rsid w:val="0078698D"/>
    <w:rsid w:val="00791EE5"/>
    <w:rsid w:val="00795C2E"/>
    <w:rsid w:val="007C0AB9"/>
    <w:rsid w:val="007E7700"/>
    <w:rsid w:val="00801F6F"/>
    <w:rsid w:val="008071F1"/>
    <w:rsid w:val="008107D8"/>
    <w:rsid w:val="008134B6"/>
    <w:rsid w:val="008176BD"/>
    <w:rsid w:val="00822D7A"/>
    <w:rsid w:val="00823A88"/>
    <w:rsid w:val="0083535C"/>
    <w:rsid w:val="0084611B"/>
    <w:rsid w:val="0087114B"/>
    <w:rsid w:val="0087116E"/>
    <w:rsid w:val="00876877"/>
    <w:rsid w:val="00883877"/>
    <w:rsid w:val="00887D1B"/>
    <w:rsid w:val="008A1691"/>
    <w:rsid w:val="008A2A8E"/>
    <w:rsid w:val="008A45AD"/>
    <w:rsid w:val="008A5EE3"/>
    <w:rsid w:val="008B11D6"/>
    <w:rsid w:val="008C1C08"/>
    <w:rsid w:val="008C5683"/>
    <w:rsid w:val="008C7309"/>
    <w:rsid w:val="008D0821"/>
    <w:rsid w:val="008D4FD1"/>
    <w:rsid w:val="008E0148"/>
    <w:rsid w:val="008E50F2"/>
    <w:rsid w:val="008F0EA8"/>
    <w:rsid w:val="0090117D"/>
    <w:rsid w:val="009020B1"/>
    <w:rsid w:val="00905FAA"/>
    <w:rsid w:val="00920AE3"/>
    <w:rsid w:val="00926915"/>
    <w:rsid w:val="00937DD6"/>
    <w:rsid w:val="00940B77"/>
    <w:rsid w:val="00942397"/>
    <w:rsid w:val="00970C03"/>
    <w:rsid w:val="00974ECA"/>
    <w:rsid w:val="0098640F"/>
    <w:rsid w:val="00986752"/>
    <w:rsid w:val="00995354"/>
    <w:rsid w:val="009A7FC1"/>
    <w:rsid w:val="009B660B"/>
    <w:rsid w:val="009B70DB"/>
    <w:rsid w:val="009C0E15"/>
    <w:rsid w:val="009C31EF"/>
    <w:rsid w:val="009C6B8A"/>
    <w:rsid w:val="009E5EDE"/>
    <w:rsid w:val="009F636A"/>
    <w:rsid w:val="009F6BB9"/>
    <w:rsid w:val="00A15269"/>
    <w:rsid w:val="00A16287"/>
    <w:rsid w:val="00A21F49"/>
    <w:rsid w:val="00A31010"/>
    <w:rsid w:val="00A31011"/>
    <w:rsid w:val="00A35D21"/>
    <w:rsid w:val="00A4086C"/>
    <w:rsid w:val="00A4232F"/>
    <w:rsid w:val="00A534BD"/>
    <w:rsid w:val="00A625EB"/>
    <w:rsid w:val="00A62FAA"/>
    <w:rsid w:val="00A65B3E"/>
    <w:rsid w:val="00A71978"/>
    <w:rsid w:val="00A81F41"/>
    <w:rsid w:val="00A84DF8"/>
    <w:rsid w:val="00A906E9"/>
    <w:rsid w:val="00A92F63"/>
    <w:rsid w:val="00AA3A8F"/>
    <w:rsid w:val="00AB5008"/>
    <w:rsid w:val="00AC0EF0"/>
    <w:rsid w:val="00AE4E40"/>
    <w:rsid w:val="00AE75DD"/>
    <w:rsid w:val="00AF1AF5"/>
    <w:rsid w:val="00B0281C"/>
    <w:rsid w:val="00B119E4"/>
    <w:rsid w:val="00B14EAC"/>
    <w:rsid w:val="00B2213F"/>
    <w:rsid w:val="00B23FC1"/>
    <w:rsid w:val="00B36833"/>
    <w:rsid w:val="00B36E65"/>
    <w:rsid w:val="00B41108"/>
    <w:rsid w:val="00B432D7"/>
    <w:rsid w:val="00B471F9"/>
    <w:rsid w:val="00B711CE"/>
    <w:rsid w:val="00B8484F"/>
    <w:rsid w:val="00B85554"/>
    <w:rsid w:val="00B8761C"/>
    <w:rsid w:val="00BA5DF7"/>
    <w:rsid w:val="00BB5BCF"/>
    <w:rsid w:val="00BC0389"/>
    <w:rsid w:val="00BC03E5"/>
    <w:rsid w:val="00BC1FF8"/>
    <w:rsid w:val="00BC55E3"/>
    <w:rsid w:val="00BC6FD6"/>
    <w:rsid w:val="00BD0D6A"/>
    <w:rsid w:val="00BD5EB8"/>
    <w:rsid w:val="00BE2C1F"/>
    <w:rsid w:val="00BF5056"/>
    <w:rsid w:val="00C07FAC"/>
    <w:rsid w:val="00C23D09"/>
    <w:rsid w:val="00C24388"/>
    <w:rsid w:val="00C300DF"/>
    <w:rsid w:val="00C31378"/>
    <w:rsid w:val="00C32AE7"/>
    <w:rsid w:val="00C36A11"/>
    <w:rsid w:val="00C3700A"/>
    <w:rsid w:val="00C50719"/>
    <w:rsid w:val="00C57456"/>
    <w:rsid w:val="00C61217"/>
    <w:rsid w:val="00C64044"/>
    <w:rsid w:val="00C71BE1"/>
    <w:rsid w:val="00C72070"/>
    <w:rsid w:val="00C87983"/>
    <w:rsid w:val="00C94C32"/>
    <w:rsid w:val="00CA0A72"/>
    <w:rsid w:val="00CA7089"/>
    <w:rsid w:val="00CC0229"/>
    <w:rsid w:val="00CC200F"/>
    <w:rsid w:val="00CD01DF"/>
    <w:rsid w:val="00CD152A"/>
    <w:rsid w:val="00CD3658"/>
    <w:rsid w:val="00CE3365"/>
    <w:rsid w:val="00CF4B1D"/>
    <w:rsid w:val="00D049D5"/>
    <w:rsid w:val="00D077E1"/>
    <w:rsid w:val="00D122F1"/>
    <w:rsid w:val="00D1392E"/>
    <w:rsid w:val="00D14BF4"/>
    <w:rsid w:val="00D200BA"/>
    <w:rsid w:val="00D31574"/>
    <w:rsid w:val="00D3400C"/>
    <w:rsid w:val="00D354FB"/>
    <w:rsid w:val="00D42D31"/>
    <w:rsid w:val="00D458B4"/>
    <w:rsid w:val="00D7190E"/>
    <w:rsid w:val="00D71A58"/>
    <w:rsid w:val="00D73C13"/>
    <w:rsid w:val="00D81E25"/>
    <w:rsid w:val="00D81E73"/>
    <w:rsid w:val="00D821B5"/>
    <w:rsid w:val="00D84BD9"/>
    <w:rsid w:val="00D911CE"/>
    <w:rsid w:val="00DA4554"/>
    <w:rsid w:val="00DA7DED"/>
    <w:rsid w:val="00DB037E"/>
    <w:rsid w:val="00DC7A81"/>
    <w:rsid w:val="00DD0FC6"/>
    <w:rsid w:val="00DD29A0"/>
    <w:rsid w:val="00DD45C9"/>
    <w:rsid w:val="00DE4F1C"/>
    <w:rsid w:val="00DF098D"/>
    <w:rsid w:val="00E00AE3"/>
    <w:rsid w:val="00E13C88"/>
    <w:rsid w:val="00E144C7"/>
    <w:rsid w:val="00E17B72"/>
    <w:rsid w:val="00E20FD2"/>
    <w:rsid w:val="00E247A7"/>
    <w:rsid w:val="00E36996"/>
    <w:rsid w:val="00E433E2"/>
    <w:rsid w:val="00E5634C"/>
    <w:rsid w:val="00E61374"/>
    <w:rsid w:val="00E62FFC"/>
    <w:rsid w:val="00E63639"/>
    <w:rsid w:val="00E731FB"/>
    <w:rsid w:val="00E75C0A"/>
    <w:rsid w:val="00E8218B"/>
    <w:rsid w:val="00E93106"/>
    <w:rsid w:val="00EB092A"/>
    <w:rsid w:val="00EC7F80"/>
    <w:rsid w:val="00EF2BFA"/>
    <w:rsid w:val="00F12E96"/>
    <w:rsid w:val="00F21397"/>
    <w:rsid w:val="00F23636"/>
    <w:rsid w:val="00F23D3A"/>
    <w:rsid w:val="00F35179"/>
    <w:rsid w:val="00F40422"/>
    <w:rsid w:val="00F43069"/>
    <w:rsid w:val="00F439E3"/>
    <w:rsid w:val="00F5006B"/>
    <w:rsid w:val="00F50619"/>
    <w:rsid w:val="00F53988"/>
    <w:rsid w:val="00F55B3B"/>
    <w:rsid w:val="00F60459"/>
    <w:rsid w:val="00F6171C"/>
    <w:rsid w:val="00F622EE"/>
    <w:rsid w:val="00F80CB9"/>
    <w:rsid w:val="00F94449"/>
    <w:rsid w:val="00F94455"/>
    <w:rsid w:val="00F94493"/>
    <w:rsid w:val="00F96BA6"/>
    <w:rsid w:val="00F97697"/>
    <w:rsid w:val="00FB470F"/>
    <w:rsid w:val="00FB6C5D"/>
    <w:rsid w:val="00FF05DC"/>
    <w:rsid w:val="00FF10E4"/>
    <w:rsid w:val="00FF323C"/>
    <w:rsid w:val="00FF453B"/>
    <w:rsid w:val="00FF7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1102E"/>
  <w14:defaultImageDpi w14:val="32767"/>
  <w15:chartTrackingRefBased/>
  <w15:docId w15:val="{4CEB0D34-E599-4B48-928D-B2FAA909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1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110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53988"/>
  </w:style>
  <w:style w:type="paragraph" w:customStyle="1" w:styleId="Title1">
    <w:name w:val="Title1"/>
    <w:basedOn w:val="Normal"/>
    <w:qFormat/>
    <w:rsid w:val="00666042"/>
    <w:rPr>
      <w:rFonts w:ascii="Montserrat" w:hAnsi="Montserrat"/>
      <w:color w:val="745191"/>
      <w:sz w:val="32"/>
    </w:rPr>
  </w:style>
  <w:style w:type="paragraph" w:customStyle="1" w:styleId="SUBTITLE">
    <w:name w:val="SUB TITLE"/>
    <w:basedOn w:val="Title1"/>
    <w:qFormat/>
    <w:rsid w:val="00666042"/>
    <w:rPr>
      <w:color w:val="A073A5"/>
      <w:sz w:val="28"/>
      <w:szCs w:val="32"/>
    </w:rPr>
  </w:style>
  <w:style w:type="paragraph" w:customStyle="1" w:styleId="SUBTITLE2">
    <w:name w:val="SUB TITLE 2"/>
    <w:basedOn w:val="Normal"/>
    <w:qFormat/>
    <w:rsid w:val="00666042"/>
    <w:rPr>
      <w:rFonts w:ascii="Montserrat" w:hAnsi="Montserrat"/>
      <w:color w:val="A073A5"/>
    </w:rPr>
  </w:style>
  <w:style w:type="paragraph" w:customStyle="1" w:styleId="BodyText1">
    <w:name w:val="Body Text1"/>
    <w:basedOn w:val="Normal"/>
    <w:qFormat/>
    <w:rsid w:val="00666042"/>
    <w:rPr>
      <w:rFonts w:ascii="Roboto Thin" w:hAnsi="Roboto Thin"/>
    </w:rPr>
  </w:style>
  <w:style w:type="paragraph" w:customStyle="1" w:styleId="BULLETS">
    <w:name w:val="BULLETS"/>
    <w:basedOn w:val="Normal"/>
    <w:qFormat/>
    <w:rsid w:val="00666042"/>
    <w:rPr>
      <w:rFonts w:ascii="Roboto Thin" w:hAnsi="Roboto Thin"/>
      <w:sz w:val="23"/>
    </w:rPr>
  </w:style>
  <w:style w:type="numbering" w:customStyle="1" w:styleId="SUBBULLETS">
    <w:name w:val="SUB BULLETS"/>
    <w:basedOn w:val="NoList"/>
    <w:uiPriority w:val="99"/>
    <w:rsid w:val="00B41108"/>
    <w:pPr>
      <w:numPr>
        <w:numId w:val="1"/>
      </w:numPr>
    </w:pPr>
  </w:style>
  <w:style w:type="numbering" w:customStyle="1" w:styleId="SUBBullets0">
    <w:name w:val="SUB Bullets"/>
    <w:basedOn w:val="NoList"/>
    <w:uiPriority w:val="99"/>
    <w:rsid w:val="00B41108"/>
    <w:pPr>
      <w:numPr>
        <w:numId w:val="2"/>
      </w:numPr>
    </w:pPr>
  </w:style>
  <w:style w:type="character" w:styleId="SubtleReference">
    <w:name w:val="Subtle Reference"/>
    <w:basedOn w:val="DefaultParagraphFont"/>
    <w:uiPriority w:val="31"/>
    <w:qFormat/>
    <w:rsid w:val="00B41108"/>
    <w:rPr>
      <w:smallCaps/>
      <w:color w:val="5A5A5A" w:themeColor="text1" w:themeTint="A5"/>
    </w:rPr>
  </w:style>
  <w:style w:type="character" w:customStyle="1" w:styleId="Heading1Char">
    <w:name w:val="Heading 1 Char"/>
    <w:basedOn w:val="DefaultParagraphFont"/>
    <w:link w:val="Heading1"/>
    <w:uiPriority w:val="9"/>
    <w:rsid w:val="00B411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1108"/>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4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Title1"/>
    <w:qFormat/>
    <w:rsid w:val="0012269F"/>
    <w:pPr>
      <w:spacing w:before="240" w:after="240"/>
      <w:jc w:val="center"/>
    </w:pPr>
    <w:rPr>
      <w:color w:val="FFFFFF" w:themeColor="background1"/>
      <w:sz w:val="28"/>
    </w:rPr>
  </w:style>
  <w:style w:type="paragraph" w:customStyle="1" w:styleId="TABLETEXT">
    <w:name w:val="TABLE TEXT"/>
    <w:basedOn w:val="TABLETITLE"/>
    <w:qFormat/>
    <w:rsid w:val="00E75C0A"/>
    <w:rPr>
      <w:rFonts w:ascii="Roboto Thin" w:hAnsi="Roboto Thin"/>
      <w:b/>
      <w:bCs/>
      <w:color w:val="auto"/>
      <w:sz w:val="22"/>
    </w:rPr>
  </w:style>
  <w:style w:type="paragraph" w:styleId="BodyText">
    <w:name w:val="Body Text"/>
    <w:basedOn w:val="Normal"/>
    <w:link w:val="BodyTextChar"/>
    <w:uiPriority w:val="99"/>
    <w:rsid w:val="00E75C0A"/>
    <w:pPr>
      <w:widowControl w:val="0"/>
      <w:pBdr>
        <w:top w:val="single" w:sz="8" w:space="0" w:color="auto"/>
      </w:pBdr>
      <w:suppressAutoHyphens/>
      <w:autoSpaceDE w:val="0"/>
      <w:autoSpaceDN w:val="0"/>
      <w:adjustRightInd w:val="0"/>
      <w:spacing w:after="113" w:line="288" w:lineRule="auto"/>
      <w:ind w:left="227" w:right="227"/>
      <w:textAlignment w:val="center"/>
    </w:pPr>
    <w:rPr>
      <w:rFonts w:ascii="Roboto-Thin" w:hAnsi="Roboto-Thin" w:cs="Roboto-Thin"/>
      <w:color w:val="000000"/>
      <w:sz w:val="23"/>
      <w:szCs w:val="23"/>
      <w:lang w:val="en-GB"/>
    </w:rPr>
  </w:style>
  <w:style w:type="character" w:customStyle="1" w:styleId="BodyTextChar">
    <w:name w:val="Body Text Char"/>
    <w:basedOn w:val="DefaultParagraphFont"/>
    <w:link w:val="BodyText"/>
    <w:uiPriority w:val="99"/>
    <w:rsid w:val="00E75C0A"/>
    <w:rPr>
      <w:rFonts w:ascii="Roboto-Thin" w:hAnsi="Roboto-Thin" w:cs="Roboto-Thin"/>
      <w:color w:val="000000"/>
      <w:sz w:val="23"/>
      <w:szCs w:val="23"/>
      <w:lang w:val="en-GB"/>
    </w:rPr>
  </w:style>
  <w:style w:type="paragraph" w:styleId="ListParagraph">
    <w:name w:val="List Paragraph"/>
    <w:basedOn w:val="Normal"/>
    <w:uiPriority w:val="34"/>
    <w:qFormat/>
    <w:rsid w:val="00E75C0A"/>
    <w:pPr>
      <w:ind w:left="720"/>
      <w:contextualSpacing/>
    </w:pPr>
  </w:style>
  <w:style w:type="paragraph" w:styleId="Header">
    <w:name w:val="header"/>
    <w:basedOn w:val="Normal"/>
    <w:link w:val="HeaderChar"/>
    <w:uiPriority w:val="99"/>
    <w:unhideWhenUsed/>
    <w:rsid w:val="00B36833"/>
    <w:pPr>
      <w:tabs>
        <w:tab w:val="center" w:pos="4513"/>
        <w:tab w:val="right" w:pos="9026"/>
      </w:tabs>
    </w:pPr>
  </w:style>
  <w:style w:type="character" w:customStyle="1" w:styleId="HeaderChar">
    <w:name w:val="Header Char"/>
    <w:basedOn w:val="DefaultParagraphFont"/>
    <w:link w:val="Header"/>
    <w:uiPriority w:val="99"/>
    <w:rsid w:val="00B36833"/>
  </w:style>
  <w:style w:type="paragraph" w:styleId="Footer">
    <w:name w:val="footer"/>
    <w:basedOn w:val="Normal"/>
    <w:link w:val="FooterChar"/>
    <w:uiPriority w:val="99"/>
    <w:unhideWhenUsed/>
    <w:rsid w:val="00B36833"/>
    <w:pPr>
      <w:tabs>
        <w:tab w:val="center" w:pos="4513"/>
        <w:tab w:val="right" w:pos="9026"/>
      </w:tabs>
    </w:pPr>
  </w:style>
  <w:style w:type="character" w:customStyle="1" w:styleId="FooterChar">
    <w:name w:val="Footer Char"/>
    <w:basedOn w:val="DefaultParagraphFont"/>
    <w:link w:val="Footer"/>
    <w:uiPriority w:val="99"/>
    <w:rsid w:val="00B36833"/>
  </w:style>
  <w:style w:type="paragraph" w:styleId="BalloonText">
    <w:name w:val="Balloon Text"/>
    <w:basedOn w:val="Normal"/>
    <w:link w:val="BalloonTextChar"/>
    <w:uiPriority w:val="99"/>
    <w:semiHidden/>
    <w:unhideWhenUsed/>
    <w:rsid w:val="002C51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514E"/>
    <w:rPr>
      <w:rFonts w:ascii="Times New Roman" w:hAnsi="Times New Roman" w:cs="Times New Roman"/>
      <w:sz w:val="18"/>
      <w:szCs w:val="18"/>
    </w:rPr>
  </w:style>
  <w:style w:type="character" w:customStyle="1" w:styleId="NoSpacingChar">
    <w:name w:val="No Spacing Char"/>
    <w:basedOn w:val="DefaultParagraphFont"/>
    <w:link w:val="NoSpacing"/>
    <w:uiPriority w:val="1"/>
    <w:rsid w:val="009020B1"/>
  </w:style>
  <w:style w:type="character" w:styleId="Hyperlink">
    <w:name w:val="Hyperlink"/>
    <w:basedOn w:val="DefaultParagraphFont"/>
    <w:uiPriority w:val="99"/>
    <w:unhideWhenUsed/>
    <w:rsid w:val="0013191F"/>
    <w:rPr>
      <w:color w:val="0563C1" w:themeColor="hyperlink"/>
      <w:u w:val="single"/>
    </w:rPr>
  </w:style>
  <w:style w:type="character" w:styleId="UnresolvedMention">
    <w:name w:val="Unresolved Mention"/>
    <w:basedOn w:val="DefaultParagraphFont"/>
    <w:uiPriority w:val="99"/>
    <w:rsid w:val="0013191F"/>
    <w:rPr>
      <w:color w:val="605E5C"/>
      <w:shd w:val="clear" w:color="auto" w:fill="E1DFDD"/>
    </w:rPr>
  </w:style>
  <w:style w:type="character" w:styleId="LineNumber">
    <w:name w:val="line number"/>
    <w:basedOn w:val="DefaultParagraphFont"/>
    <w:uiPriority w:val="99"/>
    <w:semiHidden/>
    <w:unhideWhenUsed/>
    <w:rsid w:val="00A15269"/>
  </w:style>
  <w:style w:type="character" w:styleId="CommentReference">
    <w:name w:val="annotation reference"/>
    <w:basedOn w:val="DefaultParagraphFont"/>
    <w:uiPriority w:val="99"/>
    <w:semiHidden/>
    <w:unhideWhenUsed/>
    <w:rsid w:val="00672BCA"/>
    <w:rPr>
      <w:sz w:val="16"/>
      <w:szCs w:val="16"/>
    </w:rPr>
  </w:style>
  <w:style w:type="paragraph" w:styleId="CommentText">
    <w:name w:val="annotation text"/>
    <w:basedOn w:val="Normal"/>
    <w:link w:val="CommentTextChar"/>
    <w:uiPriority w:val="99"/>
    <w:semiHidden/>
    <w:unhideWhenUsed/>
    <w:rsid w:val="00672BCA"/>
    <w:pPr>
      <w:spacing w:after="160"/>
    </w:pPr>
    <w:rPr>
      <w:sz w:val="20"/>
      <w:szCs w:val="20"/>
      <w:lang w:val="en-GB"/>
    </w:rPr>
  </w:style>
  <w:style w:type="character" w:customStyle="1" w:styleId="CommentTextChar">
    <w:name w:val="Comment Text Char"/>
    <w:basedOn w:val="DefaultParagraphFont"/>
    <w:link w:val="CommentText"/>
    <w:uiPriority w:val="99"/>
    <w:semiHidden/>
    <w:rsid w:val="00672BCA"/>
    <w:rPr>
      <w:sz w:val="20"/>
      <w:szCs w:val="20"/>
      <w:lang w:val="en-GB"/>
    </w:rPr>
  </w:style>
  <w:style w:type="table" w:customStyle="1" w:styleId="TableGrid1">
    <w:name w:val="Table Grid1"/>
    <w:basedOn w:val="TableNormal"/>
    <w:next w:val="TableGrid"/>
    <w:rsid w:val="005273F2"/>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5273F2"/>
    <w:pPr>
      <w:pBdr>
        <w:top w:val="single" w:sz="4" w:space="10" w:color="4F81BD"/>
        <w:bottom w:val="single" w:sz="4" w:space="10" w:color="4F81BD"/>
      </w:pBdr>
      <w:spacing w:before="360" w:after="360"/>
      <w:ind w:left="864" w:right="864"/>
      <w:jc w:val="center"/>
    </w:pPr>
    <w:rPr>
      <w:rFonts w:ascii="Arial" w:eastAsia="Times New Roman" w:hAnsi="Arial" w:cs="Times New Roman"/>
      <w:i/>
      <w:iCs/>
      <w:color w:val="4F81BD"/>
      <w:sz w:val="28"/>
      <w:szCs w:val="20"/>
      <w:lang w:val="en-GB" w:eastAsia="en-GB"/>
    </w:rPr>
  </w:style>
  <w:style w:type="character" w:customStyle="1" w:styleId="IntenseQuoteChar">
    <w:name w:val="Intense Quote Char"/>
    <w:basedOn w:val="DefaultParagraphFont"/>
    <w:link w:val="IntenseQuote"/>
    <w:uiPriority w:val="30"/>
    <w:rsid w:val="005273F2"/>
    <w:rPr>
      <w:rFonts w:ascii="Arial" w:eastAsia="Times New Roman" w:hAnsi="Arial" w:cs="Times New Roman"/>
      <w:i/>
      <w:iCs/>
      <w:color w:val="4F81BD"/>
      <w:sz w:val="28"/>
      <w:szCs w:val="20"/>
      <w:lang w:eastAsia="en-GB"/>
    </w:rPr>
  </w:style>
  <w:style w:type="paragraph" w:styleId="IntenseQuote">
    <w:name w:val="Intense Quote"/>
    <w:basedOn w:val="Normal"/>
    <w:next w:val="Normal"/>
    <w:link w:val="IntenseQuoteChar"/>
    <w:uiPriority w:val="30"/>
    <w:qFormat/>
    <w:rsid w:val="005273F2"/>
    <w:pPr>
      <w:pBdr>
        <w:top w:val="single" w:sz="4" w:space="10" w:color="5B9BD5" w:themeColor="accent1"/>
        <w:bottom w:val="single" w:sz="4" w:space="10" w:color="5B9BD5" w:themeColor="accent1"/>
      </w:pBdr>
      <w:spacing w:before="360" w:after="360"/>
      <w:ind w:left="864" w:right="864"/>
      <w:jc w:val="center"/>
    </w:pPr>
    <w:rPr>
      <w:rFonts w:ascii="Arial" w:eastAsia="Times New Roman" w:hAnsi="Arial" w:cs="Times New Roman"/>
      <w:i/>
      <w:iCs/>
      <w:color w:val="4F81BD"/>
      <w:sz w:val="28"/>
      <w:szCs w:val="20"/>
      <w:lang w:eastAsia="en-GB"/>
    </w:rPr>
  </w:style>
  <w:style w:type="character" w:customStyle="1" w:styleId="IntenseQuoteChar1">
    <w:name w:val="Intense Quote Char1"/>
    <w:basedOn w:val="DefaultParagraphFont"/>
    <w:uiPriority w:val="30"/>
    <w:rsid w:val="005273F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837441">
      <w:bodyDiv w:val="1"/>
      <w:marLeft w:val="0"/>
      <w:marRight w:val="0"/>
      <w:marTop w:val="0"/>
      <w:marBottom w:val="0"/>
      <w:divBdr>
        <w:top w:val="none" w:sz="0" w:space="0" w:color="auto"/>
        <w:left w:val="none" w:sz="0" w:space="0" w:color="auto"/>
        <w:bottom w:val="none" w:sz="0" w:space="0" w:color="auto"/>
        <w:right w:val="none" w:sz="0" w:space="0" w:color="auto"/>
      </w:divBdr>
    </w:div>
    <w:div w:id="801655438">
      <w:bodyDiv w:val="1"/>
      <w:marLeft w:val="0"/>
      <w:marRight w:val="0"/>
      <w:marTop w:val="0"/>
      <w:marBottom w:val="0"/>
      <w:divBdr>
        <w:top w:val="none" w:sz="0" w:space="0" w:color="auto"/>
        <w:left w:val="none" w:sz="0" w:space="0" w:color="auto"/>
        <w:bottom w:val="none" w:sz="0" w:space="0" w:color="auto"/>
        <w:right w:val="none" w:sz="0" w:space="0" w:color="auto"/>
      </w:divBdr>
    </w:div>
    <w:div w:id="1187213911">
      <w:bodyDiv w:val="1"/>
      <w:marLeft w:val="0"/>
      <w:marRight w:val="0"/>
      <w:marTop w:val="0"/>
      <w:marBottom w:val="0"/>
      <w:divBdr>
        <w:top w:val="none" w:sz="0" w:space="0" w:color="auto"/>
        <w:left w:val="none" w:sz="0" w:space="0" w:color="auto"/>
        <w:bottom w:val="none" w:sz="0" w:space="0" w:color="auto"/>
        <w:right w:val="none" w:sz="0" w:space="0" w:color="auto"/>
      </w:divBdr>
    </w:div>
    <w:div w:id="13900350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eplearnerssafe@learningcurvegroup.co.uk" TargetMode="External"/><Relationship Id="rId18" Type="http://schemas.openxmlformats.org/officeDocument/2006/relationships/hyperlink" Target="https://www.gov.uk/report-" TargetMode="External"/><Relationship Id="rId26" Type="http://schemas.openxmlformats.org/officeDocument/2006/relationships/hyperlink" Target="mailto:keeplearnerssafe@learningcurvegroup.co.uk" TargetMode="External"/><Relationship Id="rId39" Type="http://schemas.openxmlformats.org/officeDocument/2006/relationships/hyperlink" Target="mailto:Sam.slack@derby.gov.uk" TargetMode="External"/><Relationship Id="rId21" Type="http://schemas.openxmlformats.org/officeDocument/2006/relationships/hyperlink" Target="http://www.safernet.org.uk" TargetMode="External"/><Relationship Id="rId34" Type="http://schemas.openxmlformats.org/officeDocument/2006/relationships/hyperlink" Target="mailto:Marcus.mccormack@westyorkshire.pnn.police.uk" TargetMode="External"/><Relationship Id="rId42" Type="http://schemas.openxmlformats.org/officeDocument/2006/relationships/hyperlink" Target="mailto:chris.sybenga@education.gov.uk" TargetMode="External"/><Relationship Id="rId47" Type="http://schemas.openxmlformats.org/officeDocument/2006/relationships/hyperlink" Target="mailto:firstcontact@middlesbrough.gcsx.gov.uk" TargetMode="External"/><Relationship Id="rId50" Type="http://schemas.openxmlformats.org/officeDocument/2006/relationships/hyperlink" Target="mailto:Manchestersafeguardingboards@manchester.gov.uk"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help@nspcc.org.uk" TargetMode="External"/><Relationship Id="rId29" Type="http://schemas.openxmlformats.org/officeDocument/2006/relationships/hyperlink" Target="mailto:David.cockcroft@west" TargetMode="External"/><Relationship Id="rId11" Type="http://schemas.openxmlformats.org/officeDocument/2006/relationships/image" Target="media/image1.png"/><Relationship Id="rId24" Type="http://schemas.openxmlformats.org/officeDocument/2006/relationships/hyperlink" Target="https://www.gov.uk/government/organisations/national-counter-terrorism-security-office" TargetMode="External"/><Relationship Id="rId32" Type="http://schemas.openxmlformats.org/officeDocument/2006/relationships/hyperlink" Target="mailto:Mohammed.aziz@westyorkshire.pnn.police.uk" TargetMode="External"/><Relationship Id="rId37" Type="http://schemas.openxmlformats.org/officeDocument/2006/relationships/hyperlink" Target="mailto:channel.project@gmp.police.uk" TargetMode="External"/><Relationship Id="rId40" Type="http://schemas.openxmlformats.org/officeDocument/2006/relationships/hyperlink" Target="mailto:N.lund@manchester.gov.uk" TargetMode="External"/><Relationship Id="rId45" Type="http://schemas.openxmlformats.org/officeDocument/2006/relationships/hyperlink" Target="mailto:social_care_direct@wakefield.gov.uk" TargetMode="External"/><Relationship Id="rId53" Type="http://schemas.openxmlformats.org/officeDocument/2006/relationships/hyperlink" Target="https://assets.publishing.service.gov.uk/government/uploads/system/uploads/attachment_data/file/779401/Working_Together_to_Safeguard-Children.pdf" TargetMode="External"/><Relationship Id="rId5" Type="http://schemas.openxmlformats.org/officeDocument/2006/relationships/numbering" Target="numbering.xml"/><Relationship Id="rId19" Type="http://schemas.openxmlformats.org/officeDocument/2006/relationships/hyperlink" Target="http://www.koot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inkuknow.co.uk/" TargetMode="External"/><Relationship Id="rId22" Type="http://schemas.openxmlformats.org/officeDocument/2006/relationships/image" Target="media/image3.png"/><Relationship Id="rId27" Type="http://schemas.openxmlformats.org/officeDocument/2006/relationships/hyperlink" Target="mailto:complaints@learningcurvegroup.co.uk" TargetMode="External"/><Relationship Id="rId30" Type="http://schemas.openxmlformats.org/officeDocument/2006/relationships/hyperlink" Target="mailto:Donnamcdougal@westyorkshire.pnn.police.uk" TargetMode="External"/><Relationship Id="rId35" Type="http://schemas.openxmlformats.org/officeDocument/2006/relationships/hyperlink" Target="mailto:Thomas.garnett@westyorkshire.pnn.police.uk" TargetMode="External"/><Relationship Id="rId43" Type="http://schemas.openxmlformats.org/officeDocument/2006/relationships/hyperlink" Target="mailto:h.h.iqbal@staffs.ac.uk" TargetMode="External"/><Relationship Id="rId48" Type="http://schemas.openxmlformats.org/officeDocument/2006/relationships/hyperlink" Target="mailto:childrened@leeds.gov.uk"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assets.publishing.service.gov.uk/government/uploads/system/uploads/attachment_data/file/836144/Keeping_children_safe_in_education_part_1_2019.pdf" TargetMode="External"/><Relationship Id="rId3" Type="http://schemas.openxmlformats.org/officeDocument/2006/relationships/customXml" Target="../customXml/item3.xml"/><Relationship Id="rId12" Type="http://schemas.openxmlformats.org/officeDocument/2006/relationships/image" Target="media/image2.jpg"/><Relationship Id="rId17" Type="http://schemas.openxmlformats.org/officeDocument/2006/relationships/hyperlink" Target="https://www.iwf.org.uk/" TargetMode="External"/><Relationship Id="rId25" Type="http://schemas.openxmlformats.org/officeDocument/2006/relationships/hyperlink" Target="http://www.counterterrorism.police.uk" TargetMode="External"/><Relationship Id="rId33" Type="http://schemas.openxmlformats.org/officeDocument/2006/relationships/hyperlink" Target="mailto:frances.ruttledge@westyorkshire.pnn.police.uk" TargetMode="External"/><Relationship Id="rId38" Type="http://schemas.openxmlformats.org/officeDocument/2006/relationships/hyperlink" Target="mailto:specialbranch@nothumbria.pnn.police.uk" TargetMode="External"/><Relationship Id="rId46" Type="http://schemas.openxmlformats.org/officeDocument/2006/relationships/hyperlink" Target="http://www.sunderland.gov.uk/index.aspx?articleid=10463" TargetMode="External"/><Relationship Id="rId20" Type="http://schemas.openxmlformats.org/officeDocument/2006/relationships/hyperlink" Target="mailto:enquiries.EFA@education.gov.uk" TargetMode="External"/><Relationship Id="rId41" Type="http://schemas.openxmlformats.org/officeDocument/2006/relationships/hyperlink" Target="mailto:Salam.katbi@avonandsomerset.pnn.police.uk" TargetMode="External"/><Relationship Id="rId54" Type="http://schemas.openxmlformats.org/officeDocument/2006/relationships/hyperlink" Target="https://assets.publishing.service.gov.uk/government/uploads/system/uploads/attachment_data/file/744673/Work_Based_Learners_Guidanc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spcc.org.uk" TargetMode="External"/><Relationship Id="rId23" Type="http://schemas.openxmlformats.org/officeDocument/2006/relationships/hyperlink" Target="mailto:keeplearnerssafe@learningcurvegroup.co.uk" TargetMode="External"/><Relationship Id="rId28" Type="http://schemas.openxmlformats.org/officeDocument/2006/relationships/hyperlink" Target="mailto:HQspecialbranch@durham.pnn.police.uk" TargetMode="External"/><Relationship Id="rId36" Type="http://schemas.openxmlformats.org/officeDocument/2006/relationships/hyperlink" Target="mailto:s.butt@manchester.gov.uk" TargetMode="External"/><Relationship Id="rId49" Type="http://schemas.openxmlformats.org/officeDocument/2006/relationships/hyperlink" Target="mailto:dutyteam@hartlepool.gcsx.gov.uk"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Timothy.hayes@westyorkshire.pnn.police.uk" TargetMode="External"/><Relationship Id="rId44" Type="http://schemas.openxmlformats.org/officeDocument/2006/relationships/hyperlink" Target="mailto:scd@durham.gov.uk" TargetMode="External"/><Relationship Id="rId52" Type="http://schemas.openxmlformats.org/officeDocument/2006/relationships/hyperlink" Target="https://assets.publishing.service.gov.uk/government/uploads/system/uploads/attachment_data/file/836144/Keeping_children_safe_in_education_part_1_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7AC09C346F7744A5236CAE5D632C1B" ma:contentTypeVersion="11" ma:contentTypeDescription="Create a new document." ma:contentTypeScope="" ma:versionID="46b931229ce51e020e8884b356e39ffa">
  <xsd:schema xmlns:xsd="http://www.w3.org/2001/XMLSchema" xmlns:xs="http://www.w3.org/2001/XMLSchema" xmlns:p="http://schemas.microsoft.com/office/2006/metadata/properties" xmlns:ns2="2b88487d-e3a9-4754-aa68-4b92074164f9" xmlns:ns3="28be7e84-198d-43f2-8323-98742c21d5fc" targetNamespace="http://schemas.microsoft.com/office/2006/metadata/properties" ma:root="true" ma:fieldsID="0fe8629b71f15f8a91ff7a4fdf3d0007" ns2:_="" ns3:_="">
    <xsd:import namespace="2b88487d-e3a9-4754-aa68-4b92074164f9"/>
    <xsd:import namespace="28be7e84-198d-43f2-8323-98742c21d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8487d-e3a9-4754-aa68-4b9207416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e7e84-198d-43f2-8323-98742c21d5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850C386-EE92-4156-A71C-0F8FD7DA6F7A}"/>
</file>

<file path=customXml/itemProps2.xml><?xml version="1.0" encoding="utf-8"?>
<ds:datastoreItem xmlns:ds="http://schemas.openxmlformats.org/officeDocument/2006/customXml" ds:itemID="{27D016E4-9532-4971-B379-3F25B6836C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DA4034-A16D-4DA4-B952-202FD163947A}">
  <ds:schemaRefs>
    <ds:schemaRef ds:uri="http://schemas.microsoft.com/sharepoint/v3/contenttype/forms"/>
  </ds:schemaRefs>
</ds:datastoreItem>
</file>

<file path=customXml/itemProps4.xml><?xml version="1.0" encoding="utf-8"?>
<ds:datastoreItem xmlns:ds="http://schemas.openxmlformats.org/officeDocument/2006/customXml" ds:itemID="{43DC4D5A-9691-4950-B10B-25134602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16666</Words>
  <Characters>95002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Louise Crinion</cp:lastModifiedBy>
  <cp:revision>2</cp:revision>
  <cp:lastPrinted>2019-12-06T13:21:00Z</cp:lastPrinted>
  <dcterms:created xsi:type="dcterms:W3CDTF">2019-12-12T16:19:00Z</dcterms:created>
  <dcterms:modified xsi:type="dcterms:W3CDTF">2019-12-12T16:19:00Z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0x010100767AC09C346F7744A5236CAE5D632C1B</vt:lpwstr>
  </property>
</Properties>
</file>